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 w:val="0"/>
          <w:bCs w:val="0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E1304DE" wp14:editId="4AAEA691">
            <wp:simplePos x="0" y="0"/>
            <wp:positionH relativeFrom="column">
              <wp:posOffset>128209</wp:posOffset>
            </wp:positionH>
            <wp:positionV relativeFrom="paragraph">
              <wp:posOffset>-213314</wp:posOffset>
            </wp:positionV>
            <wp:extent cx="2038120" cy="2151175"/>
            <wp:effectExtent l="0" t="0" r="635" b="1905"/>
            <wp:wrapNone/>
            <wp:docPr id="1" name="Рисунок 1" descr="C:\Users\home\AppData\Local\Microsoft\Windows\Temporary Internet Files\Content.IE5\3Y6C3LDK\MC9004375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home\AppData\Local\Microsoft\Windows\Temporary Internet Files\Content.IE5\3Y6C3LDK\MC90043755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401" cy="216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</w:rPr>
        <w:t xml:space="preserve">                                                                    </w:t>
      </w:r>
      <w:r>
        <w:rPr>
          <w:b/>
          <w:bCs/>
          <w:noProof/>
          <w:color w:val="111111"/>
          <w:bdr w:val="none" w:sz="0" w:space="0" w:color="auto" w:frame="1"/>
        </w:rPr>
        <w:drawing>
          <wp:inline distT="0" distB="0" distL="0" distR="0">
            <wp:extent cx="1476261" cy="1929490"/>
            <wp:effectExtent l="0" t="0" r="0" b="0"/>
            <wp:docPr id="3" name="Рисунок 3" descr="C:\Users\Администратор\Desktop\20 уч.год\тигр\img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20 уч.год\тигр\img2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556" cy="193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Style w:val="a4"/>
          <w:color w:val="111111"/>
          <w:bdr w:val="none" w:sz="0" w:space="0" w:color="auto" w:frame="1"/>
        </w:rPr>
      </w:pPr>
    </w:p>
    <w:p w:rsidR="0072686C" w:rsidRPr="00956D6E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FF0000"/>
          <w:sz w:val="28"/>
          <w:szCs w:val="28"/>
        </w:rPr>
      </w:pPr>
      <w:r>
        <w:rPr>
          <w:rStyle w:val="a4"/>
          <w:color w:val="111111"/>
          <w:bdr w:val="none" w:sz="0" w:space="0" w:color="auto" w:frame="1"/>
        </w:rPr>
        <w:t xml:space="preserve">                          </w:t>
      </w:r>
      <w:r w:rsidR="00956D6E">
        <w:rPr>
          <w:rStyle w:val="a4"/>
          <w:color w:val="111111"/>
          <w:bdr w:val="none" w:sz="0" w:space="0" w:color="auto" w:frame="1"/>
        </w:rPr>
        <w:t xml:space="preserve">                 </w:t>
      </w:r>
      <w:r>
        <w:rPr>
          <w:rStyle w:val="a4"/>
          <w:color w:val="111111"/>
          <w:bdr w:val="none" w:sz="0" w:space="0" w:color="auto" w:frame="1"/>
        </w:rPr>
        <w:t xml:space="preserve">  </w:t>
      </w:r>
      <w:r w:rsidRPr="00956D6E">
        <w:rPr>
          <w:rStyle w:val="a4"/>
          <w:color w:val="FF0000"/>
          <w:sz w:val="28"/>
          <w:szCs w:val="28"/>
          <w:bdr w:val="none" w:sz="0" w:space="0" w:color="auto" w:frame="1"/>
        </w:rPr>
        <w:t>Консультация для родителей</w:t>
      </w:r>
    </w:p>
    <w:p w:rsidR="0072686C" w:rsidRPr="00956D6E" w:rsidRDefault="00956D6E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FF0000"/>
          <w:sz w:val="28"/>
          <w:szCs w:val="28"/>
        </w:rPr>
      </w:pPr>
      <w:r>
        <w:rPr>
          <w:i/>
          <w:iCs/>
          <w:color w:val="FF0000"/>
          <w:sz w:val="28"/>
          <w:szCs w:val="28"/>
          <w:bdr w:val="none" w:sz="0" w:space="0" w:color="auto" w:frame="1"/>
        </w:rPr>
        <w:t xml:space="preserve">                        </w:t>
      </w:r>
      <w:r w:rsidR="0072686C" w:rsidRPr="00956D6E">
        <w:rPr>
          <w:i/>
          <w:iCs/>
          <w:color w:val="FF0000"/>
          <w:sz w:val="28"/>
          <w:szCs w:val="28"/>
          <w:bdr w:val="none" w:sz="0" w:space="0" w:color="auto" w:frame="1"/>
        </w:rPr>
        <w:t xml:space="preserve">  «Зачем знакомить детей с </w:t>
      </w:r>
      <w:r w:rsidR="0072686C" w:rsidRPr="00956D6E">
        <w:rPr>
          <w:rStyle w:val="a4"/>
          <w:i/>
          <w:iCs/>
          <w:color w:val="FF0000"/>
          <w:sz w:val="28"/>
          <w:szCs w:val="28"/>
          <w:bdr w:val="none" w:sz="0" w:space="0" w:color="auto" w:frame="1"/>
        </w:rPr>
        <w:t>Красной книгой</w:t>
      </w:r>
      <w:r w:rsidR="0072686C" w:rsidRPr="00956D6E">
        <w:rPr>
          <w:i/>
          <w:iCs/>
          <w:color w:val="FF0000"/>
          <w:sz w:val="28"/>
          <w:szCs w:val="28"/>
          <w:bdr w:val="none" w:sz="0" w:space="0" w:color="auto" w:frame="1"/>
        </w:rPr>
        <w:t>»</w:t>
      </w:r>
    </w:p>
    <w:p w:rsidR="0072686C" w:rsidRP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В наше время проблемы экологического воспитания вышли на первый план, и им уделяют все больше внимания. Почему эти проблемы стали актуальными? Причина – в деятельности человека в природе, часто безграмотная, неправильная с экологической точки зрения, расточительная, ведущая к нарушению экологического равновесия.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В связи с этим, </w:t>
      </w:r>
      <w:r w:rsidRPr="0072686C">
        <w:rPr>
          <w:color w:val="111111"/>
          <w:u w:val="single"/>
          <w:bdr w:val="none" w:sz="0" w:space="0" w:color="auto" w:frame="1"/>
        </w:rPr>
        <w:t>цель работы ДОУ и семьи</w:t>
      </w:r>
      <w:r w:rsidRPr="0072686C">
        <w:rPr>
          <w:color w:val="111111"/>
        </w:rPr>
        <w:t>: формирование начал экологической культуры, становление осознанно-правильного отношения к природе во всем ее многообразии, к людям, охраняющим ее. И, кроме того, отношение к себе как части природы. Понимание ценности жизни и здоровья и их зависимости от окружающей среды.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Семья занимает важное место в экологическом воспитании человека. Немалое значение в воспитании детей имеет пример взрослых, </w:t>
      </w:r>
      <w:r w:rsidRPr="0072686C">
        <w:rPr>
          <w:rStyle w:val="a4"/>
          <w:color w:val="111111"/>
          <w:bdr w:val="none" w:sz="0" w:space="0" w:color="auto" w:frame="1"/>
        </w:rPr>
        <w:t>родителей</w:t>
      </w:r>
      <w:r w:rsidRPr="0072686C">
        <w:rPr>
          <w:color w:val="111111"/>
        </w:rPr>
        <w:t>, воспитателей. Зачастую, вырастая, дети ведут себя и поступают так же, как когда-то вели себя и поступали их </w:t>
      </w:r>
      <w:r w:rsidRPr="0072686C">
        <w:rPr>
          <w:rStyle w:val="a4"/>
          <w:color w:val="111111"/>
          <w:bdr w:val="none" w:sz="0" w:space="0" w:color="auto" w:frame="1"/>
        </w:rPr>
        <w:t>родители</w:t>
      </w:r>
      <w:r w:rsidRPr="0072686C">
        <w:rPr>
          <w:color w:val="111111"/>
        </w:rPr>
        <w:t>. Если </w:t>
      </w:r>
      <w:r w:rsidRPr="0072686C">
        <w:rPr>
          <w:rStyle w:val="a4"/>
          <w:color w:val="111111"/>
          <w:bdr w:val="none" w:sz="0" w:space="0" w:color="auto" w:frame="1"/>
        </w:rPr>
        <w:t>родители</w:t>
      </w:r>
      <w:r w:rsidRPr="0072686C">
        <w:rPr>
          <w:color w:val="111111"/>
        </w:rPr>
        <w:t> будут заниматься вопросами экологического воспитания, то и у детей будет воспитываться интерес, любовь к природе и бережное отношение к ней.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Знакомя детей с </w:t>
      </w:r>
      <w:r w:rsidRPr="0072686C">
        <w:rPr>
          <w:rStyle w:val="a4"/>
          <w:color w:val="111111"/>
          <w:bdr w:val="none" w:sz="0" w:space="0" w:color="auto" w:frame="1"/>
        </w:rPr>
        <w:t>Красной книгой</w:t>
      </w:r>
      <w:r w:rsidRPr="0072686C">
        <w:rPr>
          <w:color w:val="111111"/>
        </w:rPr>
        <w:t>, </w:t>
      </w:r>
      <w:r w:rsidRPr="0072686C">
        <w:rPr>
          <w:color w:val="111111"/>
          <w:u w:val="single"/>
          <w:bdr w:val="none" w:sz="0" w:space="0" w:color="auto" w:frame="1"/>
        </w:rPr>
        <w:t>порассуждайте</w:t>
      </w:r>
      <w:r w:rsidRPr="0072686C">
        <w:rPr>
          <w:color w:val="111111"/>
        </w:rPr>
        <w:t>: для чего люди создали </w:t>
      </w:r>
      <w:r w:rsidRPr="0072686C">
        <w:rPr>
          <w:rStyle w:val="a4"/>
          <w:color w:val="111111"/>
          <w:bdr w:val="none" w:sz="0" w:space="0" w:color="auto" w:frame="1"/>
        </w:rPr>
        <w:t>Красную книгу</w:t>
      </w:r>
      <w:r w:rsidRPr="0072686C">
        <w:rPr>
          <w:color w:val="111111"/>
        </w:rPr>
        <w:t>, почему нельзя быть жестокими по отношению к любому живому существу, что угрожает живой природе, что необходимо предпринять для сохранения и увеличения численности редких растений и животных, почему каждый из нас несёт ответственность за сохранение природы.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Создайте с ребёнком свою страницу </w:t>
      </w:r>
      <w:r w:rsidRPr="0072686C">
        <w:rPr>
          <w:rStyle w:val="a4"/>
          <w:color w:val="111111"/>
          <w:bdr w:val="none" w:sz="0" w:space="0" w:color="auto" w:frame="1"/>
        </w:rPr>
        <w:t>Красной книги</w:t>
      </w:r>
      <w:r w:rsidRPr="0072686C">
        <w:rPr>
          <w:color w:val="111111"/>
        </w:rPr>
        <w:t>, для этого нужно собрать информацию о представителе живой природы, приготовить рисунки или фотографии, оформить страницу</w:t>
      </w:r>
      <w:r>
        <w:rPr>
          <w:color w:val="111111"/>
        </w:rPr>
        <w:t>. Полезно посетить с ребёнком Сафари парк, музей, океанариум</w:t>
      </w:r>
      <w:r w:rsidRPr="0072686C">
        <w:rPr>
          <w:color w:val="111111"/>
        </w:rPr>
        <w:t>. Предложите и помогите вашему ребё</w:t>
      </w:r>
      <w:r w:rsidRPr="0072686C">
        <w:rPr>
          <w:color w:val="111111"/>
          <w:u w:val="single"/>
          <w:bdr w:val="none" w:sz="0" w:space="0" w:color="auto" w:frame="1"/>
        </w:rPr>
        <w:t xml:space="preserve">нку отразить свои впечатления от увиденного в </w:t>
      </w:r>
      <w:r w:rsidRPr="0072686C">
        <w:rPr>
          <w:color w:val="111111"/>
          <w:u w:val="single"/>
          <w:bdr w:val="none" w:sz="0" w:space="0" w:color="auto" w:frame="1"/>
        </w:rPr>
        <w:lastRenderedPageBreak/>
        <w:t>художественно-творческой деятельности</w:t>
      </w:r>
      <w:r w:rsidRPr="0072686C">
        <w:rPr>
          <w:color w:val="111111"/>
        </w:rPr>
        <w:t xml:space="preserve">: </w:t>
      </w:r>
      <w:proofErr w:type="gramStart"/>
      <w:r w:rsidRPr="0072686C">
        <w:rPr>
          <w:color w:val="111111"/>
        </w:rPr>
        <w:t>рисунках</w:t>
      </w:r>
      <w:proofErr w:type="gramEnd"/>
      <w:r w:rsidRPr="0072686C">
        <w:rPr>
          <w:color w:val="111111"/>
        </w:rPr>
        <w:t>, поделках, сочинении рассказов. После этого дети с удовольствием представят свои страницы в детском саду и соберут общую </w:t>
      </w:r>
      <w:r w:rsidRPr="0072686C">
        <w:rPr>
          <w:rStyle w:val="a4"/>
          <w:color w:val="111111"/>
          <w:bdr w:val="none" w:sz="0" w:space="0" w:color="auto" w:frame="1"/>
        </w:rPr>
        <w:t>Красную книгу</w:t>
      </w:r>
      <w:r w:rsidRPr="0072686C">
        <w:rPr>
          <w:color w:val="111111"/>
        </w:rPr>
        <w:t>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Начните знакомство детей с </w:t>
      </w:r>
      <w:r w:rsidRPr="0072686C">
        <w:rPr>
          <w:rStyle w:val="a4"/>
          <w:color w:val="111111"/>
          <w:bdr w:val="none" w:sz="0" w:space="0" w:color="auto" w:frame="1"/>
        </w:rPr>
        <w:t>Красной книгой</w:t>
      </w:r>
      <w:r>
        <w:rPr>
          <w:color w:val="111111"/>
        </w:rPr>
        <w:t> с простым знакомым представителем</w:t>
      </w:r>
      <w:r w:rsidRPr="0072686C">
        <w:rPr>
          <w:color w:val="111111"/>
        </w:rPr>
        <w:t xml:space="preserve"> живого мира. Ребят постарше можно познакомить с более сложными, необычными видами.</w:t>
      </w:r>
    </w:p>
    <w:p w:rsidR="0072686C" w:rsidRP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 xml:space="preserve">Детям будет интересно послушать рассказы о природе Е. </w:t>
      </w:r>
      <w:proofErr w:type="spellStart"/>
      <w:r w:rsidRPr="0072686C">
        <w:rPr>
          <w:color w:val="111111"/>
        </w:rPr>
        <w:t>Чарушина</w:t>
      </w:r>
      <w:proofErr w:type="spellEnd"/>
      <w:r w:rsidRPr="0072686C">
        <w:rPr>
          <w:color w:val="111111"/>
        </w:rPr>
        <w:t xml:space="preserve">, В. Бианки, Н. Сладкова и др., рассмотреть иллюстрации художников, </w:t>
      </w:r>
      <w:proofErr w:type="spellStart"/>
      <w:r w:rsidRPr="0072686C">
        <w:rPr>
          <w:color w:val="111111"/>
        </w:rPr>
        <w:t>поразгадывать</w:t>
      </w:r>
      <w:proofErr w:type="spellEnd"/>
      <w:r w:rsidRPr="0072686C">
        <w:rPr>
          <w:color w:val="111111"/>
        </w:rPr>
        <w:t xml:space="preserve"> загадки и кроссворды о животных и растениях.</w:t>
      </w:r>
    </w:p>
    <w:p w:rsidR="0072686C" w:rsidRP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Познакомьте детей с уже исчезнувшими на Земле растениями и животными. Обсудите, как было бы интересно увидеть их в природе, понаблюдать за их жизнью, и что должны делать люди, чтобы не допускать подобного.</w:t>
      </w:r>
    </w:p>
    <w:p w:rsidR="0072686C" w:rsidRP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 xml:space="preserve">При первой возможности, в любое время </w:t>
      </w:r>
      <w:r>
        <w:rPr>
          <w:color w:val="111111"/>
        </w:rPr>
        <w:t>года, если позволяет погода, от</w:t>
      </w:r>
      <w:r w:rsidRPr="0072686C">
        <w:rPr>
          <w:color w:val="111111"/>
        </w:rPr>
        <w:t>правляйтесь в лес, парк, поле, к реке, чтобы увидеть необозримые дали и сказочные нагромождения облаков. Отнесите гостинцы лесным зверькам. Постарайтесь в самом укромном месте устроить привал. Замрите и затаитесь. Может быть, Вам посчастливится увидеть белочку или полюбоваться работой дятла. Радость встречи с живыми существами надолго останется в памяти детей, пробудит пытливость, добрые чувства к природе.</w:t>
      </w:r>
    </w:p>
    <w:p w:rsidR="0072686C" w:rsidRPr="0072686C" w:rsidRDefault="0072686C" w:rsidP="0072686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Уважаемые </w:t>
      </w:r>
      <w:r w:rsidRPr="0072686C">
        <w:rPr>
          <w:rStyle w:val="a4"/>
          <w:color w:val="111111"/>
          <w:bdr w:val="none" w:sz="0" w:space="0" w:color="auto" w:frame="1"/>
        </w:rPr>
        <w:t>родители</w:t>
      </w:r>
      <w:r w:rsidRPr="0072686C">
        <w:rPr>
          <w:color w:val="111111"/>
        </w:rPr>
        <w:t>! Воспитывайте у детей любовь и бережное отношение к растениям и животным, учите их правильно вести себя в лесу, в поле, у водоёмов. Рассказывайте, как губительно действует на обитателей леса шум. Из-за шума птицы бросают гнёзда, а лесные зверушки убегают из леса. Поэтому в лесу и в природе, в целом, необходимо соблюдать тишину. Рассказывайте детям об опасности пожаров, и о том, что нельзя портить деревья, разорять гнёзда, добывать берёзовый сок, засорять водоёмы, разорять муравейники и многое другое.</w:t>
      </w:r>
    </w:p>
    <w:p w:rsid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72686C">
        <w:rPr>
          <w:color w:val="111111"/>
        </w:rPr>
        <w:t>Экологическое воспитание детей – прежде всего воспитание человечности, т. е. доброты, ответственного отношения к природе, и к людям, которые живут рядом, к потомкам, которым надо оставить Землю пригодной для полноценной жизни. Экологическое воспитание должно учить детей понимать себя и всё, что происходит вокруг. Нужно учить ребят правильно вести себя в природе и среди людей.</w:t>
      </w:r>
    </w:p>
    <w:p w:rsidR="0072686C" w:rsidRDefault="00FB007A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>
        <w:rPr>
          <w:color w:val="111111"/>
        </w:rPr>
        <w:t xml:space="preserve">                                                                                                                      </w:t>
      </w:r>
      <w:r w:rsidRPr="00D94ED2">
        <w:rPr>
          <w:noProof/>
          <w:sz w:val="28"/>
          <w:szCs w:val="28"/>
        </w:rPr>
        <w:drawing>
          <wp:inline distT="0" distB="0" distL="0" distR="0" wp14:anchorId="1E3A00E3" wp14:editId="3240D9BC">
            <wp:extent cx="902335" cy="712470"/>
            <wp:effectExtent l="0" t="0" r="0" b="0"/>
            <wp:docPr id="2" name="Рисунок 2" descr="Интересные факты о тигр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нтересные факты о тигра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</w:p>
    <w:p w:rsidR="0072686C" w:rsidRDefault="0072686C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</w:p>
    <w:p w:rsidR="00381A62" w:rsidRDefault="00381A62" w:rsidP="0072686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</w:rPr>
      </w:pPr>
      <w:r w:rsidRPr="00381A62">
        <w:rPr>
          <w:b/>
          <w:color w:val="FF0000"/>
        </w:rPr>
        <w:t xml:space="preserve">         </w:t>
      </w:r>
      <w:r w:rsidR="006541AB">
        <w:rPr>
          <w:noProof/>
        </w:rPr>
        <w:drawing>
          <wp:inline distT="0" distB="0" distL="0" distR="0" wp14:anchorId="163C317C" wp14:editId="1E432BB4">
            <wp:extent cx="5902325" cy="1995170"/>
            <wp:effectExtent l="0" t="0" r="0" b="5080"/>
            <wp:docPr id="5" name="Рисунок 5" descr="Интересные факты о тигр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нтересные факты о тигра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A62">
        <w:rPr>
          <w:b/>
          <w:color w:val="FF0000"/>
        </w:rPr>
        <w:t xml:space="preserve">                      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>- двух тигров с одинаковыми полосками встретить невозможно. Его полосатый рисунок насчитывает более 100 полосок. И что интересно, у тигров полосатый не только мех, но и сама кожа.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 xml:space="preserve"> - </w:t>
      </w:r>
      <w:proofErr w:type="gramStart"/>
      <w:r w:rsidRPr="00FB007A">
        <w:t>т</w:t>
      </w:r>
      <w:proofErr w:type="gramEnd"/>
      <w:r w:rsidRPr="00FB007A">
        <w:t>игр без еды может обходиться около недели, но за один прием пищи особь среднего размера съедает около 30-40 килограмм мяса.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 xml:space="preserve"> - </w:t>
      </w:r>
      <w:proofErr w:type="gramStart"/>
      <w:r w:rsidRPr="00FB007A">
        <w:t>т</w:t>
      </w:r>
      <w:proofErr w:type="gramEnd"/>
      <w:r w:rsidRPr="00FB007A">
        <w:t>ак как тигр – это хищное животное, он может с легкостью перекусить позвоночник любого животного на земле. Клыки у тигров вырастают до 7 сантиметров в длину.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> - средняя продолжительность жизни тигра – 15-20 лет в дикой природе, а вот в неволе они могут прожить и до 25 лет.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> - тигры являются отличными пловцами, причем плавают они не всегда из-за необходимости.  Плавание и подводное погружение доставляет этим животным настоящее удовольствие.</w:t>
      </w:r>
    </w:p>
    <w:p w:rsidR="00FB007A" w:rsidRPr="00FB007A" w:rsidRDefault="00FB007A" w:rsidP="00FB007A">
      <w:pPr>
        <w:pStyle w:val="a3"/>
        <w:spacing w:before="0" w:beforeAutospacing="0" w:after="375" w:afterAutospacing="0"/>
      </w:pPr>
      <w:r w:rsidRPr="00FB007A">
        <w:t xml:space="preserve"> - </w:t>
      </w:r>
      <w:proofErr w:type="gramStart"/>
      <w:r w:rsidRPr="00FB007A">
        <w:t>т</w:t>
      </w:r>
      <w:proofErr w:type="gramEnd"/>
      <w:r w:rsidRPr="00FB007A">
        <w:t>игры занесены в Красную книгу, из-за угрозы исчезновения. Ученые-зоологи подсчитали, что в мире осталось около 6 000 тигров. А всего десятилетие  назад на нашей земле их было в два раза больше.</w:t>
      </w:r>
    </w:p>
    <w:p w:rsidR="0072686C" w:rsidRPr="00FB007A" w:rsidRDefault="00FB007A" w:rsidP="00FB007A">
      <w:pPr>
        <w:pStyle w:val="a3"/>
        <w:shd w:val="clear" w:color="auto" w:fill="FFFFFF"/>
        <w:spacing w:before="225" w:beforeAutospacing="0" w:after="225" w:afterAutospacing="0" w:line="360" w:lineRule="auto"/>
      </w:pPr>
      <w:r>
        <w:rPr>
          <w:color w:val="333333"/>
          <w:shd w:val="clear" w:color="auto" w:fill="FFFFFF"/>
        </w:rPr>
        <w:t xml:space="preserve">- </w:t>
      </w:r>
      <w:r w:rsidR="00381A62" w:rsidRPr="00381A62">
        <w:rPr>
          <w:color w:val="333333"/>
          <w:shd w:val="clear" w:color="auto" w:fill="FFFFFF"/>
        </w:rPr>
        <w:t> </w:t>
      </w:r>
      <w:r w:rsidR="00381A62" w:rsidRPr="00FB007A">
        <w:rPr>
          <w:b/>
          <w:bCs/>
          <w:shd w:val="clear" w:color="auto" w:fill="FFFFFF"/>
        </w:rPr>
        <w:t>амурские</w:t>
      </w:r>
      <w:r w:rsidR="00381A62" w:rsidRPr="00FB007A">
        <w:rPr>
          <w:shd w:val="clear" w:color="auto" w:fill="FFFFFF"/>
        </w:rPr>
        <w:t> </w:t>
      </w:r>
      <w:r w:rsidR="00381A62" w:rsidRPr="00FB007A">
        <w:rPr>
          <w:b/>
          <w:bCs/>
          <w:shd w:val="clear" w:color="auto" w:fill="FFFFFF"/>
        </w:rPr>
        <w:t>тигры</w:t>
      </w:r>
      <w:r w:rsidR="00381A62" w:rsidRPr="00FB007A">
        <w:rPr>
          <w:shd w:val="clear" w:color="auto" w:fill="FFFFFF"/>
        </w:rPr>
        <w:t> являются обладателями самых длинных хвостов среди всех своих сородичей – 115-120 см. </w:t>
      </w:r>
    </w:p>
    <w:p w:rsidR="00FB007A" w:rsidRPr="00D94ED2" w:rsidRDefault="00FB007A" w:rsidP="00FB007A">
      <w:pPr>
        <w:pStyle w:val="a3"/>
        <w:shd w:val="clear" w:color="auto" w:fill="FFFFFF" w:themeFill="background1"/>
        <w:spacing w:before="0" w:beforeAutospacing="0" w:after="375" w:afterAutospacing="0"/>
        <w:rPr>
          <w:sz w:val="28"/>
          <w:szCs w:val="28"/>
        </w:rPr>
      </w:pPr>
      <w:r>
        <w:t xml:space="preserve">-  </w:t>
      </w:r>
      <w:r w:rsidRPr="00D94ED2">
        <w:rPr>
          <w:sz w:val="28"/>
          <w:szCs w:val="28"/>
        </w:rPr>
        <w:t xml:space="preserve">рык тигра – это его секретное оружие, которым он может вводить свою жертву в ступор. Ученые считают, что эти полосатые охотники  используют инфразвуки с </w:t>
      </w:r>
      <w:proofErr w:type="gramStart"/>
      <w:r w:rsidRPr="00D94ED2">
        <w:rPr>
          <w:sz w:val="28"/>
          <w:szCs w:val="28"/>
        </w:rPr>
        <w:t>частотой</w:t>
      </w:r>
      <w:proofErr w:type="gramEnd"/>
      <w:r w:rsidRPr="00D94ED2">
        <w:rPr>
          <w:sz w:val="28"/>
          <w:szCs w:val="28"/>
        </w:rPr>
        <w:t xml:space="preserve"> не превышающей 16 Герц, и ими  вводят свою жертву в ступор. Его рычание можно услышать на расстоянии до полутора километров.</w:t>
      </w:r>
    </w:p>
    <w:p w:rsidR="004F4B99" w:rsidRDefault="00FB007A" w:rsidP="007268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83966C2" wp14:editId="6D27DCDE">
            <wp:extent cx="5036412" cy="3778786"/>
            <wp:effectExtent l="0" t="0" r="0" b="0"/>
            <wp:docPr id="7" name="Рисунок 7" descr="Тиг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иг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635" cy="3778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07A" w:rsidRDefault="00FB007A" w:rsidP="0072686C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9EE"/>
        </w:rPr>
      </w:pPr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Амурский тигр </w:t>
      </w:r>
      <w:r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 о</w:t>
      </w:r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>чень красивый и самый малочисленный подвид семейства кошачьих</w:t>
      </w:r>
      <w:r>
        <w:rPr>
          <w:rFonts w:ascii="Times New Roman" w:hAnsi="Times New Roman" w:cs="Times New Roman"/>
          <w:sz w:val="24"/>
          <w:szCs w:val="24"/>
          <w:shd w:val="clear" w:color="auto" w:fill="FFF9EE"/>
        </w:rPr>
        <w:t>, амурский тигр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 </w:t>
      </w:r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>,</w:t>
      </w:r>
      <w:proofErr w:type="gramEnd"/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 обитает на юго-востоке России – в Приморском и Хабаровском крае. Наиболее часто его можно встретить в лесистой местности, окружающей берега рек Амур и Уссури. Предгорья </w:t>
      </w:r>
      <w:proofErr w:type="spellStart"/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>Сихоте-Алинь</w:t>
      </w:r>
      <w:proofErr w:type="spellEnd"/>
      <w:r w:rsidRPr="00FB007A"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 – самое густонаселенное и излюбленное место распространения эт</w:t>
      </w:r>
      <w:r>
        <w:rPr>
          <w:rFonts w:ascii="Times New Roman" w:hAnsi="Times New Roman" w:cs="Times New Roman"/>
          <w:sz w:val="24"/>
          <w:szCs w:val="24"/>
          <w:shd w:val="clear" w:color="auto" w:fill="FFF9EE"/>
        </w:rPr>
        <w:t xml:space="preserve">их огромных кошек. </w:t>
      </w:r>
    </w:p>
    <w:p w:rsidR="00FB007A" w:rsidRDefault="00FB007A" w:rsidP="007268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noProof/>
          <w:lang w:eastAsia="ru-RU"/>
        </w:rPr>
        <w:drawing>
          <wp:inline distT="0" distB="0" distL="0" distR="0" wp14:anchorId="3A593CBA" wp14:editId="0C7B8EC7">
            <wp:extent cx="3459297" cy="2296475"/>
            <wp:effectExtent l="0" t="0" r="8255" b="8890"/>
            <wp:docPr id="8" name="Рисунок 8" descr="Амурский тиг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Амурский тигр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349" cy="229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07A" w:rsidRPr="00FB007A" w:rsidRDefault="00FB007A" w:rsidP="007268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007A">
        <w:rPr>
          <w:rFonts w:ascii="Times New Roman" w:hAnsi="Times New Roman" w:cs="Times New Roman"/>
          <w:color w:val="000000"/>
          <w:sz w:val="24"/>
          <w:szCs w:val="24"/>
          <w:shd w:val="clear" w:color="auto" w:fill="FFF9EE"/>
        </w:rPr>
        <w:t xml:space="preserve">Под контролем самца находится около 600—800 км², самки — 300—500 км². При этом территории самцов имеют строгие границы, так как они живут обособленно, защищая свои владения от конкурентов. Территории самца и самки могут пересекаться. Самцы живут в одиночку, самки иногда объединяются в группы. </w:t>
      </w:r>
    </w:p>
    <w:sectPr w:rsidR="00FB007A" w:rsidRPr="00FB007A" w:rsidSect="0072686C">
      <w:pgSz w:w="11906" w:h="16838"/>
      <w:pgMar w:top="1134" w:right="1134" w:bottom="1134" w:left="1134" w:header="709" w:footer="709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40"/>
    <w:rsid w:val="00381A62"/>
    <w:rsid w:val="004E3F55"/>
    <w:rsid w:val="004F4B99"/>
    <w:rsid w:val="0062033D"/>
    <w:rsid w:val="006541AB"/>
    <w:rsid w:val="0072686C"/>
    <w:rsid w:val="00956D6E"/>
    <w:rsid w:val="00E90840"/>
    <w:rsid w:val="00FB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8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8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2022-02-21T14:11:00Z</dcterms:created>
  <dcterms:modified xsi:type="dcterms:W3CDTF">2022-02-21T17:51:00Z</dcterms:modified>
</cp:coreProperties>
</file>