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9C5" w:rsidRDefault="00BD5525" w:rsidP="00C07037">
      <w:pPr>
        <w:shd w:val="clear" w:color="auto" w:fill="FFFFFF"/>
        <w:spacing w:after="0" w:line="360" w:lineRule="auto"/>
        <w:ind w:firstLine="39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="002C3B2F" w:rsidRPr="00C311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="00164BF9" w:rsidRPr="00C311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нформационные</w:t>
      </w:r>
      <w:r w:rsidRPr="00C311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техн</w:t>
      </w:r>
      <w:r w:rsidR="002C3B2F" w:rsidRPr="00C311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ологии, как средство </w:t>
      </w:r>
      <w:r w:rsidR="00306DD3" w:rsidRPr="00C311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формирования </w:t>
      </w:r>
      <w:r w:rsidR="002B49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познавательной деятельности</w:t>
      </w:r>
      <w:r w:rsidR="00E2128E" w:rsidRPr="00C311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C3B2F" w:rsidRPr="00C311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учащихся </w:t>
      </w:r>
      <w:r w:rsidRPr="00C311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BD5525" w:rsidRPr="00C31165" w:rsidRDefault="00BD5525" w:rsidP="00C07037">
      <w:pPr>
        <w:shd w:val="clear" w:color="auto" w:fill="FFFFFF"/>
        <w:spacing w:after="0" w:line="360" w:lineRule="auto"/>
        <w:ind w:firstLine="39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 w:rsidRPr="00C311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уроках  чтения</w:t>
      </w:r>
      <w:r w:rsidR="00E2128E" w:rsidRPr="00C311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C311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 школе</w:t>
      </w:r>
      <w:r w:rsidR="005738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-интернате</w:t>
      </w:r>
    </w:p>
    <w:p w:rsidR="00C07037" w:rsidRPr="00C31165" w:rsidRDefault="00C31165" w:rsidP="00C07037">
      <w:pPr>
        <w:shd w:val="clear" w:color="auto" w:fill="FFFFFF"/>
        <w:spacing w:after="0" w:line="360" w:lineRule="auto"/>
        <w:ind w:firstLine="39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Зайцева Светлана Ивановна</w:t>
      </w:r>
    </w:p>
    <w:p w:rsidR="00C31165" w:rsidRPr="00C31165" w:rsidRDefault="00C31165" w:rsidP="00C07037">
      <w:pPr>
        <w:shd w:val="clear" w:color="auto" w:fill="FFFFFF"/>
        <w:spacing w:after="0" w:line="360" w:lineRule="auto"/>
        <w:ind w:firstLine="39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hyperlink r:id="rId7" w:history="1">
        <w:r w:rsidRPr="00C31165">
          <w:rPr>
            <w:rStyle w:val="a8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sveta</w:t>
        </w:r>
        <w:r w:rsidRPr="00C31165">
          <w:rPr>
            <w:rStyle w:val="a8"/>
            <w:rFonts w:ascii="Times New Roman" w:eastAsia="Times New Roman" w:hAnsi="Times New Roman" w:cs="Times New Roman"/>
            <w:sz w:val="28"/>
            <w:szCs w:val="28"/>
            <w:lang w:eastAsia="ru-RU"/>
          </w:rPr>
          <w:t>10021978@</w:t>
        </w:r>
        <w:r w:rsidRPr="00C31165">
          <w:rPr>
            <w:rStyle w:val="a8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rambler</w:t>
        </w:r>
        <w:r w:rsidRPr="00C31165">
          <w:rPr>
            <w:rStyle w:val="a8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Pr="00C31165">
          <w:rPr>
            <w:rStyle w:val="a8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</w:hyperlink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C31165" w:rsidRDefault="005738F6" w:rsidP="00C311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165">
        <w:rPr>
          <w:rFonts w:ascii="Times New Roman" w:hAnsi="Times New Roman" w:cs="Times New Roman"/>
          <w:sz w:val="28"/>
          <w:szCs w:val="28"/>
        </w:rPr>
        <w:t xml:space="preserve"> </w:t>
      </w:r>
      <w:r w:rsidR="00C31165" w:rsidRPr="00C31165">
        <w:rPr>
          <w:rFonts w:ascii="Times New Roman" w:hAnsi="Times New Roman" w:cs="Times New Roman"/>
          <w:sz w:val="28"/>
          <w:szCs w:val="28"/>
        </w:rPr>
        <w:t>(ГБОУ Республики Марий Эл «Казанская школа - интернат»)</w:t>
      </w:r>
    </w:p>
    <w:p w:rsidR="00C31165" w:rsidRPr="00C31165" w:rsidRDefault="00C31165" w:rsidP="00C311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1165" w:rsidRPr="00C31165" w:rsidRDefault="00C31165" w:rsidP="00C07037">
      <w:pPr>
        <w:shd w:val="clear" w:color="auto" w:fill="FFFFFF"/>
        <w:spacing w:after="0" w:line="360" w:lineRule="auto"/>
        <w:ind w:firstLine="396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Аннотация</w:t>
      </w:r>
    </w:p>
    <w:p w:rsidR="00BD5525" w:rsidRDefault="00BD552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h.gjdgxs"/>
      <w:bookmarkEnd w:id="1"/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Сегодня использование информационных технологий в образовательном процессе стало обычным делом. Развитие детей в соответствии с требованием времени, для их социализации в современном обществе невозможно представить в отрыве от информационных технологий.</w:t>
      </w:r>
    </w:p>
    <w:p w:rsidR="00C31165" w:rsidRPr="00C31165" w:rsidRDefault="00C3116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06DD3" w:rsidRPr="00C31165" w:rsidRDefault="00306DD3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речи детей с нарушением интеллекта – одна из важнейших задач, которая решается специальной (коррекционной) школой в процессе преподавания всех учебных предметов. Работая над исправлением различных нарушений речи, формируя речевые умения и навыки, мы тем самым развиваем у школьников познавательные способности, совершенствуем психические функции. Исследованиями установлено, что «овладение словесной системой перестраивает все основные психические процессы у ребенка и что слово оказывается, таким образом, мощным фактором, формирующим психическую деятельность, совершенствующим отражение действительности и создающим новые формы внимания, памяти и воображения, мышления и действия».</w:t>
      </w:r>
    </w:p>
    <w:p w:rsidR="00306DD3" w:rsidRPr="00C31165" w:rsidRDefault="00306DD3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того, насколько будет сформирована речь детей с нарушением интеллекта, зависит успешность усвоения ими материала всех учебных предметов, степень общего развития.</w:t>
      </w:r>
    </w:p>
    <w:p w:rsidR="00E2128E" w:rsidRPr="00C31165" w:rsidRDefault="00E2128E" w:rsidP="00C07037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31165">
        <w:rPr>
          <w:rFonts w:ascii="Times New Roman" w:hAnsi="Times New Roman" w:cs="Times New Roman"/>
          <w:sz w:val="28"/>
          <w:szCs w:val="28"/>
        </w:rPr>
        <w:lastRenderedPageBreak/>
        <w:t>Одн</w:t>
      </w:r>
      <w:r w:rsidR="00306DD3" w:rsidRPr="00C31165">
        <w:rPr>
          <w:rFonts w:ascii="Times New Roman" w:hAnsi="Times New Roman" w:cs="Times New Roman"/>
          <w:sz w:val="28"/>
          <w:szCs w:val="28"/>
        </w:rPr>
        <w:t xml:space="preserve">им </w:t>
      </w:r>
      <w:r w:rsidRPr="00C31165">
        <w:rPr>
          <w:rFonts w:ascii="Times New Roman" w:hAnsi="Times New Roman" w:cs="Times New Roman"/>
          <w:sz w:val="28"/>
          <w:szCs w:val="28"/>
        </w:rPr>
        <w:t xml:space="preserve"> из основных </w:t>
      </w:r>
      <w:r w:rsidR="0026053B" w:rsidRPr="00C31165">
        <w:rPr>
          <w:rFonts w:ascii="Times New Roman" w:hAnsi="Times New Roman" w:cs="Times New Roman"/>
          <w:sz w:val="28"/>
          <w:szCs w:val="28"/>
        </w:rPr>
        <w:t xml:space="preserve">помощников для </w:t>
      </w:r>
      <w:r w:rsidR="00306DD3" w:rsidRPr="00C31165">
        <w:rPr>
          <w:rFonts w:ascii="Times New Roman" w:hAnsi="Times New Roman" w:cs="Times New Roman"/>
          <w:sz w:val="28"/>
          <w:szCs w:val="28"/>
        </w:rPr>
        <w:t xml:space="preserve">развития речи учащихся </w:t>
      </w:r>
      <w:r w:rsidRPr="00C31165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26053B" w:rsidRPr="00C31165">
        <w:rPr>
          <w:rFonts w:ascii="Times New Roman" w:hAnsi="Times New Roman" w:cs="Times New Roman"/>
          <w:sz w:val="28"/>
          <w:szCs w:val="28"/>
        </w:rPr>
        <w:t xml:space="preserve">компьютерная </w:t>
      </w:r>
      <w:r w:rsidRPr="00C31165">
        <w:rPr>
          <w:rFonts w:ascii="Times New Roman" w:hAnsi="Times New Roman" w:cs="Times New Roman"/>
          <w:sz w:val="28"/>
          <w:szCs w:val="28"/>
        </w:rPr>
        <w:t xml:space="preserve"> </w:t>
      </w:r>
      <w:r w:rsidR="0026053B" w:rsidRPr="00C31165">
        <w:rPr>
          <w:rFonts w:ascii="Times New Roman" w:hAnsi="Times New Roman" w:cs="Times New Roman"/>
          <w:sz w:val="28"/>
          <w:szCs w:val="28"/>
        </w:rPr>
        <w:t>техника</w:t>
      </w:r>
      <w:r w:rsidRPr="00C31165">
        <w:rPr>
          <w:rFonts w:ascii="Times New Roman" w:hAnsi="Times New Roman" w:cs="Times New Roman"/>
          <w:sz w:val="28"/>
          <w:szCs w:val="28"/>
        </w:rPr>
        <w:t xml:space="preserve"> (мультимедийный проектор, интерактивная доска), что развивает познавательные способности учащихся: внимание, воображение, память, логическое мышление. Это позволяет создать условия для повышения уровня процесса обучения.</w:t>
      </w:r>
      <w:r w:rsidRPr="00C31165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BD5525" w:rsidRPr="00C31165" w:rsidRDefault="00BD552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Применение информационных технологий в преподавании чтения </w:t>
      </w:r>
      <w:r w:rsidR="00E2128E"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развития речи </w:t>
      </w: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способствует совершенствованию практических умений и навыков, позволяет эффективнее организовать самостоятельную работу и индивидуализировать процесс обучения, повышает интерес к урокам, активизирует познавательную деятельность учащихся и развивает творческий потенциал. Этим и объясняется актуальность выбранной темы.</w:t>
      </w:r>
    </w:p>
    <w:p w:rsidR="00BD5525" w:rsidRPr="00C31165" w:rsidRDefault="00BD552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hAnsi="Times New Roman" w:cs="Times New Roman"/>
          <w:sz w:val="28"/>
          <w:szCs w:val="28"/>
        </w:rPr>
        <w:t xml:space="preserve">Поскольку мы говорим об учащихся </w:t>
      </w:r>
      <w:r w:rsidR="00E2128E" w:rsidRPr="00C31165">
        <w:rPr>
          <w:rFonts w:ascii="Times New Roman" w:hAnsi="Times New Roman" w:cs="Times New Roman"/>
          <w:sz w:val="28"/>
          <w:szCs w:val="28"/>
        </w:rPr>
        <w:t xml:space="preserve">коррекционной </w:t>
      </w:r>
      <w:r w:rsidRPr="00C31165">
        <w:rPr>
          <w:rFonts w:ascii="Times New Roman" w:hAnsi="Times New Roman" w:cs="Times New Roman"/>
          <w:sz w:val="28"/>
          <w:szCs w:val="28"/>
        </w:rPr>
        <w:t xml:space="preserve">школы, следует учитывать их интеллектуальные способности и способности к обучению. Развитие детей с нарушением интеллекта без коррекции их мышления и нарушения психофизических функций не может быть достаточно успешным. Информационные компьютерные технологии стали перспективным средством коррекционно–развивающей работы с детьми с нарушением интеллекта. </w:t>
      </w:r>
    </w:p>
    <w:p w:rsidR="00BD5525" w:rsidRPr="00C31165" w:rsidRDefault="00BD552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речи детей с нарушением интеллекта – одна из важнейших задач, которая решается специальной (коррекционной) школой в процессе преподавания всех учебных предметов. Работая над исправлением различных нарушений речи, формируя речевые умения и навыки, мы тем самым развиваем у школьников познавательные способности, совершенствуем психические функции. Исследованиями установлено, что «овладение словесной системой перестраивает все основные психические процессы у ребенка и что слово оказывается, таким образом, мощным фактором, формирующим психическую деятельность, совершенствующим отражение действительности и создающим новые формы внимания, памяти и воображения, мышления и действия».</w:t>
      </w:r>
    </w:p>
    <w:p w:rsidR="00BD5525" w:rsidRPr="00C31165" w:rsidRDefault="00BD552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От того, насколько будет </w:t>
      </w:r>
      <w:r w:rsidR="00E2128E"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сформирована языковая компетентность </w:t>
      </w: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с нарушением интеллекта, зависит успешность усвоения ими материала всех учебных предметов, степень общего развития.</w:t>
      </w:r>
    </w:p>
    <w:p w:rsidR="00BD5525" w:rsidRPr="00C31165" w:rsidRDefault="00BD552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Полноценная речь ребенка – это также средство повышения уровня коммуникабельности, путь к развитию его как личности, а в конечном итоге – способ достижения наилучшей социальной адаптации. Являясь средством планирования и регуляции человеческой деятельности, речь влияет и на формирование поведения ребенка, способствует более совершенному овладению профессионально–трудовыми навыками, что тоже в значительной степени содействует его жизненным успехам.</w:t>
      </w:r>
    </w:p>
    <w:p w:rsidR="00BD5525" w:rsidRPr="00C31165" w:rsidRDefault="00BD552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Среди учащихся вспомогательной школы значительный процент составляют дети с нарушением фонетической стороны речи. Серьезные недостатки наблюдаются у детей с нарушением интеллекта в лексике. Еще сложнее протекает процесс овладения синтаксической стороной речи. </w:t>
      </w:r>
    </w:p>
    <w:p w:rsidR="00BD5525" w:rsidRPr="00C31165" w:rsidRDefault="00BD552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 более сложной для детей с нарушением интеллекта оказывается деятельность, контролируемая их собственными словесными обобщениями. Учащиеся затрудняются без посторонней помощи сформулировать общее правило, которое явилось бы для них руководством к действию. Эту особенность умственного и речевого развития детей также надо учитывать в процессе их обучения в специальной школе, в частности на уроках чтения</w:t>
      </w:r>
      <w:r w:rsidR="00AD3CEB"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развития речи</w:t>
      </w: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D5525" w:rsidRPr="00C31165" w:rsidRDefault="00BD552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компьютерные технологии являются незаменимыми во время проведения занятий, так как дают возможность «оживить» урок, вызвать</w:t>
      </w:r>
      <w:r w:rsidR="00AD3CEB"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 к предметам. Поэтому я считю </w:t>
      </w: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наиболее эффективным средством решения этой задачи будет использование информационных компьютерных технологий в коррекционно–развивающем обучении детей с нарушением интеллекта.</w:t>
      </w:r>
    </w:p>
    <w:p w:rsidR="00BD5525" w:rsidRPr="00C31165" w:rsidRDefault="00BD552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информационных компьютерных технологий открывает дидактические возможности, связанные с визуализацией материала, его </w:t>
      </w: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«оживлением», возможностью совершать визуальные путешествия, представить наглядно те явления, которые невозможно продемонстрировать иными способами, позволяет совмещать процедуры контроля и тренинга.</w:t>
      </w:r>
    </w:p>
    <w:p w:rsidR="00BD5525" w:rsidRPr="00C31165" w:rsidRDefault="00BD552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Мультимедиа–системы позволяют сделать подачу дидактического материала максимально удобной и наглядной, что стимулирует интерес к обучению и позволяет устранить пробелы в знаниях.</w:t>
      </w:r>
    </w:p>
    <w:p w:rsidR="00BD5525" w:rsidRPr="00C31165" w:rsidRDefault="00BD552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Современный урок чтения невозможен без сопоставления литературных произведений с другими видами искусства. Этот органический синтез помогает учителю управлять потоком ассоциаций, будить воображение учеников, стимулировать их творческую активность. Конкретно–наглядная основа урока, делает его ярким, зрелищным и поэтому запоминающимся. В методической литературе накоплен большой опыт работы с иллюстрациями, репродукциями, портретами и фотоматериалами, но перед учителем всегда стоит проблема раздаточного материала.</w:t>
      </w:r>
    </w:p>
    <w:p w:rsidR="00BD5525" w:rsidRPr="00C31165" w:rsidRDefault="00BD552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Эту проблему нам могут помочь решить компьютерные информационные технологии, которые дают возможность подготовить презентацию иллюстративного и информационного материала, (набор слайдов–иллюстраций, снабженных необходимыми комментариями для работы на уроке), создать сайт и таким образом обобщить материал по теме. В рамках этой программы можно организовать на уроках чтения, развития речи сопоставление иллюстраций, сравнивание работ разных художников </w:t>
      </w:r>
      <w:r w:rsidR="00B12C84"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одному и тому же произведению что влияет на развитие речи учащихся.</w:t>
      </w: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Ученики за урок могут не только познакомиться с портретами, фотографиями, иллюстрациями, но и просмотреть отрывки из фильмов, прослушать аудиозаписи, музыкальные отрывки и даже побывать на экскурсии в музее.</w:t>
      </w:r>
    </w:p>
    <w:p w:rsidR="00BD5525" w:rsidRPr="00C31165" w:rsidRDefault="00BD552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Подготовка к такому уроку становится творческим процессом. А зрелищность, яркость, новизна компьютерных элементов урока, в сочетании с другими методическими приемами делают урок необычным, увлекательным и запоминающимся. Именно поэтому информационные компьютерные технологии наиболее полно отвечают требованиям современного коррекционного образования.</w:t>
      </w:r>
      <w:bookmarkStart w:id="2" w:name="h.1fob9te"/>
      <w:bookmarkEnd w:id="2"/>
    </w:p>
    <w:p w:rsidR="00BD5525" w:rsidRPr="00C31165" w:rsidRDefault="00BD552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Многолетняя практика показывает, что применение компьютерных технологий на уроках является одним из условий эффективного развития письменной и устной речи учащихся с нарушением интеллекта. Интеграция ИКТ и современных педагогических технологий способна стимулировать познавательный интерес к </w:t>
      </w:r>
      <w:r w:rsidR="00B12C84"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урокам чтения и развития речи</w:t>
      </w: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создавая условия для мотивации к изучению этого учебного предмета. Это рациональный способ повышения эффективности и интенсификации обучения и самообучения, повышения качества образования.</w:t>
      </w:r>
    </w:p>
    <w:p w:rsidR="00BD5525" w:rsidRPr="00C31165" w:rsidRDefault="00BD552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уроках </w:t>
      </w:r>
      <w:r w:rsidR="00AD3CEB"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чтению</w:t>
      </w:r>
      <w:r w:rsidR="00AD3CEB"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развитию речи</w:t>
      </w: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внедряем следующие мультимедийные дидактические средства</w:t>
      </w:r>
      <w:r w:rsidR="00B12C84"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 которые помогают в развитии коммуникативной  компетентности учащихся.</w:t>
      </w:r>
    </w:p>
    <w:p w:rsidR="00BD5525" w:rsidRPr="00C31165" w:rsidRDefault="00BD552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Слайд</w:t>
      </w: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представляет собой отдельный фрейм (окно), занимающий всю доступную площадь экрана, на которой размещаются учебный текст, графические, видео– и аудио–объекты, командные кнопки, предназначенные для организации интерактивного процесса между компьютером и учеником. Слайды используются мной на уроках русского языка и чтения для иллюстрации каких–либо теоретических сведений, положений, объяснения понятий и т.д.</w:t>
      </w:r>
    </w:p>
    <w:p w:rsidR="00BD5525" w:rsidRPr="00C31165" w:rsidRDefault="00BD552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Слайды могут использоваться на любых этапах урока. Путешествуя по слайдам ребята работают с интересом и увлечением. А в памяти у них остаются не только понятия, но и зрительные образы, которые помогают дальнейшему использованию полученных знаний в процессе обучения.</w:t>
      </w:r>
    </w:p>
    <w:p w:rsidR="00BD5525" w:rsidRPr="00C31165" w:rsidRDefault="00BD552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Видеовыдержки</w:t>
      </w: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 словаря – это точные выдержки словарной статьи, демонстрируемые на экране компьютера или через мультимедийный проектор. В них раскрывается лексическое значение слова, дается анимированное изображение объекта, о котором идет речь. Изображение объекта может быть строго реалистическим и с элементами условности. Видеовыдержки из словаря имеют звуковое сопровождение.</w:t>
      </w:r>
    </w:p>
    <w:p w:rsidR="00BD5525" w:rsidRPr="00C31165" w:rsidRDefault="00BD552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Видеовыдержки из произведений художественной литературы – это цитаты, взятые из какого–нибудь текста. Они сопровождаются иллюстрациями из художественных произведений, которые служат фоном для напечатанного текста. Видеовыдержки подбираются учителем в соответствии с изучаемыми темами, например, при знакомстве с признаками текста, структурными элементами текста, композицией основных типов текста и т.д. Они используются на любых этапах урока.</w:t>
      </w:r>
    </w:p>
    <w:p w:rsidR="00BD5525" w:rsidRPr="00C31165" w:rsidRDefault="00BD552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Видеовыдержки из произведений художественной литературы позволяют проводить исследовательскую работу по анализу текста, установлению содержательно–логических связей в тексте т.д.</w:t>
      </w:r>
    </w:p>
    <w:p w:rsidR="00BD5525" w:rsidRPr="00C31165" w:rsidRDefault="00BD552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Видеозадачи</w:t>
      </w: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это упражнения, которые выполняются на уроках  чтения</w:t>
      </w:r>
      <w:r w:rsidR="00223B3C"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развития речи</w:t>
      </w: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посредством умозаключений с использованием текстового материала, предъявляемого на экране компьютера. Видеозадачи решаются школьниками при объяснении учителем нового материала или организации работы над ошибками, а также в ходе обобщающего повторения. Эти задания выполняются с помощью программы Windows PowerPoint.</w:t>
      </w:r>
    </w:p>
    <w:p w:rsidR="00BD5525" w:rsidRPr="00C31165" w:rsidRDefault="00BD552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Например, учащимся дается задание «Собери из слов пословицы»: учитель предлагает учащимся набор слов (на мониторе они располагаются хаотично), а учащимся необходимо разместить их в порядке, чтобы получилось предложение. Выполнив задание в тетради, проверить можно на экране компьютера (правильный ответ).</w:t>
      </w:r>
    </w:p>
    <w:p w:rsidR="00BD5525" w:rsidRPr="00C31165" w:rsidRDefault="00BD552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Еще в качестве примера можно привести задание «Собери фразу», используя цвета светофора. Выполнение заданий с последующей проверкой активизируют внимание учащихся, формируют орфографическую зоркость. Подобного рода задания позволяют развивать связную речь детей с ограниченными возможностями здоровья.</w:t>
      </w:r>
    </w:p>
    <w:p w:rsidR="00BD5525" w:rsidRPr="00C31165" w:rsidRDefault="00BD5525" w:rsidP="00C31165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Включение в презентацию заданий, тестов, вопросов, дидактических игр разного уровня сложности позволит актуализировать имеющиеся у детей знания, закрепить и обобщить полученные в ходе урока сведения, осуществляя индивидуальный подход к учащимся. При возникновении ситуации затруднения есть возможность неоднократного возвращения к нужному слайду, для уточнения, получения подсказки в виде разъяснения или выбора варианта ответа. Показ на экране правильного ответа, будет способствовать выполнению учащимися самопроверки.</w:t>
      </w:r>
    </w:p>
    <w:p w:rsidR="00BD5525" w:rsidRPr="00C31165" w:rsidRDefault="00BD552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Видеопросмотры </w:t>
      </w: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уроках особенно важны для </w:t>
      </w:r>
      <w:r w:rsidR="00B12C84"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развития речи </w:t>
      </w: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учащихся, обучения их «умному сопереживанию», формированию визуальной культуры. Они дают материал для дискуссий, различного рода сообщений, творческих работ, повышают мотивацию учащихся и активизируют их творчество.</w:t>
      </w:r>
    </w:p>
    <w:p w:rsidR="00223B3C" w:rsidRPr="00C31165" w:rsidRDefault="00BD552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информационных технологий позволяет учитывать возрастные и психологические особенности учащихся, создавать благоприятный психологический климат на уроке, сохранять интерес детей к предмету, </w:t>
      </w:r>
      <w:r w:rsidR="00223B3C"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формировать </w:t>
      </w:r>
      <w:r w:rsidR="00B12C84"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коммуникативную</w:t>
      </w:r>
      <w:r w:rsidR="00223B3C"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компетентность</w:t>
      </w: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учащихся.</w:t>
      </w:r>
      <w:r w:rsidR="00223B3C"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6053B" w:rsidRPr="00C31165" w:rsidRDefault="0026053B" w:rsidP="00C07037">
      <w:pPr>
        <w:tabs>
          <w:tab w:val="left" w:pos="0"/>
        </w:tabs>
        <w:autoSpaceDE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1165">
        <w:rPr>
          <w:rFonts w:ascii="Times New Roman" w:eastAsia="Times New Roman" w:hAnsi="Times New Roman" w:cs="Times New Roman"/>
          <w:sz w:val="28"/>
          <w:szCs w:val="28"/>
        </w:rPr>
        <w:t>Формирование ИКТ-компетентности обучающихся проис</w:t>
      </w:r>
      <w:r w:rsidRPr="00C31165">
        <w:rPr>
          <w:rFonts w:ascii="Times New Roman" w:eastAsia="Times New Roman" w:hAnsi="Times New Roman" w:cs="Times New Roman"/>
          <w:sz w:val="28"/>
          <w:szCs w:val="28"/>
        </w:rPr>
        <w:softHyphen/>
        <w:t>ходит в рамках системно-деятельностного подхода, в процес</w:t>
      </w:r>
      <w:r w:rsidRPr="00C31165">
        <w:rPr>
          <w:rFonts w:ascii="Times New Roman" w:eastAsia="Times New Roman" w:hAnsi="Times New Roman" w:cs="Times New Roman"/>
          <w:sz w:val="28"/>
          <w:szCs w:val="28"/>
        </w:rPr>
        <w:softHyphen/>
        <w:t>се изучения всех без исключения предметов учебного плана.</w:t>
      </w:r>
    </w:p>
    <w:p w:rsidR="0026053B" w:rsidRPr="00C31165" w:rsidRDefault="0026053B" w:rsidP="00C07037">
      <w:pPr>
        <w:tabs>
          <w:tab w:val="left" w:pos="0"/>
        </w:tabs>
        <w:autoSpaceDE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1165">
        <w:rPr>
          <w:rFonts w:ascii="Times New Roman" w:eastAsia="Times New Roman" w:hAnsi="Times New Roman" w:cs="Times New Roman"/>
          <w:sz w:val="28"/>
          <w:szCs w:val="28"/>
        </w:rPr>
        <w:t>На уроках чтения для формирования коммуникативной компетентности используется:</w:t>
      </w:r>
    </w:p>
    <w:p w:rsidR="0026053B" w:rsidRPr="00C31165" w:rsidRDefault="0026053B" w:rsidP="00C07037">
      <w:pPr>
        <w:tabs>
          <w:tab w:val="left" w:pos="0"/>
        </w:tabs>
        <w:autoSpaceDE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1165">
        <w:rPr>
          <w:rFonts w:ascii="Times New Roman" w:eastAsia="Times New Roman" w:hAnsi="Times New Roman" w:cs="Times New Roman"/>
          <w:sz w:val="28"/>
          <w:szCs w:val="28"/>
        </w:rPr>
        <w:lastRenderedPageBreak/>
        <w:t>-  мультимедиасообщения (включающие текст, иллюстрации, аудио- и видеофраг</w:t>
      </w:r>
      <w:r w:rsidRPr="00C31165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менты, ссылки); </w:t>
      </w:r>
    </w:p>
    <w:p w:rsidR="0026053B" w:rsidRPr="00C31165" w:rsidRDefault="0026053B" w:rsidP="00C07037">
      <w:pPr>
        <w:suppressAutoHyphens/>
        <w:autoSpaceDE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1165">
        <w:rPr>
          <w:rFonts w:ascii="Times New Roman" w:eastAsia="Times New Roman" w:hAnsi="Times New Roman" w:cs="Times New Roman"/>
          <w:sz w:val="28"/>
          <w:szCs w:val="28"/>
        </w:rPr>
        <w:t>- создание информационных объектов как иллюстраций к прочитанным художественным текстам;</w:t>
      </w:r>
    </w:p>
    <w:p w:rsidR="0026053B" w:rsidRPr="00C31165" w:rsidRDefault="0026053B" w:rsidP="00C07037">
      <w:pPr>
        <w:suppressAutoHyphens/>
        <w:autoSpaceDE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1165">
        <w:rPr>
          <w:rFonts w:ascii="Times New Roman" w:eastAsia="Times New Roman" w:hAnsi="Times New Roman" w:cs="Times New Roman"/>
          <w:sz w:val="28"/>
          <w:szCs w:val="28"/>
        </w:rPr>
        <w:t>- микроконструирование небольших сообщений, в том числе с добавлением иллюстраций, видео- и аудиофрагментов;</w:t>
      </w:r>
    </w:p>
    <w:p w:rsidR="0026053B" w:rsidRPr="00C31165" w:rsidRDefault="0026053B" w:rsidP="00C07037">
      <w:pPr>
        <w:suppressAutoHyphens/>
        <w:autoSpaceDE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1165">
        <w:rPr>
          <w:rFonts w:ascii="Times New Roman" w:eastAsia="Times New Roman" w:hAnsi="Times New Roman" w:cs="Times New Roman"/>
          <w:sz w:val="28"/>
          <w:szCs w:val="28"/>
        </w:rPr>
        <w:t>- презентация (письменная и устная) с опорой на тезисы и иллюстративный ряд на компь</w:t>
      </w:r>
      <w:r w:rsidRPr="00C31165">
        <w:rPr>
          <w:rFonts w:ascii="Times New Roman" w:eastAsia="Times New Roman" w:hAnsi="Times New Roman" w:cs="Times New Roman"/>
          <w:sz w:val="28"/>
          <w:szCs w:val="28"/>
        </w:rPr>
        <w:softHyphen/>
        <w:t>ютере;</w:t>
      </w:r>
    </w:p>
    <w:p w:rsidR="0026053B" w:rsidRPr="00C31165" w:rsidRDefault="0026053B" w:rsidP="00C07037">
      <w:pPr>
        <w:suppressAutoHyphens/>
        <w:autoSpaceDE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1165">
        <w:rPr>
          <w:rFonts w:ascii="Times New Roman" w:eastAsia="Times New Roman" w:hAnsi="Times New Roman" w:cs="Times New Roman"/>
          <w:sz w:val="28"/>
          <w:szCs w:val="28"/>
        </w:rPr>
        <w:t>- поиск информации в различных источниках, в том числе в контро</w:t>
      </w:r>
      <w:r w:rsidRPr="00C31165">
        <w:rPr>
          <w:rFonts w:ascii="Times New Roman" w:eastAsia="Times New Roman" w:hAnsi="Times New Roman" w:cs="Times New Roman"/>
          <w:sz w:val="28"/>
          <w:szCs w:val="28"/>
        </w:rPr>
        <w:softHyphen/>
        <w:t>лируемом Интернете.</w:t>
      </w:r>
    </w:p>
    <w:p w:rsidR="00BD5525" w:rsidRPr="00C31165" w:rsidRDefault="00BD5525" w:rsidP="00C07037">
      <w:pPr>
        <w:shd w:val="clear" w:color="auto" w:fill="FFFFFF"/>
        <w:spacing w:after="0" w:line="360" w:lineRule="auto"/>
        <w:ind w:firstLine="3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Современный педагог должен уметь работать с новыми средствами обучения хотя бы ради того, чтобы обеспечить одно из главнейших прав ученика – право на качественное образование. При этом следует твердо усвоить, что информационно–образовательные ресурсы не должны заменять педагогических технологий. Они призваны оптимизировать затраты педагога, помочь сосредоточиться на индивидуальной и наиболее творческой работе – отвечать на непростые вопросы любознательных учеников и, наоборот, пытаться расшевелить пассивных. И, конечно, учить ребят видеть красоту слова, красоту окружающего мира, воспитывать гражданина, востребованную личность.</w:t>
      </w:r>
    </w:p>
    <w:p w:rsidR="0026053B" w:rsidRPr="00C31165" w:rsidRDefault="0026053B" w:rsidP="00C31165">
      <w:pPr>
        <w:tabs>
          <w:tab w:val="left" w:pos="8145"/>
        </w:tabs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bookmarkStart w:id="3" w:name="h.3znysh7"/>
      <w:bookmarkEnd w:id="3"/>
      <w:r w:rsidRPr="00C31165">
        <w:rPr>
          <w:rFonts w:ascii="Times New Roman" w:hAnsi="Times New Roman" w:cs="Times New Roman"/>
          <w:i/>
          <w:sz w:val="28"/>
          <w:szCs w:val="28"/>
        </w:rPr>
        <w:t>Литература:</w:t>
      </w:r>
    </w:p>
    <w:p w:rsidR="0026053B" w:rsidRPr="00C31165" w:rsidRDefault="0026053B" w:rsidP="00C07037">
      <w:pPr>
        <w:pStyle w:val="pageurl"/>
        <w:numPr>
          <w:ilvl w:val="0"/>
          <w:numId w:val="4"/>
        </w:numPr>
        <w:spacing w:before="0" w:after="0" w:line="360" w:lineRule="auto"/>
        <w:jc w:val="both"/>
        <w:rPr>
          <w:rFonts w:cs="Times New Roman"/>
          <w:sz w:val="28"/>
          <w:szCs w:val="28"/>
        </w:rPr>
      </w:pPr>
      <w:r w:rsidRPr="00C31165">
        <w:rPr>
          <w:rFonts w:cs="Times New Roman"/>
          <w:sz w:val="28"/>
          <w:szCs w:val="28"/>
        </w:rPr>
        <w:t>Молокова, А. В. Современный урок в условиях информатизации [Текст] / А. В. Молокова // Научно-методический журнал Сибирский учитель.– Новосибирск: изд-во НИПКиПРО, –2007.– №4.  – С. 55–58.</w:t>
      </w:r>
    </w:p>
    <w:p w:rsidR="0026053B" w:rsidRPr="00C31165" w:rsidRDefault="0026053B" w:rsidP="00C07037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1165">
        <w:rPr>
          <w:rFonts w:ascii="Times New Roman" w:hAnsi="Times New Roman" w:cs="Times New Roman"/>
          <w:sz w:val="28"/>
          <w:szCs w:val="28"/>
        </w:rPr>
        <w:t>Поташник, М. М. Требования к современному уроку. Методическое пособие [Текст] /  М. М. Поташник. – М.: Центр педагогического образования, 2008. – 272 с.</w:t>
      </w:r>
    </w:p>
    <w:p w:rsidR="002D4659" w:rsidRPr="00C31165" w:rsidRDefault="002D4659" w:rsidP="00C07037">
      <w:pPr>
        <w:pStyle w:val="a7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1165">
        <w:rPr>
          <w:rFonts w:ascii="Times New Roman" w:hAnsi="Times New Roman" w:cs="Times New Roman"/>
          <w:sz w:val="28"/>
          <w:szCs w:val="28"/>
        </w:rPr>
        <w:lastRenderedPageBreak/>
        <w:t>Королевская Т.К.Компьютерные интерактивные технологии устная речь как средство коммуникации: достижения и поиски./ Т.К.Королевская// Дефектология. – 1998. - № 1.с. 47-55</w:t>
      </w:r>
    </w:p>
    <w:p w:rsidR="002D4659" w:rsidRPr="00C31165" w:rsidRDefault="002D4659" w:rsidP="00C07037">
      <w:pPr>
        <w:pStyle w:val="a7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1165">
        <w:rPr>
          <w:rFonts w:ascii="Times New Roman" w:hAnsi="Times New Roman" w:cs="Times New Roman"/>
          <w:sz w:val="28"/>
          <w:szCs w:val="28"/>
        </w:rPr>
        <w:t>Кукушкина О.И. Компьютер в специальном обучении. Проблемы, поиски, подходы/О.И.Кукушкина//Дефектология.-1994. -№ 5.</w:t>
      </w:r>
    </w:p>
    <w:p w:rsidR="002D4659" w:rsidRPr="00C31165" w:rsidRDefault="002D4659" w:rsidP="00C31165">
      <w:pPr>
        <w:suppressAutoHyphens/>
        <w:spacing w:after="0" w:line="36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</w:p>
    <w:p w:rsidR="0026053B" w:rsidRPr="00C31165" w:rsidRDefault="0026053B" w:rsidP="00C0703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06658" w:rsidRPr="00C31165" w:rsidRDefault="00C06658" w:rsidP="00C07037">
      <w:pPr>
        <w:tabs>
          <w:tab w:val="left" w:pos="358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C06658" w:rsidRPr="00C31165" w:rsidSect="00C07037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1F5" w:rsidRDefault="005221F5" w:rsidP="00BD5525">
      <w:pPr>
        <w:spacing w:after="0" w:line="240" w:lineRule="auto"/>
      </w:pPr>
      <w:r>
        <w:separator/>
      </w:r>
    </w:p>
  </w:endnote>
  <w:endnote w:type="continuationSeparator" w:id="0">
    <w:p w:rsidR="005221F5" w:rsidRDefault="005221F5" w:rsidP="00BD5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1F5" w:rsidRDefault="005221F5" w:rsidP="00BD5525">
      <w:pPr>
        <w:spacing w:after="0" w:line="240" w:lineRule="auto"/>
      </w:pPr>
      <w:r>
        <w:separator/>
      </w:r>
    </w:p>
  </w:footnote>
  <w:footnote w:type="continuationSeparator" w:id="0">
    <w:p w:rsidR="005221F5" w:rsidRDefault="005221F5" w:rsidP="00BD55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abstractNum w:abstractNumId="1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94125C8"/>
    <w:multiLevelType w:val="hybridMultilevel"/>
    <w:tmpl w:val="26D412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050319"/>
    <w:multiLevelType w:val="hybridMultilevel"/>
    <w:tmpl w:val="0EECDB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5525"/>
    <w:rsid w:val="00043B73"/>
    <w:rsid w:val="00100808"/>
    <w:rsid w:val="00164BF9"/>
    <w:rsid w:val="001904A3"/>
    <w:rsid w:val="00223B3C"/>
    <w:rsid w:val="0026053B"/>
    <w:rsid w:val="002876C5"/>
    <w:rsid w:val="002B49C5"/>
    <w:rsid w:val="002B7DC8"/>
    <w:rsid w:val="002C3B2F"/>
    <w:rsid w:val="002D4254"/>
    <w:rsid w:val="002D4659"/>
    <w:rsid w:val="00306DD3"/>
    <w:rsid w:val="00507022"/>
    <w:rsid w:val="005221F5"/>
    <w:rsid w:val="005738F6"/>
    <w:rsid w:val="0062010B"/>
    <w:rsid w:val="006723A0"/>
    <w:rsid w:val="00894146"/>
    <w:rsid w:val="008A5B5C"/>
    <w:rsid w:val="00AD3CEB"/>
    <w:rsid w:val="00B12C84"/>
    <w:rsid w:val="00B90C5D"/>
    <w:rsid w:val="00BD5525"/>
    <w:rsid w:val="00C06658"/>
    <w:rsid w:val="00C07037"/>
    <w:rsid w:val="00C31165"/>
    <w:rsid w:val="00DB2627"/>
    <w:rsid w:val="00E2128E"/>
    <w:rsid w:val="00E56B96"/>
    <w:rsid w:val="00F2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04D87"/>
  <w15:docId w15:val="{A3005D12-6D9A-4F17-84C1-85C956C24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55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D55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D5525"/>
  </w:style>
  <w:style w:type="paragraph" w:styleId="a5">
    <w:name w:val="footer"/>
    <w:basedOn w:val="a"/>
    <w:link w:val="a6"/>
    <w:uiPriority w:val="99"/>
    <w:semiHidden/>
    <w:unhideWhenUsed/>
    <w:rsid w:val="00BD55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D5525"/>
  </w:style>
  <w:style w:type="paragraph" w:styleId="a7">
    <w:name w:val="List Paragraph"/>
    <w:basedOn w:val="a"/>
    <w:qFormat/>
    <w:rsid w:val="00BD5525"/>
    <w:pPr>
      <w:ind w:left="720"/>
      <w:contextualSpacing/>
    </w:pPr>
  </w:style>
  <w:style w:type="paragraph" w:customStyle="1" w:styleId="pageurl">
    <w:name w:val="pageurl"/>
    <w:basedOn w:val="a"/>
    <w:rsid w:val="0026053B"/>
    <w:pPr>
      <w:suppressAutoHyphens/>
      <w:spacing w:before="280" w:after="28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styleId="a8">
    <w:name w:val="Hyperlink"/>
    <w:basedOn w:val="a0"/>
    <w:uiPriority w:val="99"/>
    <w:unhideWhenUsed/>
    <w:rsid w:val="00C311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veta10021978@ramble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2004</Words>
  <Characters>11423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ПК</cp:lastModifiedBy>
  <cp:revision>5</cp:revision>
  <cp:lastPrinted>2014-12-15T12:34:00Z</cp:lastPrinted>
  <dcterms:created xsi:type="dcterms:W3CDTF">2015-09-19T07:07:00Z</dcterms:created>
  <dcterms:modified xsi:type="dcterms:W3CDTF">2022-02-07T19:29:00Z</dcterms:modified>
</cp:coreProperties>
</file>