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D67" w:rsidRPr="00E73D67" w:rsidRDefault="00E73D67" w:rsidP="00E73D67">
      <w:pPr>
        <w:widowControl w:val="0"/>
        <w:autoSpaceDE w:val="0"/>
        <w:spacing w:after="12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ar-SA"/>
        </w:rPr>
        <w:t>Муниципальное автономное общеобразовательное учреждение  «Гимназия №25 г. Благовещенска»</w:t>
      </w:r>
    </w:p>
    <w:p w:rsidR="00E73D67" w:rsidRPr="00E73D67" w:rsidRDefault="00E73D67" w:rsidP="00E73D67">
      <w:pPr>
        <w:widowControl w:val="0"/>
        <w:autoSpaceDE w:val="0"/>
        <w:spacing w:after="12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ar-SA"/>
        </w:rPr>
        <w:t>Амурская область</w:t>
      </w:r>
    </w:p>
    <w:p w:rsidR="00E73D67" w:rsidRPr="00E73D67" w:rsidRDefault="00E73D67" w:rsidP="00E73D67">
      <w:pPr>
        <w:widowControl w:val="0"/>
        <w:autoSpaceDE w:val="0"/>
        <w:spacing w:after="12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ar-SA"/>
        </w:rPr>
        <w:t>г. Благовещенск</w:t>
      </w:r>
    </w:p>
    <w:p w:rsidR="00E73D67" w:rsidRPr="00E73D67" w:rsidRDefault="00E73D67" w:rsidP="00E73D67">
      <w:pPr>
        <w:widowControl w:val="0"/>
        <w:autoSpaceDE w:val="0"/>
        <w:spacing w:after="12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ar-SA"/>
        </w:rPr>
        <w:t>675028. ул. Калинина 130/2</w:t>
      </w:r>
    </w:p>
    <w:p w:rsidR="00E73D67" w:rsidRPr="00E73D67" w:rsidRDefault="00E73D67" w:rsidP="00E73D67">
      <w:pPr>
        <w:widowControl w:val="0"/>
        <w:autoSpaceDE w:val="0"/>
        <w:spacing w:after="12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E73D67" w:rsidRPr="00E73D67" w:rsidRDefault="00E73D67" w:rsidP="00E73D67">
      <w:pPr>
        <w:keepNext/>
        <w:spacing w:before="240" w:after="6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73D67" w:rsidRPr="00E73D67" w:rsidRDefault="00E73D67" w:rsidP="00E73D67">
      <w:pPr>
        <w:keepNext/>
        <w:spacing w:before="240" w:after="6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73D67" w:rsidRDefault="00E73D67" w:rsidP="00E73D67">
      <w:pPr>
        <w:keepNext/>
        <w:spacing w:before="240" w:after="6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ПРОЕКТНАЯ РАБОТА</w:t>
      </w:r>
    </w:p>
    <w:p w:rsidR="00B80937" w:rsidRDefault="00E73D67" w:rsidP="00B8093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</w:t>
      </w:r>
      <w:r w:rsidR="00B80937">
        <w:rPr>
          <w:rFonts w:ascii="Times New Roman" w:eastAsia="Times New Roman" w:hAnsi="Times New Roman" w:cs="Times New Roman"/>
          <w:sz w:val="28"/>
          <w:szCs w:val="28"/>
          <w:lang w:eastAsia="ru-RU"/>
        </w:rPr>
        <w:t>ие проблемы города Благовещенска, а также</w:t>
      </w:r>
    </w:p>
    <w:p w:rsidR="00E73D67" w:rsidRPr="00E73D67" w:rsidRDefault="00B80937" w:rsidP="00B8093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вблизи МАОУ «Гимназия №25 г. Благовещенска»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Подготовили </w:t>
      </w:r>
    </w:p>
    <w:p w:rsidR="00E73D67" w:rsidRPr="00E73D67" w:rsidRDefault="00E73D67" w:rsidP="00E73D67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Детское общественное объединение </w:t>
      </w:r>
    </w:p>
    <w:p w:rsidR="00E73D67" w:rsidRPr="00E73D67" w:rsidRDefault="00E73D67" w:rsidP="00E73D67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sz w:val="28"/>
          <w:szCs w:val="28"/>
          <w:lang w:eastAsia="ru-RU"/>
        </w:rPr>
        <w:t>«Юные земляне»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Руководитель </w:t>
      </w:r>
    </w:p>
    <w:p w:rsidR="00E73D67" w:rsidRPr="00E73D67" w:rsidRDefault="00E73D67" w:rsidP="00E73D67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биологии и химии,</w:t>
      </w:r>
    </w:p>
    <w:p w:rsidR="00E73D67" w:rsidRPr="00E73D67" w:rsidRDefault="00E73D67" w:rsidP="00E73D67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руководитель отряда «Юные земляне», </w:t>
      </w:r>
    </w:p>
    <w:p w:rsidR="00E73D67" w:rsidRPr="00E73D67" w:rsidRDefault="00E73D67" w:rsidP="00E73D67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Корнеева Наталья Александровна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D67" w:rsidRDefault="00E73D67" w:rsidP="00E73D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7A2" w:rsidRPr="00E73D67" w:rsidRDefault="003557A2" w:rsidP="00E73D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Благовещенск, 2021</w:t>
      </w:r>
    </w:p>
    <w:p w:rsidR="00E73D67" w:rsidRPr="00E73D67" w:rsidRDefault="00E73D67" w:rsidP="00E73D6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Оглавление</w:t>
      </w:r>
    </w:p>
    <w:p w:rsidR="00E73D67" w:rsidRPr="00E73D67" w:rsidRDefault="00E73D67" w:rsidP="00E73D6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Введение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3</w:t>
      </w:r>
    </w:p>
    <w:p w:rsidR="00E73D67" w:rsidRPr="00E73D67" w:rsidRDefault="00E73D67" w:rsidP="00E73D6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Экологические проблемы города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Calibri" w:eastAsia="Calibri" w:hAnsi="Calibri" w:cs="Calibri"/>
          <w:sz w:val="28"/>
          <w:szCs w:val="28"/>
          <w:lang w:eastAsia="ru-RU"/>
        </w:rPr>
        <w:t>6</w:t>
      </w:r>
    </w:p>
    <w:p w:rsidR="00E73D67" w:rsidRPr="00E73D67" w:rsidRDefault="00E73D67" w:rsidP="00E73D6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1.1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Проблема воздуха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                              </w:t>
      </w:r>
      <w:r w:rsidRPr="00E73D67">
        <w:rPr>
          <w:rFonts w:ascii="Calibri" w:eastAsia="Calibri" w:hAnsi="Calibri" w:cs="Calibri"/>
          <w:sz w:val="28"/>
          <w:szCs w:val="28"/>
          <w:lang w:eastAsia="ru-RU"/>
        </w:rPr>
        <w:t>6</w:t>
      </w:r>
    </w:p>
    <w:p w:rsidR="00E73D67" w:rsidRPr="00E73D67" w:rsidRDefault="00E73D67" w:rsidP="00E73D6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1.1.1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экологическое состояние воздушной среды в районе МАОУ «Гимназия №25 г. Благовещенска»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         7</w:t>
      </w:r>
    </w:p>
    <w:p w:rsidR="00E73D67" w:rsidRPr="00E73D67" w:rsidRDefault="00E73D67" w:rsidP="00E73D6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1.2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Проблема рек и озёр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Calibri" w:eastAsia="Calibri" w:hAnsi="Calibri" w:cs="Calibri"/>
          <w:sz w:val="28"/>
          <w:szCs w:val="28"/>
          <w:lang w:eastAsia="ru-RU"/>
        </w:rPr>
        <w:t>8</w:t>
      </w:r>
    </w:p>
    <w:p w:rsidR="003557A2" w:rsidRDefault="00E73D67" w:rsidP="00E73D6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1.3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Проблема почво-грунтов                                      </w:t>
      </w:r>
      <w:r w:rsidR="003557A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9</w:t>
      </w:r>
    </w:p>
    <w:p w:rsidR="00E73D67" w:rsidRPr="00E73D67" w:rsidRDefault="00E73D67" w:rsidP="00E73D6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2.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Что необходимо каждому человеку и как защитить природу?     11</w:t>
      </w:r>
    </w:p>
    <w:p w:rsidR="00E73D67" w:rsidRPr="00E73D67" w:rsidRDefault="00E73D67" w:rsidP="00E73D6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3. Анкетирование                                                                                         15</w:t>
      </w:r>
    </w:p>
    <w:p w:rsidR="00E73D67" w:rsidRPr="00E73D67" w:rsidRDefault="00E73D67" w:rsidP="00E73D6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3.1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 Результаты анкетирования среди населения                                 15</w:t>
      </w:r>
    </w:p>
    <w:p w:rsidR="00E73D67" w:rsidRPr="00E73D67" w:rsidRDefault="00E73D67" w:rsidP="00E73D6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3.2      Результаты анкетирования среди школьников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                  17</w:t>
      </w:r>
    </w:p>
    <w:p w:rsidR="00E73D67" w:rsidRPr="00E73D67" w:rsidRDefault="00E73D67" w:rsidP="00E73D6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Заключение                                                                                                  19</w:t>
      </w:r>
    </w:p>
    <w:p w:rsidR="00E73D67" w:rsidRPr="00E73D67" w:rsidRDefault="00E73D67" w:rsidP="00E73D6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Список литературы                                                                                     20</w:t>
      </w:r>
    </w:p>
    <w:p w:rsidR="00E73D67" w:rsidRPr="00E73D67" w:rsidRDefault="00E73D67" w:rsidP="00E73D6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Приложение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        21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Введение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 каждым годом проблема загрязнения окружающей среды становится все актуальнее. Как часто мы слышим слова: загрязнение, потребительское отношение, экологическая катастрофа. Люди предпринимают меры для защиты природы, но их недостаточно. На уроках естествознания  мы очень много говорим об экологии, с раннего детства нас учат правилам поведения по отношению к природе. Именно защите природы посвящена наша исследовательская работа.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Город - единый и очень сложный механизм, созданный природой и руками человека. Городска среда, окружающая жителей, состоит из воздуха, воды, почвы, растительности, животных и различных техногенных конструкций и сооружений, которые возвёл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человек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 годы урбанизации. 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Этот комплекс взаимосвязанных естественный и искусственных компонентов и является средой жизнедеятельности горожан, от которых они полностью зависят и в которой проводят всю свою жизнь.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Эта среда двойственна, обладает позитивной и негативной стороной с позиции экологии человека. Именно негативная сторона городской среды ставит серьёзные проблемы перед обществом по оздоровлению ее и улучшению условий проживания людей в городе. Но если научно-технический прогресс вывал нежелательные изменения в природной части городской среды, то он не может, а должен и обязан дать людям рекомендации, методы и способы эффективной борьбы с вредным влиянием этих изменений на жителей города.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Проект поднимает </w:t>
      </w: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проблему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загрязнения окружающей среды.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Объект исследования: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окружающая среда.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Предмет исследования: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окружающая среда и ее загрязнение.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основе актуальности проблемы нами определена </w:t>
      </w: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тема исследования: 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Загрязнение окружающей среды города.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Цели исследования – 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изучить проблему загрязнения окружающей среды в городе Благовещенске и найти посильные для школьников пути ее решения.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Для достижения поставленной цели потребовалось решить следующие</w:t>
      </w: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задачи:</w:t>
      </w:r>
    </w:p>
    <w:p w:rsidR="00E73D67" w:rsidRPr="00E73D67" w:rsidRDefault="00E73D67" w:rsidP="00E73D67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собрать и проанализировать информацию об источниках загрязнения окружающей среды;</w:t>
      </w:r>
    </w:p>
    <w:p w:rsidR="00E73D67" w:rsidRPr="00E73D67" w:rsidRDefault="00E73D67" w:rsidP="00E73D67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провести анкетирование и узнать, как борются с проблемой обучающиеся МАОУ «Гимназия № 25 г. Благовещенска»</w:t>
      </w:r>
    </w:p>
    <w:p w:rsidR="00E73D67" w:rsidRPr="00E73D67" w:rsidRDefault="00E73D67" w:rsidP="00E73D67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обобщить результаты исследования;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</w:p>
    <w:p w:rsidR="00E73D67" w:rsidRPr="00E73D67" w:rsidRDefault="00E73D67" w:rsidP="00E73D67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создать презентацию о загрязнении окружающей среды родного города;</w:t>
      </w:r>
    </w:p>
    <w:p w:rsidR="00E73D67" w:rsidRPr="00E73D67" w:rsidRDefault="00E73D67" w:rsidP="00E73D67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выступить перед классом для привлечения к участию в решении экологических проблем;</w:t>
      </w:r>
    </w:p>
    <w:p w:rsidR="00E73D67" w:rsidRPr="00E73D67" w:rsidRDefault="00E73D67" w:rsidP="00E73D67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составить план мероприятий по посильному решению экологических проблем;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Гипотеза исследования: 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если изучить проблему и привлечь внимание учащихся для ее решения, то ученики  школы могут оказывать ежедневную помощь по улучшению экологической ситуации в нашем городе.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Основные этапы исследования:</w:t>
      </w:r>
    </w:p>
    <w:p w:rsidR="00E73D67" w:rsidRPr="00E73D67" w:rsidRDefault="00E73D67" w:rsidP="00E73D67">
      <w:pPr>
        <w:numPr>
          <w:ilvl w:val="0"/>
          <w:numId w:val="2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сбор и анализ информации из печатных и интернет источников;</w:t>
      </w:r>
    </w:p>
    <w:p w:rsidR="00E73D67" w:rsidRPr="00E73D67" w:rsidRDefault="00E73D67" w:rsidP="00E73D67">
      <w:pPr>
        <w:numPr>
          <w:ilvl w:val="0"/>
          <w:numId w:val="2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анкетирование учащихся и населения;</w:t>
      </w:r>
    </w:p>
    <w:p w:rsidR="00E73D67" w:rsidRPr="00E73D67" w:rsidRDefault="00E73D67" w:rsidP="00E73D67">
      <w:pPr>
        <w:numPr>
          <w:ilvl w:val="0"/>
          <w:numId w:val="2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практическая работа по созданию презентации;</w:t>
      </w:r>
    </w:p>
    <w:p w:rsidR="00E73D67" w:rsidRPr="00E73D67" w:rsidRDefault="00E73D67" w:rsidP="00E73D67">
      <w:pPr>
        <w:numPr>
          <w:ilvl w:val="0"/>
          <w:numId w:val="2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публичное выступление;</w:t>
      </w:r>
    </w:p>
    <w:p w:rsidR="00E73D67" w:rsidRPr="00E73D67" w:rsidRDefault="00E73D67" w:rsidP="00E73D67">
      <w:pPr>
        <w:numPr>
          <w:ilvl w:val="0"/>
          <w:numId w:val="2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обсуждение данной проблемы с одноклассниками;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</w:p>
    <w:p w:rsidR="00E73D67" w:rsidRPr="00E73D67" w:rsidRDefault="00E73D67" w:rsidP="00E73D67">
      <w:pPr>
        <w:numPr>
          <w:ilvl w:val="0"/>
          <w:numId w:val="2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составление плана мероприятий;</w:t>
      </w:r>
    </w:p>
    <w:p w:rsidR="00E73D67" w:rsidRPr="00E73D67" w:rsidRDefault="00E73D67" w:rsidP="00E73D67">
      <w:pPr>
        <w:tabs>
          <w:tab w:val="left" w:pos="5955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Методы исследования:</w:t>
      </w:r>
    </w:p>
    <w:p w:rsidR="00E73D67" w:rsidRPr="00E73D67" w:rsidRDefault="00E73D67" w:rsidP="00E73D67">
      <w:pPr>
        <w:numPr>
          <w:ilvl w:val="0"/>
          <w:numId w:val="2"/>
        </w:numPr>
        <w:tabs>
          <w:tab w:val="left" w:pos="709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изучение информации из различных источников;</w:t>
      </w:r>
    </w:p>
    <w:p w:rsidR="00E73D67" w:rsidRPr="00E73D67" w:rsidRDefault="00E73D67" w:rsidP="00E73D67">
      <w:pPr>
        <w:numPr>
          <w:ilvl w:val="0"/>
          <w:numId w:val="2"/>
        </w:numPr>
        <w:tabs>
          <w:tab w:val="left" w:pos="709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анкетирование;</w:t>
      </w:r>
    </w:p>
    <w:p w:rsidR="00E73D67" w:rsidRPr="00E73D67" w:rsidRDefault="00E73D67" w:rsidP="00E73D67">
      <w:pPr>
        <w:numPr>
          <w:ilvl w:val="0"/>
          <w:numId w:val="2"/>
        </w:numPr>
        <w:tabs>
          <w:tab w:val="left" w:pos="709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анализ информации;</w:t>
      </w:r>
    </w:p>
    <w:p w:rsidR="00E73D67" w:rsidRPr="00E73D67" w:rsidRDefault="00E73D67" w:rsidP="00E73D67">
      <w:pPr>
        <w:numPr>
          <w:ilvl w:val="0"/>
          <w:numId w:val="2"/>
        </w:numPr>
        <w:tabs>
          <w:tab w:val="left" w:pos="709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беседа.</w:t>
      </w:r>
    </w:p>
    <w:p w:rsidR="00E73D67" w:rsidRPr="00E73D67" w:rsidRDefault="00E73D67" w:rsidP="00E73D67">
      <w:pPr>
        <w:tabs>
          <w:tab w:val="left" w:pos="5955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Практическая значимость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нашей исследовательской работы заключается в том, что презентация может быть использована на классных часах с учениками школы, а разработанный план мероприятий в работе класса. А также в реализации экологического воспитания классным руководителем.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numPr>
          <w:ilvl w:val="0"/>
          <w:numId w:val="14"/>
        </w:numPr>
        <w:tabs>
          <w:tab w:val="left" w:pos="7300"/>
        </w:tabs>
        <w:spacing w:after="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Экологические проблемы города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Экологические проблемы, существующие в городе, требуют положительного незамедлительного решения. Попробуем обозначить основные экологические проблемы.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Одна из них связана с плотностью расселения людей. В городе этот вопрос стоит особо остро, да еще и в двух измерениях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- во-первых, скученность жителей на застроенной территории города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- во-вторых, уплотненность в квартирах.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Средняя плотность людей на всей территории городских земель г. Благовещенска 590 жителей на 1 квадратный километр. А средняя плотность жителей на застроенной территории города составляет около 2000 человек на квадратный километр, плотность в жилых квартирах за последние годы выросла в пять раз. И этот показатель постоянно растет.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Такая высокая скученность является большой опасностью для инфекционных вспышек различных болезней. Этому подтверждение, ежегодные вспышки гриппа и последняя ситуация с появлением и распространением новой короновирусной инфекции </w:t>
      </w:r>
      <w:r w:rsidRPr="00E73D67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covid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-2019.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numPr>
          <w:ilvl w:val="1"/>
          <w:numId w:val="13"/>
        </w:numPr>
        <w:tabs>
          <w:tab w:val="left" w:pos="730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Проблема воздуха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Главной экологической проблемой в настоящее время является загрязнение атмосферного воздуха. Эта среда сильно загрязняется, не смотря на скромные попытки людей воспрепятствовать этому. Дела человеческие весьма противоречивы: с одной стороны, человек стремится улучшить свое существование, а с другой, одновременно сам себе строить кони, ухудшая вокруг себя среду. А. заодно, свое здоровье.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Основными загрязнителями атмосферного воздуха в г. Благовещенске являются стационарные источники промышленных предприятий, теплоэлектростанций и котельных предприятий коммунального хозяйства. А также автомобильный. Водный и авиационный транспорт.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Самым крупным поставщиком выбросов является ТЭЦ. Все теплоцентрали поглощают много топлива, и, естественно, производят много отходов. Благовещенская ТЭЦ выбрасывает в атмосферу около 19 тыс. тонн твердого и газообразного вещества ежегодно. Ее дополняют около 50 котельных гортеплосетей: котельные птицефабрик, заводов ЖБИ, амурский металлист и множество котельных мелких предприятий, индивидуальных домов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.[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Приложение 1]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Промышленные твердые и газообразные выбросы дополняются выхлопными газами автомобилей. В областном центре около 53 тысяч автомобилей разных размеров и марок. Их количество увеличивается стремительно, особенно в последние годы.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 последние годы резко возросли торгово-экономические связи России с Китаем. Выхлопные газы многочисленных автомобилей.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Осуществляющих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грузоперевозки привели к ухудшению качества атмосферного воздуха в районе, прилегающем к городской таможне.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Свою лепту в загрязнение воздуха вносит и естественная дорожная пыль. В городе около 395 км проезжих дорог, но из них половина не имеет твердого покрытия. Такие дороги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особенно сильно пылят под колесами транспорта в ясные летние дни.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Природа определила Приамурью своеобразный климат, в котором очень плохо происходит самоочищение атмосферы от примесей. Благовещенск лежит в зоне неудовлетворительного самоочищения. Здесь законы самоочищения атмосферы работают очень плохо, и люди сами должны сами заботиться о чистоте воздуха, иначе придётся расплачиваться своим здоровьем.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Совместно с ГБУ «Экология» наш отряд периодически участвует в мониторинге состояния окружающего воздуха вблизи и окрестностях города [Приложение 2. 3, 4]</w:t>
      </w:r>
    </w:p>
    <w:p w:rsidR="00E73D67" w:rsidRPr="00E73D67" w:rsidRDefault="00E73D67" w:rsidP="00E73D67">
      <w:pPr>
        <w:numPr>
          <w:ilvl w:val="2"/>
          <w:numId w:val="13"/>
        </w:numPr>
        <w:tabs>
          <w:tab w:val="left" w:pos="7300"/>
        </w:tabs>
        <w:spacing w:after="0" w:line="360" w:lineRule="auto"/>
        <w:ind w:left="851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экологическое состояние воздушной среды в районе МАОУ «Гимназия №25 г. Благовещенска»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Свои исследование проводили на участке Игнатьевское шоссе в районе МАОУ «Гимназия №25 г. Благовещенска» (сентябрь - декабрь 2020г.).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В работе использовалась методика, изложенная в «Практикуме по экологии» С.В. Алексеев.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Игнатьевское шоссе относится к самым загруженным автотранспортом улицам города. По нашим подсчетам за час мимо наблюдателя здесь проезжают от 930 до 1400 автомобилей.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Нами проведена оценка количества выбросов вредных веществ в атмосферу от автотранспорта. Данные расчетов представлены в таблицах. [Приложение]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Используя данные в приложении № 5, рассчитаем массу выделившихся вредных веществ по формуле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Calibri" w:eastAsia="Calibri" w:hAnsi="Calibri" w:cs="Calibri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m</w:t>
      </w:r>
      <w:r w:rsidRPr="00E73D67">
        <w:rPr>
          <w:rFonts w:ascii="Calibri" w:eastAsia="Calibri" w:hAnsi="Calibri" w:cs="Calibri"/>
          <w:sz w:val="28"/>
          <w:szCs w:val="28"/>
          <w:lang w:eastAsia="ru-RU"/>
        </w:rPr>
        <w:t>=</w:t>
      </w:r>
      <w:r w:rsidRPr="00E73D67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V</w:t>
      </w:r>
      <w:r w:rsidRPr="00E73D67">
        <w:rPr>
          <w:rFonts w:ascii="Calibri" w:eastAsia="Calibri" w:hAnsi="Calibri" w:cs="Calibri"/>
          <w:sz w:val="28"/>
          <w:szCs w:val="28"/>
          <w:lang w:eastAsia="ru-RU"/>
        </w:rPr>
        <w:t>*</w:t>
      </w:r>
      <w:r w:rsidRPr="00E73D67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M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/22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E73D67">
        <w:rPr>
          <w:rFonts w:ascii="Calibri" w:eastAsia="Calibri" w:hAnsi="Calibri" w:cs="Calibri"/>
          <w:sz w:val="28"/>
          <w:szCs w:val="28"/>
          <w:lang w:eastAsia="ru-RU"/>
        </w:rPr>
        <w:t>4</w:t>
      </w:r>
      <w:proofErr w:type="gramEnd"/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Количество чистого воздуха, необходимое для разбавления выделившихся вредных веществ, для обеспечения санитарно-допустимых условий окружающей среды по формуле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V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=</w:t>
      </w:r>
      <w:r w:rsidRPr="00E73D67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m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*10</w:t>
      </w:r>
      <w:r w:rsidRPr="00E73D67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>6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/ПДК </w:t>
      </w:r>
      <w:r w:rsidRPr="00E73D67">
        <w:rPr>
          <w:rFonts w:ascii="Calibri" w:eastAsia="Calibri" w:hAnsi="Calibri" w:cs="Calibri"/>
          <w:sz w:val="28"/>
          <w:szCs w:val="28"/>
          <w:lang w:eastAsia="ru-RU"/>
        </w:rPr>
        <w:t>[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Приложение 5</w:t>
      </w:r>
      <w:r w:rsidRPr="00E73D67">
        <w:rPr>
          <w:rFonts w:ascii="Calibri" w:eastAsia="Calibri" w:hAnsi="Calibri" w:cs="Calibri"/>
          <w:sz w:val="28"/>
          <w:szCs w:val="28"/>
          <w:lang w:eastAsia="ru-RU"/>
        </w:rPr>
        <w:t>]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Исходя из полученных данных, делаем вывод, что экологическое состояние воздуха в районе Игнатьевского шоссе не вполне благоприятное, особенно по содержанию диоксида азота. А также в декабре мы исследовали пробы снега в данном районе на наличие фенола и аммиака. Данные вещества в пробе обнаружены не были.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numPr>
          <w:ilvl w:val="1"/>
          <w:numId w:val="13"/>
        </w:numPr>
        <w:tabs>
          <w:tab w:val="left" w:pos="730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Проблема рек и озёр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Водное богатство г. Благовещенска экологически представляется не в лучшем виде. В настоящее время серьёзную экологическую опасность представляет загрязнение рек, озёр и грунтовых вод в черте города. Большие объёмы бытовых отходов. Сбросы отработанных вод промышленными предприятиями без соответствующей очистки. Смыв дождевыми потоками грязи с территории города в ближайшие реки и озёра – все это приводит к постоянному и все нарастающему их загрязнению.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Воду для своих нужд Благовещенск берет, в основном, из открытых водоемов: Амур и Зея. Он же и является основным загрязнителем этих рек. На водоснабжение подземными водами приходится меньше 15%.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Основным поставщиком загрязняющих веществ в р. Амур на рассматриваемом участке с российской стороны является. Благовещенск. Подавляющая часть стоков поступает от МП «Водоканал»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Значительные выпуски сточных вод в р. Зею в районе г. Благовещенска отсутствуют, за исключением ООО «Амурский бройлер». Данные о влиянии этого предприятия на водный объект отсутствуют. 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В очень тяжелом состоянии находится р. Бурхановка и Асташинские озёра, расположенные внутри городской застройки. С санитарной точки рения это просто не допустимо. При хорошем уходе они могли бы стать прекрасными эстетическими уголками города и местом отдыха горожан.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последние годы Бурхановка почти полностью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загрязнена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. Неоднократно проводились попытки по очистке этой речки, но существенных результатов достигнуто не было. Силами неравнодушных горожан и студентов ДальГАУ почти каждый год Бурхановку понемногу очищают от мусора, но т.к. нет средств на вывоз мусора, он снова оказывается в речке. [Приложение 6]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numPr>
          <w:ilvl w:val="1"/>
          <w:numId w:val="13"/>
        </w:numPr>
        <w:tabs>
          <w:tab w:val="left" w:pos="730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Проблема почво-грунтов.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Современный город сталкивается  еще с одной очень важной проблемой – промышленными твердыми бытовыми отходами. На территории городских земель скапливается много отходов производства и бытовой деятельности жителей: шлак, зола, строительные отходы, мусор, остатки мебели, пластмассы, стекло, моющие средства и многое другое.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Городская свалка, что на Новотроицком шоссе, в год принимает до 1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млн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кубометров мусора. 320 тысяч квадратных метров - такова площадь благовещенской свалки. Находится она на 10-м километре Новотроицкого шоссе. В день сюда поступает 3-4 тысячи кубометров мусора. Что выкидывают? Да все подряд - и бытовые, и промышленные отходы. На 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свалке все вперемешку - пластик и металл, резина и стекло. Глядя на все это многообразие, понимаешь: культура сортировки мусора в нашем городе не в чести.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Грузовые контейнеры везут свой душистый груз на полигон из всех районов города, каждый день с семи утра и до семи вечера. Назвать самый «грязный» район работники свалки не могут. Хорошо мусорят и в центре города, и в микрорайоне, и на Тайване.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некоторых городах России мусор на свалке сжигают. В Благовещенске же его закапывают в землю. Захоронение отходов происходит следующим образом. Контролер взвешивает груз. Затем его высыпают на определенный участок. Следом один трактор утрамбовывает отходы, а второй - засыпает их песком. 1 метр мусора нужно укатать до 25 сантиметров, а сверху положить 10 сантиметров песка. Если в будние дни, как говорилось выше, на свалку поступает 3-4 тысячи кубометров мусора, то в праздничные, вернее, </w:t>
      </w:r>
      <w:proofErr w:type="spell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послепраздничные</w:t>
      </w:r>
      <w:proofErr w:type="spell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, объемы увеличиваются до 6-7 тысяч.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Проблема мусора - это беда не только нашего города. Что с ним делать - этот вопрос мучает практически всех. Во-первых, надо организовать раздельный сбор мусора. Тогда на свалку не попадут отходы, которые можно оставить для вторичного производства. Во-вторых, люди сами должны воспитывать себя: пищевые отходы складываю отдельно, бумагу и пластик - отдельно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.[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Приложение 7</w:t>
      </w:r>
      <w:r w:rsidRPr="00E73D67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]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tabs>
          <w:tab w:val="left" w:pos="730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numPr>
          <w:ilvl w:val="0"/>
          <w:numId w:val="14"/>
        </w:numPr>
        <w:tabs>
          <w:tab w:val="left" w:pos="730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Что необходимо каждому человеку и как защитить природу?</w:t>
      </w:r>
    </w:p>
    <w:p w:rsidR="00E73D67" w:rsidRPr="00E73D67" w:rsidRDefault="00E73D67" w:rsidP="00E73D67">
      <w:pPr>
        <w:tabs>
          <w:tab w:val="left" w:pos="7300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 младших классов нас учат, что человек и природа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едины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, что нельзя отделить одного от другого. Мы познаем развитие нашей планеты, особенности ее строения и устройства. Атмосфера, почва, вода – это, пожалуй, самые главные составляющие нормальной жизни человека. Но почему тогда каждый год загрязнение окружающей среды идет все дальше и выходит на все большие масштабы? Давайте рассмотрим основные проблемы окружающей среды.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Вода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. Всем растениям и животным для существования нужна чистая вода. Одни пьют её, другие живут в ней. Понимание важности воды для людей не мешает человеку загрязнять важный источник жизни нефтью и нефтепродуктами, тяжелыми металлами, радиоактивными веществами, стоками и синтетическими удобрениями.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загрязненной воде содержится большое количество </w:t>
      </w:r>
      <w:proofErr w:type="spell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ксенобиотиков</w:t>
      </w:r>
      <w:proofErr w:type="spell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— веществ, чуждых организму человека или животного. Если такая вода попадает в пищевую цепочку, это может привести к серьезным пищевым отравлениям и даже летальному исходу всех участников цепи.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 появлением ядерных исследований природе нанесен довольно значительный вред во всех сферах, в том числе и воде. Сточные воды заводов, суда с ядерными реакторами и просто дождь или снег в зоне проведения ядерных испытаний могут привести к заражению воды продуктами разложения.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Канализационные стоки, несущие в себе множество мусора: моющие средства, остатки пищи, мелкие бытовые отходы способствуют размножению другим патогенным организмам, которые дают ряд заболеваний.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Дополнительным источникам загрязнения природных вод являются удобрения и ядохимикаты.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Проблема качества воды очень остро ощущается в южных и юго-восточных районах нашей области, где пользуются подземными водами».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 xml:space="preserve">Решение: </w:t>
      </w:r>
    </w:p>
    <w:p w:rsidR="00E73D67" w:rsidRPr="00E73D67" w:rsidRDefault="00E73D67" w:rsidP="00E73D67">
      <w:pPr>
        <w:numPr>
          <w:ilvl w:val="0"/>
          <w:numId w:val="4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Следить за своим досугом на берегу водоемов: нельзя загрязнять берега вокруг водоемов и сами водоемы мусором.</w:t>
      </w:r>
    </w:p>
    <w:p w:rsidR="00E73D67" w:rsidRPr="00E73D67" w:rsidRDefault="00E73D67" w:rsidP="00E73D67">
      <w:pPr>
        <w:numPr>
          <w:ilvl w:val="0"/>
          <w:numId w:val="4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Устраивать субботники на берегу озера.</w:t>
      </w:r>
    </w:p>
    <w:p w:rsidR="00E73D67" w:rsidRPr="00E73D67" w:rsidRDefault="00E73D67" w:rsidP="00E73D67">
      <w:pPr>
        <w:numPr>
          <w:ilvl w:val="0"/>
          <w:numId w:val="4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Для экономии воды грамотно ее использовать.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Почва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Большую часть еды, которой питается человек, приносит почва: от злаковых культур до редких видов фруктов и овощей. Загрязнение почвы — это попадание в нее токсичных химических веществ и мусора в высоких количествах.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Основные источники загрязнения почвы:</w:t>
      </w:r>
    </w:p>
    <w:p w:rsidR="00E73D67" w:rsidRPr="00E73D67" w:rsidRDefault="00E73D67" w:rsidP="00E73D67">
      <w:pPr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жилые дома;</w:t>
      </w:r>
    </w:p>
    <w:p w:rsidR="00E73D67" w:rsidRPr="00E73D67" w:rsidRDefault="00E73D67" w:rsidP="00E73D67">
      <w:pPr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промышленные предприятия;</w:t>
      </w:r>
    </w:p>
    <w:p w:rsidR="00E73D67" w:rsidRPr="00E73D67" w:rsidRDefault="00E73D67" w:rsidP="00E73D67">
      <w:pPr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транспорт;</w:t>
      </w:r>
    </w:p>
    <w:p w:rsidR="00E73D67" w:rsidRPr="00E73D67" w:rsidRDefault="00E73D67" w:rsidP="00E73D67">
      <w:pPr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сельское хозяйство;</w:t>
      </w:r>
    </w:p>
    <w:p w:rsidR="00E73D67" w:rsidRPr="00E73D67" w:rsidRDefault="00E73D67" w:rsidP="00E73D67">
      <w:pPr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атомная энергетика.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В первом случае загрязнение почвы происходит из-за обычного мусора, который выбрасывается в неположенных местах. Но главной причиной следует назвать именно свалки. Сжигаемые отходы ведут к засорению больших территорий, а продукты горения портят почву безвозвратно, засоряя всю окружающую среду.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Промышленные предприятия выбрасывают множество токсичных веществ, тяжелых металлов и химических соединений. Именно этот источник загрязнения ведет к техногенному загрязнению почвы.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Чрезмерное выпахивание земли, пестициды, ядохимикаты и удобрения приводят к значительной эрозии почвы и опустыниванию.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Сегодня хоронят в земле до 98% радиоактивных отходов атомных станций, что ведет к деградации и истощению земельных ресурсов. Именно от состояния почвы зависит рост растений, так как листья многих деревьев выделяют в воздух особые вещества </w:t>
      </w: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фитонциды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они очищают воздух, поглощают углекислый газ и выделяют огромное количество кислорода.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Очень много бытовых отходов вывозят за пределы города. Сжигание мусора на городских свалках сопровождается выделением ядовитых веществ, которые оседают на поверхность почв и трудно смываются дождями. 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«Богатые природные условия и особое географическое положение поставили Челябинскую область в условия, при которых природа используется варварски.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Недра истощаются уже два с половиной века. При этом плодородная земля уничтожается, засыпаясь карьерами и отвалами. В нашей области загрязнено более половины почвенного покрова. Особенно сильно загрязнена почва вокруг Челябинска, Магнитогорска и Карабаша.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Деятельность предприятий приводит к нарушению почвенного слоя – промышленной эрозии почв.</w:t>
      </w:r>
    </w:p>
    <w:p w:rsidR="00E73D67" w:rsidRPr="00E73D67" w:rsidRDefault="00E73D67" w:rsidP="00E73D67">
      <w:pPr>
        <w:tabs>
          <w:tab w:val="left" w:pos="3031"/>
        </w:tabs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Решение:</w:t>
      </w:r>
    </w:p>
    <w:p w:rsidR="00E73D67" w:rsidRPr="00E73D67" w:rsidRDefault="00E73D67" w:rsidP="00E73D67">
      <w:pPr>
        <w:numPr>
          <w:ilvl w:val="0"/>
          <w:numId w:val="6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Не бросать мусор в неположенных местах.</w:t>
      </w:r>
    </w:p>
    <w:p w:rsidR="00E73D67" w:rsidRPr="00E73D67" w:rsidRDefault="00E73D67" w:rsidP="00E73D67">
      <w:pPr>
        <w:numPr>
          <w:ilvl w:val="0"/>
          <w:numId w:val="6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Систематизировать мусор (в нашем городе есть специальные мусорные баки).</w:t>
      </w:r>
    </w:p>
    <w:p w:rsidR="00E73D67" w:rsidRPr="00E73D67" w:rsidRDefault="00E73D67" w:rsidP="00E73D67">
      <w:pPr>
        <w:numPr>
          <w:ilvl w:val="0"/>
          <w:numId w:val="6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Собирать макулатуру для переработки.</w:t>
      </w:r>
    </w:p>
    <w:p w:rsidR="00E73D67" w:rsidRPr="00E73D67" w:rsidRDefault="00E73D67" w:rsidP="00E73D67">
      <w:pPr>
        <w:numPr>
          <w:ilvl w:val="0"/>
          <w:numId w:val="6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Собирать батарейки.</w:t>
      </w:r>
    </w:p>
    <w:p w:rsidR="00E73D67" w:rsidRPr="00E73D67" w:rsidRDefault="00E73D67" w:rsidP="00E73D67">
      <w:pPr>
        <w:numPr>
          <w:ilvl w:val="0"/>
          <w:numId w:val="6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Делать поделки из бросового материала.</w:t>
      </w:r>
    </w:p>
    <w:p w:rsidR="00E73D67" w:rsidRPr="00E73D67" w:rsidRDefault="00E73D67" w:rsidP="00E73D67">
      <w:pPr>
        <w:numPr>
          <w:ilvl w:val="0"/>
          <w:numId w:val="6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Принимать участие в субботниках.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Атмосфера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виде газообразной оболочки Земли имеет большую ценность, поскольку защищает планету от космической радиации, воздействует на рельеф, определяет климат Земли и ее тепловой фон.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Основными загрязнителями в данном случае выступают химические заводы, топливно-энергетический комплекс, сельское хозяйство и автомобили. Они приводят к появлению в составе воздуха меди, ртути, свинца и других металлов.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Теплоэлектростанции несут в наши дома свет и тепло, однако, параллельно они выбрасывают огромное количество углекислого газа, пыль и сажу в 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атмосферу. Причиной кислотных дождей являются отходы, выбрасываемые с химических заводов.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Решение:</w:t>
      </w:r>
    </w:p>
    <w:p w:rsidR="00E73D67" w:rsidRPr="00E73D67" w:rsidRDefault="00E73D67" w:rsidP="00E73D67">
      <w:pPr>
        <w:numPr>
          <w:ilvl w:val="0"/>
          <w:numId w:val="5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Озеленять территорию города.</w:t>
      </w:r>
    </w:p>
    <w:p w:rsidR="00E73D67" w:rsidRPr="00E73D67" w:rsidRDefault="00E73D67" w:rsidP="00E73D67">
      <w:pPr>
        <w:numPr>
          <w:ilvl w:val="0"/>
          <w:numId w:val="5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Сократить использование аэрозолей.</w:t>
      </w: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Гимназия располагается в 200 м от Игнатьевского шоссе, что соответствует санитарно – гигиеническим нормам. Со стороны шоссе должна быть зелёная полоса шириной не менее 6 м. Зелёные насаждения снижают внешнюю шумовую нагрузку, увлажняют и очищают воздух.</w:t>
      </w: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Уже несколько лет в нашей гимназии работает детское общественное объединение «Юные земляне»,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созданная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учителями естественных дисциплин по решению методического совета МАОУ «Гимназии № 25 г. Благовещенска».</w:t>
      </w: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В 2002 г. объединением был создан проект «Школьный двор – как экосистема». По настоящее время проект совершенствуется и продолжает работать. Например, в прошлом году было посажено 35 саженцев хвойных растений на территории гимназии совместно с делегацией школьников из Китая, 40 кустарников сирени, рябинолистника. А также посажено 9 саженцев амурского кедра.</w:t>
      </w: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Пополнены специальные зоны: аллея чести, дендрарий, фито парк.</w:t>
      </w: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numPr>
          <w:ilvl w:val="0"/>
          <w:numId w:val="5"/>
        </w:num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 xml:space="preserve"> Анкетирование.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Нами было проведено 2 вида анкетирования: среди населения города для выявления отношения горожан к проблемам экологии города и анкетирование среди школьников начальных классов на знание правил поведения в окружающей среде</w:t>
      </w:r>
    </w:p>
    <w:p w:rsidR="00E73D67" w:rsidRPr="00E73D67" w:rsidRDefault="00E73D67" w:rsidP="00E73D67">
      <w:pPr>
        <w:numPr>
          <w:ilvl w:val="1"/>
          <w:numId w:val="5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Результаты анкетирования среди населения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Анкета состояла из 8 вопросов. Если перечисленные варианты ответов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не отражали в полной мере мнение горожан, им было предложено вписать свои варианты.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Однако, как показал опрос, подавляющее большинство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участвовавших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анкетировании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, неохотно прибегают к собственному варианту ответа,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предпочитая ограничиваться предложенными.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Опрошено 795 человек (57% мужчин и 43% женщин). Большая часть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опрошенных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, принявших участие в анкетировании – это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люди в возрасте 16-17 лет (44%), 39 % - 20-25 лет, 17 % - молодёжь 18-19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лет.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Анализ анкетирования показал, что молодёжь в целом не удовлетворена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состоянием окружающей среды.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Главными проблемами экологического неблагополучия города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респонденты отметили: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загрязнение атмосферы выбросами с завода, выхлопными газами (92%),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загрязнение воды и отходы (62%).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74 % считают, что решить данные проблемы могут организации, отвечающие за контроль и охрану окружающей среды,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69% - жители города,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62 % - местные органы власти.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1 человек предложил свой вариант ответа - совместные усилия местных органов и организаций, отвечающие за контроль и охрану окружающей среды.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При ответе на вопрос «Как Вы считаете, что сегодня надо делать в первую очередь, чтобы сохранить наш город экологически чистым?»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81% предлагают самим не мусорить,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69% - бороться с загрязнениями окружающей среды предприятиями, транспортом,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47% -информировать окружающих (родных, друзей) о пагубности загрязнения городской среды,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4% считают, что сохранить чистым город невозможно, так как - это город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химиков.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неблагополучной экологической обстановкой в городе 94%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опрошенных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беспокоит экологическая безопасность собственного жилища,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экологическая чистота продуктов питания.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Отвечая на вопрос «Как Вы думаете, заинтересованы ли сегодня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proofErr w:type="gramEnd"/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воспитании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экологической культуры общество, учителя, молодёжь?»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42% дали положительный ответ,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40% - отрицательный,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18% - затруднились ответить.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При этом все опрошенные принимают активное участие в экологической деятельности: 57% ухаживают за растениями, животными, кормят птиц зимой, строят кормушки и т.д.; 26% - посещают субботники и занимаются экологическим туризмом; 8% участвуют в экологических движениях. Лишь 11% не принимают никакого участия в этом.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 целью решения экологических проблем в нашем городе были предложены следующие ответы: </w:t>
      </w:r>
    </w:p>
    <w:p w:rsidR="00E73D67" w:rsidRPr="00E73D67" w:rsidRDefault="00E73D67" w:rsidP="00E73D67">
      <w:pPr>
        <w:numPr>
          <w:ilvl w:val="0"/>
          <w:numId w:val="1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озеленение города (72%), </w:t>
      </w:r>
    </w:p>
    <w:p w:rsidR="00E73D67" w:rsidRPr="00E73D67" w:rsidRDefault="00E73D67" w:rsidP="00E73D67">
      <w:pPr>
        <w:numPr>
          <w:ilvl w:val="0"/>
          <w:numId w:val="1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не мусорить самому, бережно относиться к природе (60 %),</w:t>
      </w:r>
    </w:p>
    <w:p w:rsidR="00E73D67" w:rsidRPr="00E73D67" w:rsidRDefault="00E73D67" w:rsidP="00E73D67">
      <w:pPr>
        <w:numPr>
          <w:ilvl w:val="0"/>
          <w:numId w:val="1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использовать очистительные сооружения (55%), </w:t>
      </w:r>
    </w:p>
    <w:p w:rsidR="00E73D67" w:rsidRPr="00E73D67" w:rsidRDefault="00E73D67" w:rsidP="00E73D67">
      <w:pPr>
        <w:numPr>
          <w:ilvl w:val="0"/>
          <w:numId w:val="1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предприятиям города знакомить население с экологическими проектами в сфере охраны окружающей среды (38%),</w:t>
      </w:r>
    </w:p>
    <w:p w:rsidR="00E73D67" w:rsidRPr="00E73D67" w:rsidRDefault="00E73D67" w:rsidP="00E73D67">
      <w:pPr>
        <w:numPr>
          <w:ilvl w:val="0"/>
          <w:numId w:val="1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использовать экологически чистое топливо (32%), </w:t>
      </w:r>
    </w:p>
    <w:p w:rsidR="00E73D67" w:rsidRPr="00E73D67" w:rsidRDefault="00E73D67" w:rsidP="00E73D67">
      <w:pPr>
        <w:numPr>
          <w:ilvl w:val="0"/>
          <w:numId w:val="1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штрафовать (2%).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Задавая последний вопрос, мы хотели выяснить уровень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экологической</w:t>
      </w:r>
      <w:proofErr w:type="gramEnd"/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культуры молодёжи. 62% считают, что у них средний уровень экологической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культуры, 21% -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низкий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, 10% - высокий, 7% - затруднились ответить.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Таким образом, молодёжи города небезразлично состояние окружающей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среды Благовещенска, их волнуют многие экологические проблемы.</w:t>
      </w:r>
    </w:p>
    <w:p w:rsidR="00E73D67" w:rsidRPr="00E73D67" w:rsidRDefault="00E73D67" w:rsidP="00E73D67">
      <w:pPr>
        <w:numPr>
          <w:ilvl w:val="1"/>
          <w:numId w:val="5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Результаты анкетирования среди школьников</w:t>
      </w: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Для достоверности исследования мы решили узнать, насколько хорошо ученики начальной школы знают правила поведения в окружающей среде, а главное, соблюдаются ли эти правила на практике.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Для начала мы поинтересовались, знают ли ученики что такое окружающая среда и на что больше всегда влияет загрязнение. Во втором блоке вопросов ребята должны были оценить свое поведение по отношению к природе.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Опрос проводился среди учеников 1-4 классов, для достоверности мы сделали анкету анонимной. Следует отметить, что уже на этапе опроса ученики проявляли интерес к проблеме нашего исследования, активно обсуждали вопросы и свой выбор, задумывались над ответами и анализировали свое поведение по отношению к природе.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После проведения анкетирования мы подвели результаты. Почти все ученики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знают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что такое окружающая среда и какие ее составляющие больше всего страдают от загрязнения. Поведение по отношению к окружающей среде, к сожалению, не было верным у многих учеников.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Проанализировав результаты анкеты мы пришли к выводу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: нужно создать презентацию на тему «Загрязнение окружающей среды. Что можем сделать мы?» и провести классный час на эту тему для привлечения внимания к проблеме нашей природы.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 сожалению, пока создание презентации находится на стадии разработки, но в конечном итоге, мы </w:t>
      </w:r>
      <w:proofErr w:type="gramStart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все таки</w:t>
      </w:r>
      <w:proofErr w:type="gramEnd"/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проведем классные часы для начальной школы в следующем учебном году</w:t>
      </w:r>
    </w:p>
    <w:p w:rsidR="00E73D67" w:rsidRPr="00E73D67" w:rsidRDefault="00E73D67" w:rsidP="00E73D6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E73D67" w:rsidRPr="00E73D67" w:rsidRDefault="00E73D67" w:rsidP="00E73D67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Заключение</w:t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Изменение природы г. Благовещенска от времени зарождения и до наших дней, показывает, что под давлением урбанизации шло изменение естественной природной среды и наращивались экологические проблемы. Во многом эти проблемы сходны с проблемами современных городов подобного масштаба, но есть и отличия, связанные с местными специфическими природными условиями.</w:t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Природа г. Благовещенска во многом сурова и контрастна, но имеет и много положительных сторон, весьма благоприятных для жизни и труда людей. Необходимо увидеть эти грани в окружающей городской среде и, используя положительные стороны, сглаживая и компенсируя негативные, поддерживать среду на оптимальном уровне.</w:t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t>Экологические проблемы обостряются, и их надо решать. Необходимо наладить переработку отходов производства. Предприятия – загрязнители надо выводить за город. Необходимо озеленять город. Зеленые массивы – это кислород, чистый воздух, защитный экран от вредных выбросов автотранспорта.</w:t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Проблему окружающей среды в каждом конкретном городе могут решить только сами жители. Современный уровень научно – технического прогресса дает возможность уже в настоящее время значительно уменьшить негативные явления и сформировать такую городскую среду, которая будет способствовать успешному проживанию, труду и отдыху людей. Только облагороженная среда может как-то компенсировать человеку потерю естественной природы в городе и положительно повлиять на здоровье жителей. </w:t>
      </w:r>
    </w:p>
    <w:p w:rsid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Люди, берегите окружающий мир, сохраняйте его не только для себя, 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но и для потомков</w:t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sz w:val="28"/>
          <w:szCs w:val="28"/>
          <w:lang w:eastAsia="ru-RU"/>
        </w:rPr>
        <w:t>Сохраним природу вместе!</w:t>
      </w:r>
    </w:p>
    <w:p w:rsidR="00E73D67" w:rsidRPr="00E73D67" w:rsidRDefault="00E73D67" w:rsidP="00E73D6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Список литературы</w:t>
      </w:r>
    </w:p>
    <w:p w:rsidR="00E73D67" w:rsidRPr="00E73D67" w:rsidRDefault="003557A2" w:rsidP="00E73D67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="00E73D67" w:rsidRPr="00E73D6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</w:t>
        </w:r>
        <w:r w:rsidR="00E73D67" w:rsidRPr="00E73D6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://greenpeace.org/</w:t>
        </w:r>
      </w:hyperlink>
      <w:r w:rsidR="00E73D67" w:rsidRPr="00E73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Гринпис - всемирная экологическая организация</w:t>
      </w:r>
    </w:p>
    <w:p w:rsidR="00E73D67" w:rsidRPr="00E73D67" w:rsidRDefault="003557A2" w:rsidP="00E73D67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="00E73D67" w:rsidRPr="00E73D6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http://www.greenplaneta.ru/</w:t>
        </w:r>
      </w:hyperlink>
      <w:r w:rsidR="00E73D67" w:rsidRPr="00E73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Детское экологическое движение «Зеленая планета»</w:t>
      </w:r>
    </w:p>
    <w:p w:rsidR="00E73D67" w:rsidRPr="00E73D67" w:rsidRDefault="003557A2" w:rsidP="00E73D67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="00E73D67" w:rsidRPr="00E73D67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https://gbuecology.amurobl.ru/</w:t>
        </w:r>
      </w:hyperlink>
      <w:r w:rsidR="00E73D67" w:rsidRPr="00E73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ГБУ «Экология»</w:t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center"/>
        <w:rPr>
          <w:rFonts w:ascii="Times New Roman" w:eastAsiaTheme="minorEastAsia" w:hAnsi="Times New Roman" w:cs="Times New Roman"/>
          <w:sz w:val="40"/>
          <w:szCs w:val="40"/>
          <w:lang w:eastAsia="ru-RU"/>
        </w:rPr>
      </w:pPr>
      <w:r w:rsidRPr="00E73D67">
        <w:rPr>
          <w:rFonts w:ascii="Times New Roman" w:eastAsiaTheme="minorEastAsia" w:hAnsi="Times New Roman" w:cs="Times New Roman"/>
          <w:sz w:val="40"/>
          <w:szCs w:val="40"/>
          <w:lang w:eastAsia="ru-RU"/>
        </w:rPr>
        <w:t>ПРИЛОЖЕНИЕ</w:t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E73D67" w:rsidRPr="00E73D67" w:rsidRDefault="00E73D67" w:rsidP="00E73D67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Благовещенская ТЭЦ</w:t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496A6C38" wp14:editId="12C682F4">
            <wp:simplePos x="0" y="0"/>
            <wp:positionH relativeFrom="column">
              <wp:posOffset>443865</wp:posOffset>
            </wp:positionH>
            <wp:positionV relativeFrom="paragraph">
              <wp:posOffset>241300</wp:posOffset>
            </wp:positionV>
            <wp:extent cx="5015230" cy="2806065"/>
            <wp:effectExtent l="0" t="0" r="0" b="0"/>
            <wp:wrapThrough wrapText="bothSides">
              <wp:wrapPolygon edited="0">
                <wp:start x="0" y="0"/>
                <wp:lineTo x="0" y="21409"/>
                <wp:lineTo x="21496" y="21409"/>
                <wp:lineTo x="21496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222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5230" cy="280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73AC1CB9" wp14:editId="2CD6DA79">
            <wp:simplePos x="0" y="0"/>
            <wp:positionH relativeFrom="column">
              <wp:posOffset>824865</wp:posOffset>
            </wp:positionH>
            <wp:positionV relativeFrom="paragraph">
              <wp:posOffset>-4445</wp:posOffset>
            </wp:positionV>
            <wp:extent cx="4279900" cy="2368550"/>
            <wp:effectExtent l="0" t="0" r="0" b="0"/>
            <wp:wrapThrough wrapText="bothSides">
              <wp:wrapPolygon edited="0">
                <wp:start x="0" y="0"/>
                <wp:lineTo x="0" y="21368"/>
                <wp:lineTo x="21536" y="21368"/>
                <wp:lineTo x="21536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9u90n34udd-2-640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441"/>
                    <a:stretch/>
                  </pic:blipFill>
                  <pic:spPr bwMode="auto">
                    <a:xfrm>
                      <a:off x="0" y="0"/>
                      <a:ext cx="4279900" cy="2368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E73D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Мониторинг загрязнения атмосферного воздуха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Амурской области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 наблюдений и проведения анализов: 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r w:rsidRPr="00E73D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31</w:t>
      </w: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.03. – </w:t>
      </w:r>
      <w:r w:rsidRPr="00E73D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09</w:t>
      </w: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Pr="00E73D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</w:t>
      </w: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.2021 г.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1"/>
        <w:gridCol w:w="2096"/>
        <w:gridCol w:w="1717"/>
        <w:gridCol w:w="1736"/>
        <w:gridCol w:w="1250"/>
        <w:gridCol w:w="1285"/>
      </w:tblGrid>
      <w:tr w:rsidR="00E73D67" w:rsidRPr="00E73D67" w:rsidTr="0053480E">
        <w:tc>
          <w:tcPr>
            <w:tcW w:w="1981" w:type="dxa"/>
            <w:vMerge w:val="restart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субъекта РФ</w:t>
            </w:r>
          </w:p>
        </w:tc>
        <w:tc>
          <w:tcPr>
            <w:tcW w:w="2096" w:type="dxa"/>
            <w:vMerge w:val="restart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населенного пункта</w:t>
            </w:r>
          </w:p>
        </w:tc>
        <w:tc>
          <w:tcPr>
            <w:tcW w:w="1717" w:type="dxa"/>
            <w:vMerge w:val="restart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Наличие задымления</w:t>
            </w:r>
          </w:p>
        </w:tc>
        <w:tc>
          <w:tcPr>
            <w:tcW w:w="4271" w:type="dxa"/>
            <w:gridSpan w:val="3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Наибольшие измеренные максимальные разовые концентрации основных загрязняющих веществ в долях </w:t>
            </w:r>
            <w:proofErr w:type="spellStart"/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ПДКмр</w:t>
            </w:r>
            <w:proofErr w:type="spellEnd"/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E73D67" w:rsidRPr="00E73D67" w:rsidTr="0053480E">
        <w:tc>
          <w:tcPr>
            <w:tcW w:w="1981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17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3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Взвешенные вещества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Диоксид азота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Оксид углерода</w:t>
            </w:r>
          </w:p>
        </w:tc>
      </w:tr>
      <w:tr w:rsidR="00E73D67" w:rsidRPr="00E73D67" w:rsidTr="0053480E">
        <w:tc>
          <w:tcPr>
            <w:tcW w:w="1981" w:type="dxa"/>
            <w:vMerge w:val="restart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Амурская область</w:t>
            </w:r>
          </w:p>
        </w:tc>
        <w:tc>
          <w:tcPr>
            <w:tcW w:w="209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Благовещенск</w:t>
            </w:r>
          </w:p>
        </w:tc>
        <w:tc>
          <w:tcPr>
            <w:tcW w:w="1717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,204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0,18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0,27</w:t>
            </w:r>
          </w:p>
        </w:tc>
      </w:tr>
      <w:tr w:rsidR="00E73D67" w:rsidRPr="00E73D67" w:rsidTr="0053480E">
        <w:tc>
          <w:tcPr>
            <w:tcW w:w="1981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Тында</w:t>
            </w:r>
          </w:p>
        </w:tc>
        <w:tc>
          <w:tcPr>
            <w:tcW w:w="1717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6" w:type="dxa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1250" w:type="dxa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85" w:type="dxa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</w:tr>
      <w:tr w:rsidR="00E73D67" w:rsidRPr="00E73D67" w:rsidTr="0053480E">
        <w:tc>
          <w:tcPr>
            <w:tcW w:w="1981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Зея</w:t>
            </w:r>
          </w:p>
        </w:tc>
        <w:tc>
          <w:tcPr>
            <w:tcW w:w="1717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6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0,170</w:t>
            </w:r>
          </w:p>
        </w:tc>
        <w:tc>
          <w:tcPr>
            <w:tcW w:w="1250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0,16</w:t>
            </w:r>
          </w:p>
        </w:tc>
        <w:tc>
          <w:tcPr>
            <w:tcW w:w="1285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0,37</w:t>
            </w:r>
          </w:p>
        </w:tc>
      </w:tr>
    </w:tbl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Превышений ПДК загрязняющих веществ в атмосферном воздухе по трем городам: не обнаружено.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Разъяснения по таблице:</w:t>
      </w: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ПДКмр</w:t>
      </w:r>
      <w:proofErr w:type="spellEnd"/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максимально разовая предельно-допустимая концентрация загрязняющего вещества в атмосферном воздухе (т.е., санитарно-гигиенический норматив.</w:t>
      </w:r>
      <w:proofErr w:type="gramEnd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доля ПДК какого-либо загрязняющего вещества составляет 1,1 ПДК (и более), то концентрация данного вещества превышена в 1,1 и более раз предельно-допустимой концентрации).  </w:t>
      </w:r>
      <w:proofErr w:type="gramEnd"/>
    </w:p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Доли </w:t>
      </w:r>
      <w:proofErr w:type="spellStart"/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ПДКмр</w:t>
      </w:r>
      <w:proofErr w:type="spellEnd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максимальная концентрация загрязняющего </w:t>
      </w:r>
      <w:proofErr w:type="gramStart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вещества</w:t>
      </w:r>
      <w:proofErr w:type="gramEnd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период наблюдений делённая на </w:t>
      </w:r>
      <w:proofErr w:type="spellStart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ПДКмр</w:t>
      </w:r>
      <w:proofErr w:type="spellEnd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694"/>
        <w:gridCol w:w="3118"/>
      </w:tblGrid>
      <w:tr w:rsidR="00E73D67" w:rsidRPr="00E73D67" w:rsidTr="0053480E">
        <w:trPr>
          <w:jc w:val="center"/>
        </w:trPr>
        <w:tc>
          <w:tcPr>
            <w:tcW w:w="8755" w:type="dxa"/>
            <w:gridSpan w:val="3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</w:pPr>
            <w:proofErr w:type="spellStart"/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ПДКмр</w:t>
            </w:r>
            <w:proofErr w:type="spellEnd"/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загрязняющих веществ в атмосферном воздухе, мг/м</w:t>
            </w: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3</w:t>
            </w:r>
          </w:p>
        </w:tc>
      </w:tr>
      <w:tr w:rsidR="00E73D67" w:rsidRPr="00E73D67" w:rsidTr="0053480E">
        <w:trPr>
          <w:jc w:val="center"/>
        </w:trPr>
        <w:tc>
          <w:tcPr>
            <w:tcW w:w="2943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Взвешенные вещества (пыль)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Диоксид азота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Оксид углерода</w:t>
            </w:r>
          </w:p>
        </w:tc>
      </w:tr>
      <w:tr w:rsidR="00E73D67" w:rsidRPr="00E73D67" w:rsidTr="0053480E">
        <w:trPr>
          <w:jc w:val="center"/>
        </w:trPr>
        <w:tc>
          <w:tcPr>
            <w:tcW w:w="2943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694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3118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</w:tbl>
    <w:p w:rsidR="00E73D67" w:rsidRPr="00E73D67" w:rsidRDefault="00E73D67" w:rsidP="00E73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D67" w:rsidRPr="00E73D67" w:rsidRDefault="00E73D67" w:rsidP="00E73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D67" w:rsidRPr="00E73D67" w:rsidRDefault="00E73D67" w:rsidP="00E73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Данные предоставлены </w:t>
      </w:r>
      <w:r w:rsidRPr="00E73D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Амурским ЦГСМ - филиалом ФГБУ «</w:t>
      </w:r>
      <w:proofErr w:type="gramStart"/>
      <w:r w:rsidRPr="00E73D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Дальневосточное</w:t>
      </w:r>
      <w:proofErr w:type="gramEnd"/>
      <w:r w:rsidRPr="00E73D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УГМС»</w:t>
      </w:r>
    </w:p>
    <w:p w:rsidR="00E73D67" w:rsidRPr="00E73D67" w:rsidRDefault="00E73D67" w:rsidP="00E73D67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Приложение 3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E73D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Мониторинг загрязнения атмосферного воздуха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Амурской области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 наблюдений и проведения анализов: 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10.04. – 1</w:t>
      </w:r>
      <w:r w:rsidRPr="00E73D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9</w:t>
      </w: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Pr="00E73D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</w:t>
      </w: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.2021 г.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1"/>
        <w:gridCol w:w="2096"/>
        <w:gridCol w:w="1717"/>
        <w:gridCol w:w="1736"/>
        <w:gridCol w:w="1250"/>
        <w:gridCol w:w="1285"/>
      </w:tblGrid>
      <w:tr w:rsidR="00E73D67" w:rsidRPr="00E73D67" w:rsidTr="0053480E">
        <w:tc>
          <w:tcPr>
            <w:tcW w:w="1981" w:type="dxa"/>
            <w:vMerge w:val="restart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субъекта РФ</w:t>
            </w:r>
          </w:p>
        </w:tc>
        <w:tc>
          <w:tcPr>
            <w:tcW w:w="2096" w:type="dxa"/>
            <w:vMerge w:val="restart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населенного пункта</w:t>
            </w:r>
          </w:p>
        </w:tc>
        <w:tc>
          <w:tcPr>
            <w:tcW w:w="1717" w:type="dxa"/>
            <w:vMerge w:val="restart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Наличие задымления</w:t>
            </w:r>
          </w:p>
        </w:tc>
        <w:tc>
          <w:tcPr>
            <w:tcW w:w="4271" w:type="dxa"/>
            <w:gridSpan w:val="3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Наибольшие измеренные максимальные разовые концентрации основных загрязняющих веществ в долях </w:t>
            </w:r>
            <w:proofErr w:type="spellStart"/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ПДКмр</w:t>
            </w:r>
            <w:proofErr w:type="spellEnd"/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E73D67" w:rsidRPr="00E73D67" w:rsidTr="0053480E">
        <w:tc>
          <w:tcPr>
            <w:tcW w:w="1981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17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3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Взвешенные вещества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Диоксид азота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Оксид углерода</w:t>
            </w:r>
          </w:p>
        </w:tc>
      </w:tr>
      <w:tr w:rsidR="00E73D67" w:rsidRPr="00E73D67" w:rsidTr="0053480E">
        <w:tc>
          <w:tcPr>
            <w:tcW w:w="1981" w:type="dxa"/>
            <w:vMerge w:val="restart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Амурская область</w:t>
            </w:r>
          </w:p>
        </w:tc>
        <w:tc>
          <w:tcPr>
            <w:tcW w:w="209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Благовещенск</w:t>
            </w:r>
          </w:p>
        </w:tc>
        <w:tc>
          <w:tcPr>
            <w:tcW w:w="1717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,31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0,33</w:t>
            </w:r>
          </w:p>
        </w:tc>
      </w:tr>
      <w:tr w:rsidR="00E73D67" w:rsidRPr="00E73D67" w:rsidTr="0053480E">
        <w:tc>
          <w:tcPr>
            <w:tcW w:w="1981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Тында</w:t>
            </w:r>
          </w:p>
        </w:tc>
        <w:tc>
          <w:tcPr>
            <w:tcW w:w="1717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6" w:type="dxa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250" w:type="dxa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285" w:type="dxa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E73D67" w:rsidRPr="00E73D67" w:rsidTr="0053480E">
        <w:tc>
          <w:tcPr>
            <w:tcW w:w="1981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Зея</w:t>
            </w:r>
          </w:p>
        </w:tc>
        <w:tc>
          <w:tcPr>
            <w:tcW w:w="1717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6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0,16</w:t>
            </w:r>
          </w:p>
        </w:tc>
        <w:tc>
          <w:tcPr>
            <w:tcW w:w="1250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0,18</w:t>
            </w:r>
          </w:p>
        </w:tc>
        <w:tc>
          <w:tcPr>
            <w:tcW w:w="1285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0,34</w:t>
            </w:r>
          </w:p>
        </w:tc>
      </w:tr>
    </w:tbl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Превышений ПДК загрязняющих веществ в атмосферном воздухе по трем городам: не обнаружено.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Разъяснения по таблице:</w:t>
      </w: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ПДКмр</w:t>
      </w:r>
      <w:proofErr w:type="spellEnd"/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максимально разовая предельно-допустимая концентрация загрязняющего вещества в атмосферном воздухе (т.е., санитарно-гигиенический норматив.</w:t>
      </w:r>
      <w:proofErr w:type="gramEnd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доля ПДК какого-либо загрязняющего вещества составляет 1,1 ПДК (и более), то концентрация данного вещества превышена в 1,1 и более раз предельно-допустимой концентрации).  </w:t>
      </w:r>
      <w:proofErr w:type="gramEnd"/>
    </w:p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Доли </w:t>
      </w:r>
      <w:proofErr w:type="spellStart"/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ПДКмр</w:t>
      </w:r>
      <w:proofErr w:type="spellEnd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максимальная концентрация загрязняющего </w:t>
      </w:r>
      <w:proofErr w:type="gramStart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вещества</w:t>
      </w:r>
      <w:proofErr w:type="gramEnd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период наблюдений делённая на </w:t>
      </w:r>
      <w:proofErr w:type="spellStart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ПДКмр</w:t>
      </w:r>
      <w:proofErr w:type="spellEnd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694"/>
        <w:gridCol w:w="3118"/>
      </w:tblGrid>
      <w:tr w:rsidR="00E73D67" w:rsidRPr="00E73D67" w:rsidTr="0053480E">
        <w:trPr>
          <w:jc w:val="center"/>
        </w:trPr>
        <w:tc>
          <w:tcPr>
            <w:tcW w:w="8755" w:type="dxa"/>
            <w:gridSpan w:val="3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</w:pPr>
            <w:proofErr w:type="spellStart"/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ПДКмр</w:t>
            </w:r>
            <w:proofErr w:type="spellEnd"/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загрязняющих веществ в атмосферном воздухе, мг/м</w:t>
            </w: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3</w:t>
            </w:r>
          </w:p>
        </w:tc>
      </w:tr>
      <w:tr w:rsidR="00E73D67" w:rsidRPr="00E73D67" w:rsidTr="0053480E">
        <w:trPr>
          <w:jc w:val="center"/>
        </w:trPr>
        <w:tc>
          <w:tcPr>
            <w:tcW w:w="2943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Взвешенные вещества (пыль)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Диоксид азота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Оксид углерода</w:t>
            </w:r>
          </w:p>
        </w:tc>
      </w:tr>
      <w:tr w:rsidR="00E73D67" w:rsidRPr="00E73D67" w:rsidTr="0053480E">
        <w:trPr>
          <w:jc w:val="center"/>
        </w:trPr>
        <w:tc>
          <w:tcPr>
            <w:tcW w:w="2943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694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3118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</w:tbl>
    <w:p w:rsidR="00E73D67" w:rsidRPr="00E73D67" w:rsidRDefault="00E73D67" w:rsidP="00E73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D67" w:rsidRPr="00E73D67" w:rsidRDefault="00E73D67" w:rsidP="00E73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D67" w:rsidRPr="00E73D67" w:rsidRDefault="00E73D67" w:rsidP="00E73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Данные предоставлены </w:t>
      </w:r>
      <w:r w:rsidRPr="00E73D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Амурским ЦГСМ - филиалом ФГБУ «</w:t>
      </w:r>
      <w:proofErr w:type="gramStart"/>
      <w:r w:rsidRPr="00E73D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Дальневосточное</w:t>
      </w:r>
      <w:proofErr w:type="gramEnd"/>
      <w:r w:rsidRPr="00E73D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УГМС»</w:t>
      </w:r>
    </w:p>
    <w:p w:rsidR="00E73D67" w:rsidRPr="00E73D67" w:rsidRDefault="00E73D67" w:rsidP="00E73D67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Приложение 4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E73D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Мониторинг загрязнения атмосферного воздуха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Амурской области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 наблюдений и проведения анализов: 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20.04. – 30.0</w:t>
      </w:r>
      <w:r w:rsidRPr="00E73D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</w:t>
      </w: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.2021 г.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1"/>
        <w:gridCol w:w="2096"/>
        <w:gridCol w:w="1717"/>
        <w:gridCol w:w="1736"/>
        <w:gridCol w:w="1250"/>
        <w:gridCol w:w="1285"/>
      </w:tblGrid>
      <w:tr w:rsidR="00E73D67" w:rsidRPr="00E73D67" w:rsidTr="0053480E">
        <w:tc>
          <w:tcPr>
            <w:tcW w:w="1981" w:type="dxa"/>
            <w:vMerge w:val="restart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субъекта РФ</w:t>
            </w:r>
          </w:p>
        </w:tc>
        <w:tc>
          <w:tcPr>
            <w:tcW w:w="2096" w:type="dxa"/>
            <w:vMerge w:val="restart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населенного пункта</w:t>
            </w:r>
          </w:p>
        </w:tc>
        <w:tc>
          <w:tcPr>
            <w:tcW w:w="1717" w:type="dxa"/>
            <w:vMerge w:val="restart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Наличие задымления</w:t>
            </w:r>
          </w:p>
        </w:tc>
        <w:tc>
          <w:tcPr>
            <w:tcW w:w="4271" w:type="dxa"/>
            <w:gridSpan w:val="3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Наибольшие измеренные максимальные разовые концентрации основных загрязняющих веществ в долях </w:t>
            </w:r>
            <w:proofErr w:type="spellStart"/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ПДКмр</w:t>
            </w:r>
            <w:proofErr w:type="spellEnd"/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E73D67" w:rsidRPr="00E73D67" w:rsidTr="0053480E">
        <w:tc>
          <w:tcPr>
            <w:tcW w:w="1981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17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3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Взвешенные вещества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Диоксид азота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Оксид углерода</w:t>
            </w:r>
          </w:p>
        </w:tc>
      </w:tr>
      <w:tr w:rsidR="00E73D67" w:rsidRPr="00E73D67" w:rsidTr="0053480E">
        <w:tc>
          <w:tcPr>
            <w:tcW w:w="1981" w:type="dxa"/>
            <w:vMerge w:val="restart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Амурская область</w:t>
            </w:r>
          </w:p>
        </w:tc>
        <w:tc>
          <w:tcPr>
            <w:tcW w:w="209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Благовещенск</w:t>
            </w:r>
          </w:p>
        </w:tc>
        <w:tc>
          <w:tcPr>
            <w:tcW w:w="1717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,31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0,31</w:t>
            </w:r>
          </w:p>
        </w:tc>
      </w:tr>
      <w:tr w:rsidR="00E73D67" w:rsidRPr="00E73D67" w:rsidTr="0053480E">
        <w:tc>
          <w:tcPr>
            <w:tcW w:w="1981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Тында</w:t>
            </w:r>
          </w:p>
        </w:tc>
        <w:tc>
          <w:tcPr>
            <w:tcW w:w="1717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6" w:type="dxa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250" w:type="dxa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285" w:type="dxa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</w:t>
            </w: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</w:tr>
      <w:tr w:rsidR="00E73D67" w:rsidRPr="00E73D67" w:rsidTr="0053480E">
        <w:tc>
          <w:tcPr>
            <w:tcW w:w="1981" w:type="dxa"/>
            <w:vMerge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Зея</w:t>
            </w:r>
          </w:p>
        </w:tc>
        <w:tc>
          <w:tcPr>
            <w:tcW w:w="1717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36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0,17</w:t>
            </w:r>
          </w:p>
        </w:tc>
        <w:tc>
          <w:tcPr>
            <w:tcW w:w="1250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0,17</w:t>
            </w:r>
          </w:p>
        </w:tc>
        <w:tc>
          <w:tcPr>
            <w:tcW w:w="1285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0,40</w:t>
            </w:r>
          </w:p>
        </w:tc>
      </w:tr>
    </w:tbl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Превышений ПДК загрязняющих веществ в атмосферном воздухе по трем городам: не обнаружено.</w:t>
      </w:r>
    </w:p>
    <w:p w:rsidR="00E73D67" w:rsidRPr="00E73D67" w:rsidRDefault="00E73D67" w:rsidP="00E73D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Разъяснения по таблице:</w:t>
      </w: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ПДКмр</w:t>
      </w:r>
      <w:proofErr w:type="spellEnd"/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максимально разовая предельно-допустимая концентрация загрязняющего вещества в атмосферном воздухе (т.е., санитарно-гигиенический норматив.</w:t>
      </w:r>
      <w:proofErr w:type="gramEnd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доля ПДК какого-либо загрязняющего вещества составляет 1,1 ПДК (и более), то концентрация данного вещества превышена в 1,1 и более раз предельно-допустимой концентрации).  </w:t>
      </w:r>
      <w:proofErr w:type="gramEnd"/>
    </w:p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Доли </w:t>
      </w:r>
      <w:proofErr w:type="spellStart"/>
      <w:r w:rsidRPr="00E73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ПДКмр</w:t>
      </w:r>
      <w:proofErr w:type="spellEnd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максимальная концентрация загрязняющего </w:t>
      </w:r>
      <w:proofErr w:type="gramStart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вещества</w:t>
      </w:r>
      <w:proofErr w:type="gramEnd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период наблюдений делённая на </w:t>
      </w:r>
      <w:proofErr w:type="spellStart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ПДКмр</w:t>
      </w:r>
      <w:proofErr w:type="spellEnd"/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73D67" w:rsidRPr="00E73D67" w:rsidRDefault="00E73D67" w:rsidP="00E73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694"/>
        <w:gridCol w:w="3118"/>
      </w:tblGrid>
      <w:tr w:rsidR="00E73D67" w:rsidRPr="00E73D67" w:rsidTr="0053480E">
        <w:trPr>
          <w:jc w:val="center"/>
        </w:trPr>
        <w:tc>
          <w:tcPr>
            <w:tcW w:w="8755" w:type="dxa"/>
            <w:gridSpan w:val="3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</w:pPr>
            <w:proofErr w:type="spellStart"/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ПДКмр</w:t>
            </w:r>
            <w:proofErr w:type="spellEnd"/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загрязняющих веществ в атмосферном воздухе, мг/м</w:t>
            </w:r>
            <w:r w:rsidRPr="00E73D67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3</w:t>
            </w:r>
          </w:p>
        </w:tc>
      </w:tr>
      <w:tr w:rsidR="00E73D67" w:rsidRPr="00E73D67" w:rsidTr="0053480E">
        <w:trPr>
          <w:jc w:val="center"/>
        </w:trPr>
        <w:tc>
          <w:tcPr>
            <w:tcW w:w="2943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Взвешенные вещества (пыль)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Диоксид азота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Оксид углерода</w:t>
            </w:r>
          </w:p>
        </w:tc>
      </w:tr>
      <w:tr w:rsidR="00E73D67" w:rsidRPr="00E73D67" w:rsidTr="0053480E">
        <w:trPr>
          <w:jc w:val="center"/>
        </w:trPr>
        <w:tc>
          <w:tcPr>
            <w:tcW w:w="2943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694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3118" w:type="dxa"/>
            <w:vAlign w:val="center"/>
          </w:tcPr>
          <w:p w:rsidR="00E73D67" w:rsidRPr="00E73D67" w:rsidRDefault="00E73D67" w:rsidP="00E7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</w:tbl>
    <w:p w:rsidR="00E73D67" w:rsidRPr="00E73D67" w:rsidRDefault="00E73D67" w:rsidP="00E73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D67" w:rsidRPr="00E73D67" w:rsidRDefault="00E73D67" w:rsidP="00E73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D67" w:rsidRPr="00E73D67" w:rsidRDefault="00E73D67" w:rsidP="00E73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Данные предоставлены </w:t>
      </w:r>
      <w:r w:rsidRPr="00E73D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Амурским ЦГСМ - филиалом ФГБУ «</w:t>
      </w:r>
      <w:proofErr w:type="gramStart"/>
      <w:r w:rsidRPr="00E73D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Дальневосточное</w:t>
      </w:r>
      <w:proofErr w:type="gramEnd"/>
      <w:r w:rsidRPr="00E73D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УГМС»</w:t>
      </w:r>
    </w:p>
    <w:p w:rsidR="00E73D67" w:rsidRPr="00E73D67" w:rsidRDefault="00E73D67" w:rsidP="00E73D67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Приложение 5</w:t>
      </w: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Таблица № 1</w:t>
      </w:r>
    </w:p>
    <w:p w:rsidR="00E73D67" w:rsidRPr="00E73D67" w:rsidRDefault="00E73D67" w:rsidP="00E73D67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Общий путь, пройденный автомобилями</w:t>
      </w: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E73D67" w:rsidRPr="00E73D67" w:rsidTr="0053480E">
        <w:tc>
          <w:tcPr>
            <w:tcW w:w="2392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Тип автотранспорта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Количество за 20 мин.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Количество за 1 час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 xml:space="preserve">Общий путь за 1 час, </w:t>
            </w:r>
            <w:proofErr w:type="gramStart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км</w:t>
            </w:r>
            <w:proofErr w:type="gramEnd"/>
          </w:p>
        </w:tc>
      </w:tr>
      <w:tr w:rsidR="00E73D67" w:rsidRPr="00E73D67" w:rsidTr="0053480E">
        <w:tc>
          <w:tcPr>
            <w:tcW w:w="2392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Легковые авто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310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930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186</w:t>
            </w:r>
          </w:p>
        </w:tc>
      </w:tr>
      <w:tr w:rsidR="00E73D67" w:rsidRPr="00E73D67" w:rsidTr="0053480E">
        <w:tc>
          <w:tcPr>
            <w:tcW w:w="2392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Грузовые авто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189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37,8</w:t>
            </w:r>
          </w:p>
        </w:tc>
      </w:tr>
      <w:tr w:rsidR="00E73D67" w:rsidRPr="00E73D67" w:rsidTr="0053480E">
        <w:tc>
          <w:tcPr>
            <w:tcW w:w="2392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Автобусы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4,8</w:t>
            </w:r>
          </w:p>
        </w:tc>
      </w:tr>
      <w:tr w:rsidR="00E73D67" w:rsidRPr="00E73D67" w:rsidTr="0053480E">
        <w:tc>
          <w:tcPr>
            <w:tcW w:w="2392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Дизельные грузовые авто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12,6</w:t>
            </w:r>
          </w:p>
        </w:tc>
      </w:tr>
    </w:tbl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Таблица №2</w:t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Количество топлива, сжигаемое двигателями автомашин</w:t>
      </w: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E73D67" w:rsidRPr="00E73D67" w:rsidTr="0053480E">
        <w:tc>
          <w:tcPr>
            <w:tcW w:w="2392" w:type="dxa"/>
            <w:vMerge w:val="restart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Тип автомобиля</w:t>
            </w:r>
          </w:p>
        </w:tc>
        <w:tc>
          <w:tcPr>
            <w:tcW w:w="2393" w:type="dxa"/>
            <w:vMerge w:val="restart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 xml:space="preserve">Общий путь, </w:t>
            </w:r>
            <w:proofErr w:type="gramStart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км</w:t>
            </w:r>
            <w:proofErr w:type="gramEnd"/>
          </w:p>
        </w:tc>
        <w:tc>
          <w:tcPr>
            <w:tcW w:w="4786" w:type="dxa"/>
            <w:gridSpan w:val="2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Топливо, в том числе</w:t>
            </w:r>
          </w:p>
        </w:tc>
      </w:tr>
      <w:tr w:rsidR="00E73D67" w:rsidRPr="00E73D67" w:rsidTr="0053480E">
        <w:tc>
          <w:tcPr>
            <w:tcW w:w="2392" w:type="dxa"/>
            <w:vMerge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vMerge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 xml:space="preserve">Бензин, </w:t>
            </w:r>
            <w:proofErr w:type="gramStart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 xml:space="preserve">Дизельное топливо, </w:t>
            </w:r>
            <w:proofErr w:type="gramStart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E73D67" w:rsidRPr="00E73D67" w:rsidTr="0053480E">
        <w:tc>
          <w:tcPr>
            <w:tcW w:w="2392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Легковые авто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186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24,1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3D67" w:rsidRPr="00E73D67" w:rsidTr="0053480E">
        <w:tc>
          <w:tcPr>
            <w:tcW w:w="2392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Грузовые авто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37,8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12,4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3D67" w:rsidRPr="00E73D67" w:rsidTr="0053480E">
        <w:tc>
          <w:tcPr>
            <w:tcW w:w="2392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Автобусы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4,8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2,1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3D67" w:rsidRPr="00E73D67" w:rsidTr="0053480E">
        <w:tc>
          <w:tcPr>
            <w:tcW w:w="2392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Дизельные грузовые авто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3D67" w:rsidRPr="00E73D67" w:rsidTr="0053480E">
        <w:tc>
          <w:tcPr>
            <w:tcW w:w="4785" w:type="dxa"/>
            <w:gridSpan w:val="2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38,6</w:t>
            </w:r>
          </w:p>
        </w:tc>
        <w:tc>
          <w:tcPr>
            <w:tcW w:w="2393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4,2</w:t>
            </w:r>
          </w:p>
        </w:tc>
      </w:tr>
    </w:tbl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Таблица № 3</w:t>
      </w:r>
    </w:p>
    <w:p w:rsidR="00E73D67" w:rsidRPr="00E73D67" w:rsidRDefault="00E73D67" w:rsidP="00E73D67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Количество выделившихся вредных веществ в литрах по каждому виду топлива</w:t>
      </w: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1905"/>
        <w:gridCol w:w="1910"/>
        <w:gridCol w:w="1897"/>
        <w:gridCol w:w="1959"/>
        <w:gridCol w:w="1900"/>
      </w:tblGrid>
      <w:tr w:rsidR="00E73D67" w:rsidRPr="00E73D67" w:rsidTr="0053480E">
        <w:tc>
          <w:tcPr>
            <w:tcW w:w="1905" w:type="dxa"/>
            <w:vMerge w:val="restart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Вид топлива</w:t>
            </w:r>
          </w:p>
        </w:tc>
        <w:tc>
          <w:tcPr>
            <w:tcW w:w="1910" w:type="dxa"/>
            <w:vMerge w:val="restart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 xml:space="preserve">Всего сжигаемого топлива, </w:t>
            </w:r>
            <w:proofErr w:type="gramStart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</w:p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6" w:type="dxa"/>
            <w:gridSpan w:val="3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Количество вредных веществ</w:t>
            </w:r>
            <w:proofErr w:type="gramStart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</w:p>
        </w:tc>
      </w:tr>
      <w:tr w:rsidR="00E73D67" w:rsidRPr="00E73D67" w:rsidTr="0053480E">
        <w:tc>
          <w:tcPr>
            <w:tcW w:w="1905" w:type="dxa"/>
            <w:vMerge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7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</w:p>
        </w:tc>
        <w:tc>
          <w:tcPr>
            <w:tcW w:w="195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Углеводороды</w:t>
            </w:r>
          </w:p>
        </w:tc>
        <w:tc>
          <w:tcPr>
            <w:tcW w:w="1900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</w:t>
            </w:r>
            <w:r w:rsidRPr="00E73D67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</w:p>
        </w:tc>
      </w:tr>
      <w:tr w:rsidR="00E73D67" w:rsidRPr="00E73D67" w:rsidTr="0053480E">
        <w:tc>
          <w:tcPr>
            <w:tcW w:w="1905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Бенин</w:t>
            </w:r>
          </w:p>
        </w:tc>
        <w:tc>
          <w:tcPr>
            <w:tcW w:w="1910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E73D67">
              <w:rPr>
                <w:rFonts w:ascii="Calibri" w:hAnsi="Calibri" w:cs="Calibri"/>
                <w:sz w:val="28"/>
                <w:szCs w:val="28"/>
              </w:rPr>
              <w:t>8</w:t>
            </w: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,6</w:t>
            </w:r>
          </w:p>
        </w:tc>
        <w:tc>
          <w:tcPr>
            <w:tcW w:w="1897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23,1</w:t>
            </w:r>
          </w:p>
        </w:tc>
        <w:tc>
          <w:tcPr>
            <w:tcW w:w="195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Pr="00E73D67">
              <w:rPr>
                <w:rFonts w:ascii="Calibri" w:hAnsi="Calibri" w:cs="Calibri"/>
                <w:sz w:val="28"/>
                <w:szCs w:val="28"/>
              </w:rPr>
              <w:t>8</w:t>
            </w:r>
          </w:p>
        </w:tc>
        <w:tc>
          <w:tcPr>
            <w:tcW w:w="1900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E73D67" w:rsidRPr="00E73D67" w:rsidTr="0053480E">
        <w:tc>
          <w:tcPr>
            <w:tcW w:w="1905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Диельное</w:t>
            </w:r>
            <w:proofErr w:type="spellEnd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 xml:space="preserve"> топливо</w:t>
            </w:r>
          </w:p>
        </w:tc>
        <w:tc>
          <w:tcPr>
            <w:tcW w:w="1910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4,2</w:t>
            </w:r>
          </w:p>
        </w:tc>
        <w:tc>
          <w:tcPr>
            <w:tcW w:w="1897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Calibri" w:hAnsi="Calibri" w:cs="Calibri"/>
                <w:sz w:val="28"/>
                <w:szCs w:val="28"/>
              </w:rPr>
              <w:t>0</w:t>
            </w: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73D67">
              <w:rPr>
                <w:rFonts w:ascii="Calibri" w:hAnsi="Calibri" w:cs="Calibri"/>
                <w:sz w:val="28"/>
                <w:szCs w:val="28"/>
              </w:rPr>
              <w:t>4</w:t>
            </w: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5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Calibri" w:hAnsi="Calibri" w:cs="Calibri"/>
                <w:sz w:val="28"/>
                <w:szCs w:val="28"/>
              </w:rPr>
              <w:t>0</w:t>
            </w: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,12</w:t>
            </w:r>
          </w:p>
        </w:tc>
        <w:tc>
          <w:tcPr>
            <w:tcW w:w="1900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Calibri" w:hAnsi="Calibri" w:cs="Calibri"/>
                <w:sz w:val="28"/>
                <w:szCs w:val="28"/>
              </w:rPr>
              <w:t>0</w:t>
            </w: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,1</w:t>
            </w:r>
            <w:r w:rsidRPr="00E73D67">
              <w:rPr>
                <w:rFonts w:ascii="Calibri" w:hAnsi="Calibri" w:cs="Calibri"/>
                <w:sz w:val="28"/>
                <w:szCs w:val="28"/>
              </w:rPr>
              <w:t>6</w:t>
            </w:r>
          </w:p>
        </w:tc>
      </w:tr>
      <w:tr w:rsidR="00E73D67" w:rsidRPr="00E73D67" w:rsidTr="0053480E">
        <w:tc>
          <w:tcPr>
            <w:tcW w:w="3815" w:type="dxa"/>
            <w:gridSpan w:val="2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897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23,52</w:t>
            </w:r>
          </w:p>
        </w:tc>
        <w:tc>
          <w:tcPr>
            <w:tcW w:w="195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3,92</w:t>
            </w:r>
          </w:p>
        </w:tc>
        <w:tc>
          <w:tcPr>
            <w:tcW w:w="1900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1,</w:t>
            </w:r>
            <w:r w:rsidRPr="00E73D67">
              <w:rPr>
                <w:rFonts w:ascii="Calibri" w:hAnsi="Calibri" w:cs="Calibri"/>
                <w:sz w:val="28"/>
                <w:szCs w:val="28"/>
              </w:rPr>
              <w:t>66</w:t>
            </w:r>
          </w:p>
        </w:tc>
      </w:tr>
    </w:tbl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Таблица № 4</w:t>
      </w:r>
    </w:p>
    <w:p w:rsidR="00E73D67" w:rsidRPr="00E73D67" w:rsidRDefault="00E73D67" w:rsidP="00E73D67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Количество чистого воздуха, необходимое для разбавления вредных веществ до санитарно допустимых норм</w:t>
      </w: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1959"/>
        <w:gridCol w:w="1909"/>
        <w:gridCol w:w="1894"/>
        <w:gridCol w:w="1900"/>
        <w:gridCol w:w="1909"/>
      </w:tblGrid>
      <w:tr w:rsidR="00E73D67" w:rsidRPr="00E73D67" w:rsidTr="0053480E">
        <w:tc>
          <w:tcPr>
            <w:tcW w:w="195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Вид вредного вещества</w:t>
            </w:r>
          </w:p>
        </w:tc>
        <w:tc>
          <w:tcPr>
            <w:tcW w:w="190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Количество, </w:t>
            </w:r>
            <w:proofErr w:type="gramStart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</w:p>
        </w:tc>
        <w:tc>
          <w:tcPr>
            <w:tcW w:w="1894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 xml:space="preserve">Масса, </w:t>
            </w:r>
            <w:proofErr w:type="gramStart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</w:p>
        </w:tc>
        <w:tc>
          <w:tcPr>
            <w:tcW w:w="1900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Значение ПДК, мг/м</w:t>
            </w:r>
            <w:r w:rsidRPr="00E73D6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90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proofErr w:type="spellStart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водуха</w:t>
            </w:r>
            <w:proofErr w:type="spellEnd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рабавления</w:t>
            </w:r>
            <w:proofErr w:type="spellEnd"/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, м</w:t>
            </w:r>
            <w:r w:rsidRPr="00E73D6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</w:tr>
      <w:tr w:rsidR="00E73D67" w:rsidRPr="00E73D67" w:rsidTr="0053480E">
        <w:tc>
          <w:tcPr>
            <w:tcW w:w="195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90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23,52</w:t>
            </w:r>
          </w:p>
        </w:tc>
        <w:tc>
          <w:tcPr>
            <w:tcW w:w="1894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29,4</w:t>
            </w:r>
          </w:p>
        </w:tc>
        <w:tc>
          <w:tcPr>
            <w:tcW w:w="1900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90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9,8*10</w:t>
            </w:r>
            <w:r w:rsidRPr="00E73D6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9</w:t>
            </w:r>
          </w:p>
        </w:tc>
      </w:tr>
      <w:tr w:rsidR="00E73D67" w:rsidRPr="00E73D67" w:rsidTr="0053480E">
        <w:tc>
          <w:tcPr>
            <w:tcW w:w="195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Углеводороды</w:t>
            </w:r>
          </w:p>
        </w:tc>
        <w:tc>
          <w:tcPr>
            <w:tcW w:w="190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3,92</w:t>
            </w:r>
          </w:p>
        </w:tc>
        <w:tc>
          <w:tcPr>
            <w:tcW w:w="1894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33,6</w:t>
            </w:r>
          </w:p>
        </w:tc>
        <w:tc>
          <w:tcPr>
            <w:tcW w:w="1900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90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1,3*10</w:t>
            </w:r>
            <w:r w:rsidRPr="00E73D6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9</w:t>
            </w:r>
          </w:p>
        </w:tc>
      </w:tr>
      <w:tr w:rsidR="00E73D67" w:rsidRPr="00E73D67" w:rsidTr="0053480E">
        <w:tc>
          <w:tcPr>
            <w:tcW w:w="195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NO2</w:t>
            </w:r>
          </w:p>
        </w:tc>
        <w:tc>
          <w:tcPr>
            <w:tcW w:w="190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1,66</w:t>
            </w:r>
          </w:p>
        </w:tc>
        <w:tc>
          <w:tcPr>
            <w:tcW w:w="1894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  <w:tc>
          <w:tcPr>
            <w:tcW w:w="1900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0.04</w:t>
            </w:r>
          </w:p>
        </w:tc>
        <w:tc>
          <w:tcPr>
            <w:tcW w:w="1909" w:type="dxa"/>
          </w:tcPr>
          <w:p w:rsidR="00E73D67" w:rsidRPr="00E73D67" w:rsidRDefault="00E73D67" w:rsidP="00E73D6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E73D67">
              <w:rPr>
                <w:rFonts w:ascii="Times New Roman" w:hAnsi="Times New Roman" w:cs="Times New Roman"/>
                <w:sz w:val="28"/>
                <w:szCs w:val="28"/>
              </w:rPr>
              <w:t>85*10</w:t>
            </w:r>
            <w:r w:rsidRPr="00E73D6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9</w:t>
            </w:r>
          </w:p>
        </w:tc>
      </w:tr>
    </w:tbl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Приложение 6</w:t>
      </w:r>
    </w:p>
    <w:p w:rsidR="00E73D67" w:rsidRPr="00E73D67" w:rsidRDefault="00E73D67" w:rsidP="00E73D67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35251E74" wp14:editId="6C0E0607">
            <wp:simplePos x="0" y="0"/>
            <wp:positionH relativeFrom="column">
              <wp:posOffset>3105150</wp:posOffset>
            </wp:positionH>
            <wp:positionV relativeFrom="paragraph">
              <wp:posOffset>362585</wp:posOffset>
            </wp:positionV>
            <wp:extent cx="3079115" cy="2527935"/>
            <wp:effectExtent l="0" t="0" r="0" b="0"/>
            <wp:wrapThrough wrapText="bothSides">
              <wp:wrapPolygon edited="0">
                <wp:start x="0" y="0"/>
                <wp:lineTo x="0" y="21486"/>
                <wp:lineTo x="21515" y="21486"/>
                <wp:lineTo x="21515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evr7u5iowf0-640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94" b="14737"/>
                    <a:stretch/>
                  </pic:blipFill>
                  <pic:spPr bwMode="auto">
                    <a:xfrm>
                      <a:off x="0" y="0"/>
                      <a:ext cx="3079115" cy="2527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3D67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638AC844" wp14:editId="5E31BCCE">
            <wp:simplePos x="0" y="0"/>
            <wp:positionH relativeFrom="column">
              <wp:posOffset>-597535</wp:posOffset>
            </wp:positionH>
            <wp:positionV relativeFrom="paragraph">
              <wp:posOffset>350520</wp:posOffset>
            </wp:positionV>
            <wp:extent cx="3164205" cy="2527935"/>
            <wp:effectExtent l="0" t="0" r="0" b="0"/>
            <wp:wrapThrough wrapText="bothSides">
              <wp:wrapPolygon edited="0">
                <wp:start x="0" y="0"/>
                <wp:lineTo x="0" y="21486"/>
                <wp:lineTo x="21457" y="21486"/>
                <wp:lineTo x="21457" y="0"/>
                <wp:lineTo x="0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4205" cy="2527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Река Бурхановка</w:t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2183C0EA" wp14:editId="568C9F28">
            <wp:simplePos x="0" y="0"/>
            <wp:positionH relativeFrom="column">
              <wp:posOffset>534670</wp:posOffset>
            </wp:positionH>
            <wp:positionV relativeFrom="paragraph">
              <wp:posOffset>5080</wp:posOffset>
            </wp:positionV>
            <wp:extent cx="4328160" cy="2769870"/>
            <wp:effectExtent l="0" t="0" r="0" b="0"/>
            <wp:wrapThrough wrapText="bothSides">
              <wp:wrapPolygon edited="0">
                <wp:start x="0" y="0"/>
                <wp:lineTo x="0" y="21392"/>
                <wp:lineTo x="21486" y="21392"/>
                <wp:lineTo x="21486" y="0"/>
                <wp:lineTo x="0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-tsentre-blagoveschenska-brodyagi-zagryaznyayut-burhanovku-387185777c4d6782152daa0b384d8739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8160" cy="2769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172AF33C" wp14:editId="65C20ED3">
            <wp:simplePos x="0" y="0"/>
            <wp:positionH relativeFrom="column">
              <wp:posOffset>802005</wp:posOffset>
            </wp:positionH>
            <wp:positionV relativeFrom="paragraph">
              <wp:posOffset>56515</wp:posOffset>
            </wp:positionV>
            <wp:extent cx="3791585" cy="2708275"/>
            <wp:effectExtent l="0" t="0" r="0" b="0"/>
            <wp:wrapThrough wrapText="bothSides">
              <wp:wrapPolygon edited="0">
                <wp:start x="0" y="0"/>
                <wp:lineTo x="0" y="21423"/>
                <wp:lineTo x="21488" y="21423"/>
                <wp:lineTo x="21488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1585" cy="270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Приложение 7</w:t>
      </w:r>
    </w:p>
    <w:p w:rsidR="00E73D67" w:rsidRPr="00E73D67" w:rsidRDefault="00E73D67" w:rsidP="00E73D67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Несанкционированные свалки в черте г. Благовещенска</w:t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282F89F5" wp14:editId="42CC3865">
            <wp:simplePos x="0" y="0"/>
            <wp:positionH relativeFrom="column">
              <wp:posOffset>927100</wp:posOffset>
            </wp:positionH>
            <wp:positionV relativeFrom="paragraph">
              <wp:posOffset>2540</wp:posOffset>
            </wp:positionV>
            <wp:extent cx="4313555" cy="2587625"/>
            <wp:effectExtent l="0" t="0" r="0" b="0"/>
            <wp:wrapThrough wrapText="bothSides">
              <wp:wrapPolygon edited="0">
                <wp:start x="0" y="0"/>
                <wp:lineTo x="0" y="21467"/>
                <wp:lineTo x="21463" y="21467"/>
                <wp:lineTo x="21463" y="0"/>
                <wp:lineTo x="0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647c2e6e71d271df878d6073d32c940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3555" cy="2587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2C206959" wp14:editId="72763ACB">
            <wp:simplePos x="0" y="0"/>
            <wp:positionH relativeFrom="column">
              <wp:posOffset>919480</wp:posOffset>
            </wp:positionH>
            <wp:positionV relativeFrom="paragraph">
              <wp:posOffset>202565</wp:posOffset>
            </wp:positionV>
            <wp:extent cx="4333240" cy="2890520"/>
            <wp:effectExtent l="0" t="0" r="0" b="0"/>
            <wp:wrapThrough wrapText="bothSides">
              <wp:wrapPolygon edited="0">
                <wp:start x="0" y="0"/>
                <wp:lineTo x="0" y="21496"/>
                <wp:lineTo x="21461" y="21496"/>
                <wp:lineTo x="21461" y="0"/>
                <wp:lineTo x="0" y="0"/>
              </wp:wrapPolygon>
            </wp:wrapThrough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47b14021dfe95f321b077329bd4dd09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3240" cy="2890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73D67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32E37C43" wp14:editId="5C22E3D0">
            <wp:simplePos x="0" y="0"/>
            <wp:positionH relativeFrom="column">
              <wp:posOffset>828040</wp:posOffset>
            </wp:positionH>
            <wp:positionV relativeFrom="paragraph">
              <wp:posOffset>328295</wp:posOffset>
            </wp:positionV>
            <wp:extent cx="4572000" cy="2742565"/>
            <wp:effectExtent l="0" t="0" r="0" b="0"/>
            <wp:wrapThrough wrapText="bothSides">
              <wp:wrapPolygon edited="0">
                <wp:start x="0" y="0"/>
                <wp:lineTo x="0" y="21455"/>
                <wp:lineTo x="21510" y="21455"/>
                <wp:lineTo x="21510" y="0"/>
                <wp:lineTo x="0" y="0"/>
              </wp:wrapPolygon>
            </wp:wrapThrough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sanktsionirovannyie-svalki-stoili-blagoveschenskomu-byudzhetu-7-8-milliona-rubley-1a107fb9a2a9b66c9b0581d66e31b1c5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42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73D67" w:rsidRPr="00E73D67" w:rsidRDefault="00E73D67" w:rsidP="00E73D6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17F6B" w:rsidRPr="00E73D67" w:rsidRDefault="00017F6B" w:rsidP="00E73D67"/>
    <w:sectPr w:rsidR="00017F6B" w:rsidRPr="00E73D67" w:rsidSect="00F41588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8301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8373DA2"/>
    <w:multiLevelType w:val="multilevel"/>
    <w:tmpl w:val="AA32DF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219E5F81"/>
    <w:multiLevelType w:val="hybridMultilevel"/>
    <w:tmpl w:val="631247F4"/>
    <w:lvl w:ilvl="0" w:tplc="3902748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>
    <w:nsid w:val="2CC776EC"/>
    <w:multiLevelType w:val="multilevel"/>
    <w:tmpl w:val="FCEC6DE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63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0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43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312" w:hanging="2160"/>
      </w:pPr>
      <w:rPr>
        <w:rFonts w:hint="default"/>
      </w:rPr>
    </w:lvl>
  </w:abstractNum>
  <w:abstractNum w:abstractNumId="4">
    <w:nsid w:val="31862707"/>
    <w:multiLevelType w:val="hybridMultilevel"/>
    <w:tmpl w:val="CA5E1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DE389F"/>
    <w:multiLevelType w:val="multilevel"/>
    <w:tmpl w:val="AA32DF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3C571729"/>
    <w:multiLevelType w:val="hybridMultilevel"/>
    <w:tmpl w:val="2EFE44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8246B6"/>
    <w:multiLevelType w:val="hybridMultilevel"/>
    <w:tmpl w:val="F976E7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4D73CE"/>
    <w:multiLevelType w:val="hybridMultilevel"/>
    <w:tmpl w:val="9EA25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561203"/>
    <w:multiLevelType w:val="hybridMultilevel"/>
    <w:tmpl w:val="7CB253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2A0B36"/>
    <w:multiLevelType w:val="hybridMultilevel"/>
    <w:tmpl w:val="7EBA2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541CC0"/>
    <w:multiLevelType w:val="multilevel"/>
    <w:tmpl w:val="162615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55F1508"/>
    <w:multiLevelType w:val="hybridMultilevel"/>
    <w:tmpl w:val="9CC0E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A33153"/>
    <w:multiLevelType w:val="hybridMultilevel"/>
    <w:tmpl w:val="DB68A2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93796A"/>
    <w:multiLevelType w:val="multilevel"/>
    <w:tmpl w:val="2F18FD2A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9"/>
  </w:num>
  <w:num w:numId="2">
    <w:abstractNumId w:val="6"/>
  </w:num>
  <w:num w:numId="3">
    <w:abstractNumId w:val="13"/>
  </w:num>
  <w:num w:numId="4">
    <w:abstractNumId w:val="12"/>
  </w:num>
  <w:num w:numId="5">
    <w:abstractNumId w:val="5"/>
  </w:num>
  <w:num w:numId="6">
    <w:abstractNumId w:val="8"/>
  </w:num>
  <w:num w:numId="7">
    <w:abstractNumId w:val="4"/>
  </w:num>
  <w:num w:numId="8">
    <w:abstractNumId w:val="11"/>
  </w:num>
  <w:num w:numId="9">
    <w:abstractNumId w:val="0"/>
  </w:num>
  <w:num w:numId="10">
    <w:abstractNumId w:val="14"/>
  </w:num>
  <w:num w:numId="11">
    <w:abstractNumId w:val="7"/>
  </w:num>
  <w:num w:numId="12">
    <w:abstractNumId w:val="1"/>
  </w:num>
  <w:num w:numId="13">
    <w:abstractNumId w:val="3"/>
  </w:num>
  <w:num w:numId="14">
    <w:abstractNumId w:val="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F4AE2"/>
    <w:rsid w:val="00017458"/>
    <w:rsid w:val="00017F6B"/>
    <w:rsid w:val="00036601"/>
    <w:rsid w:val="00057FE5"/>
    <w:rsid w:val="001424D9"/>
    <w:rsid w:val="001D6508"/>
    <w:rsid w:val="00282113"/>
    <w:rsid w:val="002A047B"/>
    <w:rsid w:val="002E43C2"/>
    <w:rsid w:val="00336111"/>
    <w:rsid w:val="0035014B"/>
    <w:rsid w:val="003557A2"/>
    <w:rsid w:val="00363AD5"/>
    <w:rsid w:val="003B7511"/>
    <w:rsid w:val="00426B1A"/>
    <w:rsid w:val="00471D8A"/>
    <w:rsid w:val="00573478"/>
    <w:rsid w:val="00581200"/>
    <w:rsid w:val="005F4616"/>
    <w:rsid w:val="00617C80"/>
    <w:rsid w:val="00624104"/>
    <w:rsid w:val="00626F00"/>
    <w:rsid w:val="0068728C"/>
    <w:rsid w:val="006C2BC7"/>
    <w:rsid w:val="006E7C8C"/>
    <w:rsid w:val="00713134"/>
    <w:rsid w:val="007703ED"/>
    <w:rsid w:val="00784701"/>
    <w:rsid w:val="008352F8"/>
    <w:rsid w:val="00882058"/>
    <w:rsid w:val="008D2ACE"/>
    <w:rsid w:val="00935FF6"/>
    <w:rsid w:val="00946972"/>
    <w:rsid w:val="009630A3"/>
    <w:rsid w:val="009873A9"/>
    <w:rsid w:val="009B74CB"/>
    <w:rsid w:val="009E76B9"/>
    <w:rsid w:val="00A04D4C"/>
    <w:rsid w:val="00A253DA"/>
    <w:rsid w:val="00AF4AE2"/>
    <w:rsid w:val="00B00478"/>
    <w:rsid w:val="00B806A0"/>
    <w:rsid w:val="00B80937"/>
    <w:rsid w:val="00B90374"/>
    <w:rsid w:val="00BC598A"/>
    <w:rsid w:val="00D13989"/>
    <w:rsid w:val="00D22F24"/>
    <w:rsid w:val="00DA22FC"/>
    <w:rsid w:val="00DA55B5"/>
    <w:rsid w:val="00DD3B6D"/>
    <w:rsid w:val="00DD6E3D"/>
    <w:rsid w:val="00E73D67"/>
    <w:rsid w:val="00F31C4E"/>
    <w:rsid w:val="00F41588"/>
    <w:rsid w:val="00FA28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AE2"/>
  </w:style>
  <w:style w:type="paragraph" w:styleId="1">
    <w:name w:val="heading 1"/>
    <w:basedOn w:val="a"/>
    <w:next w:val="a"/>
    <w:link w:val="10"/>
    <w:uiPriority w:val="9"/>
    <w:qFormat/>
    <w:rsid w:val="003B75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41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B751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B751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3B75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No Spacing"/>
    <w:uiPriority w:val="1"/>
    <w:qFormat/>
    <w:rsid w:val="00F41588"/>
    <w:pPr>
      <w:spacing w:after="0" w:line="240" w:lineRule="auto"/>
    </w:pPr>
  </w:style>
  <w:style w:type="table" w:styleId="a7">
    <w:name w:val="Table Grid"/>
    <w:basedOn w:val="a1"/>
    <w:uiPriority w:val="59"/>
    <w:rsid w:val="009B74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820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82058"/>
    <w:rPr>
      <w:rFonts w:ascii="Tahoma" w:hAnsi="Tahoma" w:cs="Tahoma"/>
      <w:sz w:val="16"/>
      <w:szCs w:val="16"/>
    </w:rPr>
  </w:style>
  <w:style w:type="numbering" w:customStyle="1" w:styleId="11">
    <w:name w:val="Нет списка1"/>
    <w:next w:val="a2"/>
    <w:uiPriority w:val="99"/>
    <w:semiHidden/>
    <w:unhideWhenUsed/>
    <w:rsid w:val="00E73D67"/>
  </w:style>
  <w:style w:type="table" w:customStyle="1" w:styleId="12">
    <w:name w:val="Сетка таблицы1"/>
    <w:basedOn w:val="a1"/>
    <w:next w:val="a7"/>
    <w:uiPriority w:val="59"/>
    <w:rsid w:val="00E73D6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1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eenplaneta.ru/" TargetMode="External"/><Relationship Id="rId13" Type="http://schemas.openxmlformats.org/officeDocument/2006/relationships/image" Target="media/image4.jpg"/><Relationship Id="rId18" Type="http://schemas.openxmlformats.org/officeDocument/2006/relationships/image" Target="media/image9.jpg"/><Relationship Id="rId3" Type="http://schemas.openxmlformats.org/officeDocument/2006/relationships/styles" Target="styles.xml"/><Relationship Id="rId7" Type="http://schemas.openxmlformats.org/officeDocument/2006/relationships/hyperlink" Target="http://greenpeace.org/" TargetMode="External"/><Relationship Id="rId12" Type="http://schemas.openxmlformats.org/officeDocument/2006/relationships/image" Target="media/image3.jpg"/><Relationship Id="rId17" Type="http://schemas.openxmlformats.org/officeDocument/2006/relationships/image" Target="media/image8.jpg"/><Relationship Id="rId2" Type="http://schemas.openxmlformats.org/officeDocument/2006/relationships/numbering" Target="numbering.xml"/><Relationship Id="rId16" Type="http://schemas.openxmlformats.org/officeDocument/2006/relationships/image" Target="media/image7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g"/><Relationship Id="rId5" Type="http://schemas.openxmlformats.org/officeDocument/2006/relationships/settings" Target="settings.xml"/><Relationship Id="rId15" Type="http://schemas.openxmlformats.org/officeDocument/2006/relationships/image" Target="media/image6.jpg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gbuecology.amurobl.ru/" TargetMode="Externa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F554E-D48F-46A0-9B10-D207E0B65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4485</Words>
  <Characters>25566</Characters>
  <Application>Microsoft Office Word</Application>
  <DocSecurity>0</DocSecurity>
  <Lines>213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Ильсаф</dc:creator>
  <cp:lastModifiedBy>наталья</cp:lastModifiedBy>
  <cp:revision>12</cp:revision>
  <dcterms:created xsi:type="dcterms:W3CDTF">2019-03-05T06:51:00Z</dcterms:created>
  <dcterms:modified xsi:type="dcterms:W3CDTF">2022-01-11T12:19:00Z</dcterms:modified>
</cp:coreProperties>
</file>