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239" w:rsidRDefault="007D1239" w:rsidP="001B6BAF">
      <w:pPr>
        <w:autoSpaceDE w:val="0"/>
        <w:autoSpaceDN w:val="0"/>
        <w:adjustRightInd w:val="0"/>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Внедрение ФГОС в начальной школе</w:t>
      </w:r>
    </w:p>
    <w:p w:rsidR="00F001B0" w:rsidRDefault="007D1239" w:rsidP="001B6BAF">
      <w:pPr>
        <w:autoSpaceDE w:val="0"/>
        <w:autoSpaceDN w:val="0"/>
        <w:adjustRightInd w:val="0"/>
        <w:spacing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sz w:val="24"/>
          <w:szCs w:val="24"/>
        </w:rPr>
        <w:t>(и</w:t>
      </w:r>
      <w:r w:rsidR="00F001B0" w:rsidRPr="002944C8">
        <w:rPr>
          <w:rFonts w:ascii="Times New Roman" w:hAnsi="Times New Roman" w:cs="Times New Roman"/>
          <w:b/>
          <w:sz w:val="24"/>
          <w:szCs w:val="24"/>
        </w:rPr>
        <w:t xml:space="preserve">з личного опыта </w:t>
      </w:r>
      <w:r w:rsidR="00F001B0" w:rsidRPr="002944C8">
        <w:rPr>
          <w:rFonts w:ascii="Times New Roman" w:hAnsi="Times New Roman" w:cs="Times New Roman"/>
          <w:b/>
          <w:color w:val="000000"/>
          <w:sz w:val="24"/>
          <w:szCs w:val="24"/>
          <w:shd w:val="clear" w:color="auto" w:fill="FFFFFF"/>
        </w:rPr>
        <w:t xml:space="preserve">работы учителя начальных </w:t>
      </w:r>
      <w:proofErr w:type="gramStart"/>
      <w:r w:rsidR="00F001B0" w:rsidRPr="002944C8">
        <w:rPr>
          <w:rFonts w:ascii="Times New Roman" w:hAnsi="Times New Roman" w:cs="Times New Roman"/>
          <w:b/>
          <w:color w:val="000000"/>
          <w:sz w:val="24"/>
          <w:szCs w:val="24"/>
          <w:shd w:val="clear" w:color="auto" w:fill="FFFFFF"/>
        </w:rPr>
        <w:t xml:space="preserve">классов </w:t>
      </w:r>
      <w:r>
        <w:rPr>
          <w:rFonts w:ascii="Times New Roman" w:hAnsi="Times New Roman" w:cs="Times New Roman"/>
          <w:b/>
          <w:color w:val="000000"/>
          <w:sz w:val="24"/>
          <w:szCs w:val="24"/>
          <w:shd w:val="clear" w:color="auto" w:fill="FFFFFF"/>
        </w:rPr>
        <w:t>)</w:t>
      </w:r>
      <w:proofErr w:type="gramEnd"/>
    </w:p>
    <w:p w:rsidR="007D1239" w:rsidRPr="002944C8" w:rsidRDefault="00EA5265" w:rsidP="001B6BAF">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color w:val="000000"/>
          <w:sz w:val="24"/>
          <w:szCs w:val="24"/>
          <w:shd w:val="clear" w:color="auto" w:fill="FFFFFF"/>
        </w:rPr>
        <w:t>Ч</w:t>
      </w:r>
      <w:r w:rsidR="007D1239">
        <w:rPr>
          <w:rFonts w:ascii="Times New Roman" w:hAnsi="Times New Roman" w:cs="Times New Roman"/>
          <w:b/>
          <w:color w:val="000000"/>
          <w:sz w:val="24"/>
          <w:szCs w:val="24"/>
          <w:shd w:val="clear" w:color="auto" w:fill="FFFFFF"/>
        </w:rPr>
        <w:t>ипизубова Е.Ю.</w:t>
      </w:r>
    </w:p>
    <w:p w:rsidR="00F001B0" w:rsidRPr="002944C8" w:rsidRDefault="007D1239" w:rsidP="001B6BAF">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sz w:val="24"/>
          <w:szCs w:val="24"/>
          <w:shd w:val="clear" w:color="auto" w:fill="FFFFFF"/>
        </w:rPr>
        <w:t xml:space="preserve">         </w:t>
      </w:r>
      <w:r w:rsidR="00F001B0" w:rsidRPr="002944C8">
        <w:rPr>
          <w:rFonts w:ascii="Times New Roman" w:hAnsi="Times New Roman" w:cs="Times New Roman"/>
          <w:sz w:val="24"/>
          <w:szCs w:val="24"/>
          <w:shd w:val="clear" w:color="auto" w:fill="FFFFFF"/>
        </w:rPr>
        <w:t xml:space="preserve">Успех реализации стандартов второго поколения в большей степени зависит от учителя. </w:t>
      </w:r>
    </w:p>
    <w:p w:rsidR="00F001B0" w:rsidRPr="002944C8" w:rsidRDefault="00F001B0" w:rsidP="001B6BAF">
      <w:pPr>
        <w:pStyle w:val="a3"/>
        <w:shd w:val="clear" w:color="auto" w:fill="FFFFFF"/>
        <w:spacing w:before="0" w:beforeAutospacing="0" w:after="138" w:afterAutospacing="0"/>
        <w:jc w:val="both"/>
        <w:rPr>
          <w:color w:val="000000"/>
        </w:rPr>
      </w:pPr>
      <w:r>
        <w:rPr>
          <w:color w:val="000000"/>
        </w:rPr>
        <w:t>Третий год</w:t>
      </w:r>
      <w:r w:rsidRPr="002944C8">
        <w:rPr>
          <w:color w:val="000000"/>
        </w:rPr>
        <w:t xml:space="preserve"> я работаю по новым стандартам. </w:t>
      </w:r>
      <w:r>
        <w:rPr>
          <w:color w:val="000000"/>
        </w:rPr>
        <w:t xml:space="preserve"> </w:t>
      </w:r>
      <w:r w:rsidRPr="002944C8">
        <w:rPr>
          <w:color w:val="000000"/>
        </w:rPr>
        <w:t>Моей задачей теперь, в отличие от предшествующей работы, когда надо было просто, как можно нагляднее и доступнее на уроке всё объяснить, показать, рассказать, является включение самого ученика, даже наислабейшего, в учебную деятельность.</w:t>
      </w:r>
    </w:p>
    <w:p w:rsidR="00F001B0" w:rsidRPr="002944C8" w:rsidRDefault="00F001B0" w:rsidP="001B6BAF">
      <w:pPr>
        <w:pStyle w:val="a3"/>
        <w:shd w:val="clear" w:color="auto" w:fill="FFFFFF"/>
        <w:spacing w:before="0" w:beforeAutospacing="0" w:after="138" w:afterAutospacing="0"/>
        <w:jc w:val="both"/>
        <w:rPr>
          <w:color w:val="000000"/>
        </w:rPr>
      </w:pPr>
      <w:r>
        <w:rPr>
          <w:color w:val="000000"/>
        </w:rPr>
        <w:t xml:space="preserve"> </w:t>
      </w:r>
      <w:r w:rsidRPr="002944C8">
        <w:rPr>
          <w:color w:val="000000"/>
        </w:rPr>
        <w:t xml:space="preserve"> Урок</w:t>
      </w:r>
      <w:r>
        <w:rPr>
          <w:color w:val="000000"/>
        </w:rPr>
        <w:t xml:space="preserve"> я организую</w:t>
      </w:r>
      <w:r w:rsidRPr="002944C8">
        <w:rPr>
          <w:color w:val="000000"/>
        </w:rPr>
        <w:t xml:space="preserve"> так, чтобы дети самостоятельно овладевали новыми знаниями и самостоятельно </w:t>
      </w:r>
      <w:r>
        <w:rPr>
          <w:color w:val="000000"/>
        </w:rPr>
        <w:t xml:space="preserve"> </w:t>
      </w:r>
      <w:r w:rsidRPr="002944C8">
        <w:rPr>
          <w:color w:val="000000"/>
        </w:rPr>
        <w:t xml:space="preserve"> применяли эти знания в решении разнообразных проблем: познавательных, учебно-практических, жизненных. Мне</w:t>
      </w:r>
      <w:r>
        <w:rPr>
          <w:color w:val="000000"/>
        </w:rPr>
        <w:t xml:space="preserve"> </w:t>
      </w:r>
      <w:r w:rsidRPr="002944C8">
        <w:rPr>
          <w:color w:val="000000"/>
        </w:rPr>
        <w:t xml:space="preserve"> пришлось переосмыслить свой немалый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это я, педагог начальных классов, должна их сформировать в полной мере, тогда и дальше детям несложно будет учиться. И здесь я не могла обойтись, да и не должна была, без технологии системно-</w:t>
      </w:r>
      <w:proofErr w:type="spellStart"/>
      <w:r w:rsidRPr="002944C8">
        <w:rPr>
          <w:color w:val="000000"/>
        </w:rPr>
        <w:t>деятельностного</w:t>
      </w:r>
      <w:proofErr w:type="spellEnd"/>
      <w:r w:rsidRPr="002944C8">
        <w:rPr>
          <w:color w:val="000000"/>
        </w:rPr>
        <w:t xml:space="preserve"> метода обучения.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Системно-деятельностный метод – основной инструмент деятельности педагога. Он даёт возможность детям вырасти людьми, которые будут способны понимать, оценивать информацию, анализировать её на основе имеющихся у них теоретических знаний, будут обладать навыками к применению этих знаний в нестандартных условиях, будут способны принимать решения на основе проведённого анализа. Ученик теперь главный деятель на уроке. Во главе и в центре учебного процесса находится познавательная деятельность ученика, активная и как можно более самостоятельная.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Целая система дидактических принципов обеспечивает реализацию технологии системно-</w:t>
      </w:r>
      <w:proofErr w:type="spellStart"/>
      <w:r w:rsidRPr="002944C8">
        <w:rPr>
          <w:color w:val="000000"/>
        </w:rPr>
        <w:t>деятельностного</w:t>
      </w:r>
      <w:proofErr w:type="spellEnd"/>
      <w:r w:rsidRPr="002944C8">
        <w:rPr>
          <w:color w:val="000000"/>
        </w:rPr>
        <w:t xml:space="preserve"> метода в практическом преподавании: принципы деятельности, непрерывности, целостного представления о мире, минимакса, психологической комфортности, вариативности, творчества. Особое внимание и уже с давнего времени я уделяю принципу минимакса, который обеспечивает дифференцированное обучение детей. Ведь очень важно, чтобы каждый ребёнок имел крепкие и глубокие знания, важно при этом и то, чтобы ни один ребёнок не был перегружен как в умственной сфере, так и в эмоциональной. Поэтому предлагаю учебное содержание на уровне «максимума», то есть на творческом уровне, а контроль его усвоения – на уровне «минимума», то есть на уровне стандарта. Можно сказать, что у меня в классе каждый ученик выбирает собственную дорогу: кто-то из ребят только минимум, а другим надо больше.</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личностную значимость. Я как педагог лишь направляю деятельность моих учеников. Ребёнок должен быть включён в самостоятельную учебно-познавательную деятельность, тогда у него сформируются </w:t>
      </w:r>
      <w:proofErr w:type="spellStart"/>
      <w:r w:rsidRPr="002944C8">
        <w:rPr>
          <w:color w:val="000000"/>
        </w:rPr>
        <w:t>деятельностные</w:t>
      </w:r>
      <w:proofErr w:type="spellEnd"/>
      <w:r w:rsidRPr="002944C8">
        <w:rPr>
          <w:color w:val="000000"/>
        </w:rPr>
        <w:t xml:space="preserve"> способности.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Одним из важных этапов на уроке считаю этап мотивации учащихся к деятельности на уроке. Может быть, это самый главный этап урока. Дети должны удивиться, пойти вперёд, а, столкнувшись с проблемным вопросом, с проблемной ситуацией, захотеть решить проблему, исследовать вопрос, найти решение. Мотивация может быть в начале урока и на любом этапе урока. Есть разные приёмы мотивации. В 1-ом классе я использую, конечно же, игры и игровые ситуации. На уроках русского языка применяю рифмованные упражнения, грамматические сказки, ведь дети очень чутки к слову, к образу. Использую и давно известные приёмы мнемотехники, которые облегчают детям запоминание, увеличивают объём памяти за счёт искусственных ассоциаций. </w:t>
      </w:r>
      <w:r>
        <w:rPr>
          <w:color w:val="000000"/>
        </w:rPr>
        <w:t xml:space="preserve"> </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lastRenderedPageBreak/>
        <w:t>Чтобы мотивировать детей на уроке чтения я пользовалась такими приёмами: чтение слов обычное и наоборот, чтение текста, написанного разными шрифтами и буквами разного размера, чтение предложений с перепутанными «хвостами», то есть концами предложений. Вызывает большой интерес у детей чтение текста с «дырками», то есть с пропущенными словами. Такие приёмы превращают процесс чтения в необычное интересное занятие, и у учащихся формируется положительное эмоциональное отношение к нему. А в результате ученики приобретают навыки быстрого сознательного и выразительного чтения.</w:t>
      </w:r>
      <w:r w:rsidRPr="002944C8">
        <w:rPr>
          <w:color w:val="000000"/>
        </w:rPr>
        <w:br/>
        <w:t>Использование наглядности на уроке, а тем более ИКТ облегчает учителю задачу мотивации учащихся.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Причина эффективной школьной мотивации одна – это искренний интерес учащихся. Без пробуждения интереса, без внутренней мотивации освоения знаний не произойдёт, это будет лишь видимость учебной деятельности.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С первого класса обучаю детей планированию работы на уроке, определению последовательности нашей работы. Как учитель я только предлагаю, по какому плану может пойти урок. Учу детей анализировать предложенный учебный материал, выбирать те задания, которые будут способствовать достижению поставленной цели, определять их место на уроке.</w:t>
      </w:r>
    </w:p>
    <w:p w:rsidR="00F001B0" w:rsidRPr="002944C8" w:rsidRDefault="00F001B0" w:rsidP="001B6BAF">
      <w:pPr>
        <w:pStyle w:val="a3"/>
        <w:shd w:val="clear" w:color="auto" w:fill="FFFFFF"/>
        <w:spacing w:before="0" w:beforeAutospacing="0" w:after="138" w:afterAutospacing="0"/>
        <w:jc w:val="both"/>
        <w:rPr>
          <w:color w:val="000000"/>
        </w:rPr>
      </w:pPr>
      <w:r>
        <w:rPr>
          <w:color w:val="000000"/>
        </w:rPr>
        <w:t xml:space="preserve"> </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Очень важным при организации практической работы я считала и считаю научить ребят работать в парах, группах, научить выслушивать мнение других, высказывать своё, а также делать выводы. Работа в паре имеет большое значение для формирования всех видов универсальных учебных действий: личностных, регулятивных, </w:t>
      </w:r>
      <w:proofErr w:type="gramStart"/>
      <w:r w:rsidRPr="002944C8">
        <w:rPr>
          <w:color w:val="000000"/>
        </w:rPr>
        <w:t>познавательных ,</w:t>
      </w:r>
      <w:proofErr w:type="gramEnd"/>
      <w:r w:rsidRPr="002944C8">
        <w:rPr>
          <w:color w:val="000000"/>
        </w:rPr>
        <w:t xml:space="preserve"> коммуникативных. Но прежде чем ввести этот вид деятельности, в первом классе я провела воспитательную работу на классных часах «Ты и твои товарищи на уроке», «Учимся работать дружно», где мы изучили основные правила работы в паре. В начале школьного обучения дети еще не умеют работать совместно. И для формирования готовности детей к совместной работе на классных часах я использовала следующие упражнения:</w:t>
      </w:r>
      <w:r w:rsidRPr="002944C8">
        <w:rPr>
          <w:color w:val="000000"/>
        </w:rPr>
        <w:br/>
        <w:t>«Зеркало». Один участник делает какие-то движения, второй старается одновременно и точно их повторить, затем участники меняются ролями.</w:t>
      </w:r>
      <w:r w:rsidRPr="002944C8">
        <w:rPr>
          <w:color w:val="000000"/>
        </w:rPr>
        <w:br/>
        <w:t>«Попугай». Один говорит (например, времена года или дни недели в случайном порядке), второй как можно быстрее повторяет, затем участники меняются ролями.</w:t>
      </w:r>
      <w:r w:rsidRPr="002944C8">
        <w:rPr>
          <w:color w:val="000000"/>
        </w:rPr>
        <w:br/>
        <w:t>«Разминка пальчиков». Соприкасаемся пальчиком с соседом по парте и говорим: желаю (большой), успеха (указательный), большого (средний), во всем (безымянный) и везде (мизинец). Здравствуй (вся ладонь).</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Самое главное при работе в группе - умение слушать партнера и слышать то, что он говорит. Это умение будет развиваться в течение всего времени работы в паре. Его нельзя сформировать заранее. Вот какое упражнение я использовала для этого: на первую парту каждого варианта выдается карточка со стишком, пословицей, правилом и т. д. Ученики на первой парте читают и запоминают запись, затем по сигналу поворачиваются назад и проговаривают фразу соседу на второй парте. И так далее до конца ряда. Ученик на последней парте произносит фразу вслух.</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Чтобы образовать группу, дети, сидящие за первой партой, просто оборачиваются к тем, кто сидит за второй партой и так далее. Но надо не забывать, что наиболее продуктивно работают пары, не сильно отличающиеся по степени уровня (высокий - средний, средний - низкий). Неэффективны пары из двух слабых учеников – им нечем обмениваться друг с другом. И уж точно учителю надо регулировать уровень шума в классе, работу в группах. </w:t>
      </w:r>
      <w:r w:rsidRPr="002944C8">
        <w:rPr>
          <w:color w:val="000000"/>
        </w:rPr>
        <w:lastRenderedPageBreak/>
        <w:t>Например, у меня в классе группы используют цветовые сигналы: зелёный – работу выполнили, красный – просим помощи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При проверке какого-то задания у доски я предлагаю детям в группах самим выбрать, кто будет записывать, кто будет подсказывать. Затем сами учащиеся делают выводы по группам. Дети чаще всего оценивают субъективно. Дружит с Ваней, нравится Ваня, значит его ответ лучший. Учу делать объективную оценку. При этом учу отмечать прежде всего положительное в ответе, а об отрицательном говорить тактично, в форме пожеланий. Я не возражаю против оценивания ответов аплодисментами, а ребята уже по громкости аплодисментов делают выводы: кому громче аплодировали, тот ответ лучший. При такой организации работы дети приучаются внимательно слушать говорящего. Учу ребят вести диалог друг с другом и с учителем.</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Для проверки практической работы на уроках мои ученики используют различные формы самоконтроля и взаимоконтроля. Этому нужно учить с самого начала обучения, тогда все ребята научатся давать объективную оценку своей работе.</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Большое значение уделяю размышлениям учащихся о том, что им было сделать затруднительно, а в чём они не испытали трудности и почему, то есть рефлексии учащихся. Рефлексия это как бы разговор ученика с самим собой. Рефлексию осуществляю на разных этапах урока. Например, на этапе планирования деятельности на уроке можно задать вопросы: </w:t>
      </w:r>
      <w:proofErr w:type="gramStart"/>
      <w:r w:rsidRPr="002944C8">
        <w:rPr>
          <w:color w:val="000000"/>
        </w:rPr>
        <w:t>С</w:t>
      </w:r>
      <w:proofErr w:type="gramEnd"/>
      <w:r w:rsidRPr="002944C8">
        <w:rPr>
          <w:color w:val="000000"/>
        </w:rPr>
        <w:t xml:space="preserve"> чего вы начнёте? Что предполагаете поставить вторым этапом? Перед началом работы в парах можно задать вопрос: Как поможет вам работа в парах? На завершающем этапе можно спросить: Что дала вам работа в парах? Какие трудности вы встретили? Как с ними справиться? Что нового узнали на уроке? Каким образом можно использовать полученные знания в жизни?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Обучать рефлексии нужно с первых дней обучения. Существует много различных методик. Я использовала курс Т.А. </w:t>
      </w:r>
      <w:proofErr w:type="spellStart"/>
      <w:r w:rsidRPr="002944C8">
        <w:rPr>
          <w:color w:val="000000"/>
        </w:rPr>
        <w:t>Цукерман</w:t>
      </w:r>
      <w:proofErr w:type="spellEnd"/>
      <w:r w:rsidRPr="002944C8">
        <w:rPr>
          <w:color w:val="000000"/>
        </w:rPr>
        <w:t xml:space="preserve"> "Введение в школьную жизнь".</w:t>
      </w:r>
      <w:r w:rsidRPr="002944C8">
        <w:rPr>
          <w:color w:val="000000"/>
        </w:rPr>
        <w:br/>
        <w:t>Готовясь работать по новым стандартам и изучая инновационные технологии, методы и приёмы, я поняла, что некоторые из них я применяла в своей деятельности и раньше, хотя и не называла их так. Например «Кластер». Раньше этот приём я называла просто составлением схемы. Кластер – это способ графической организации материала, позволяющий сделать наглядными те мыслительные процессы, которые происходят при погружении в ту или иную тему. Этот приём можно прекрасно использовать на всех этапах урока. Лично я чаще всего использую на этапе рефлексии. Работу эту каждый ребёнок может вести индивидуально, а можно в группах, Можно по всей теме, а можно по отдельным смысловым блокам.</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Считаю кластер доступным и эффективным приёмом в начальных классах.</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Для формирования регулятивных УУД часто и с большой результативностью использую приём «Мозговой штурм». Этот приём использую при каком-то затруднении, когда дети высказывают любые свои мнения, что помогает найти выход. Почти ни один урок без этого приёма не обходится.</w:t>
      </w:r>
      <w:r w:rsidRPr="002944C8">
        <w:rPr>
          <w:color w:val="000000"/>
        </w:rPr>
        <w:br/>
        <w:t>Приём «актуальность» я называла ранее просто возникновением проблемной ситуации. Применение этого приёма связано с пониманием практической значимости знаний, возможностью использовать эти знания в жизни. Например, в 1-ом классе на уроке математики дети при тренировке в решении примеров на сложение без перехода через десяток затрудняются решить пример на сложение однозначных чисел с переходом через десяток.</w:t>
      </w:r>
      <w:r w:rsidRPr="002944C8">
        <w:rPr>
          <w:color w:val="000000"/>
        </w:rPr>
        <w:br/>
        <w:t>- Почему вы не можете решить этот пример?</w:t>
      </w:r>
      <w:r w:rsidRPr="002944C8">
        <w:rPr>
          <w:color w:val="000000"/>
        </w:rPr>
        <w:br/>
        <w:t>- Чем же мы сегодня будем заниматься?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Этот приём позволяет формировать познавательные УУД. Подобные инновационные приёмы помогают формировать УУД учащихся. И их достаточно много, выбор есть.</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lastRenderedPageBreak/>
        <w:t xml:space="preserve">Несколько слов </w:t>
      </w:r>
      <w:r w:rsidRPr="002944C8">
        <w:t>о </w:t>
      </w:r>
      <w:hyperlink r:id="rId4" w:history="1">
        <w:r w:rsidRPr="002944C8">
          <w:t>качественной оценке учителя</w:t>
        </w:r>
      </w:hyperlink>
      <w:r w:rsidRPr="002944C8">
        <w:t>.</w:t>
      </w:r>
      <w:r w:rsidRPr="002944C8">
        <w:rPr>
          <w:color w:val="000000"/>
        </w:rPr>
        <w:t xml:space="preserve"> Я использую такие словесные оценки как «самый умный на этом уроке», «самый догадливый», «самый активный», «самый вежливый», «лучший помощник учителя» и т. д. Ребёнок от таких слов на седьмом небе от счастья. Так складывается ситуация успеха у тех ребят, которые далеко не отличники. Такая качественная оценка стимулирует к деятельности.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Теперь подготовка к каждому уроку по ФГОС занимает довольно много времени. Ведь теперь мне как учителю нужно запланировать не только учебное содержание, но главное организовать деятельность учащихся. Теперь это самый трудный момент при планировании урока. Нужно продумать наиболее эффективные формы работы, использовать инновационные приёмы. Даже мне как педагогу с достаточно большим стажем и работающему по «Школе 2100» приходится часто на уроке сдерживать себя, чтобы не начать самой объяснять, показывать, составлять самой кластеры и т.д.</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Мой многолетний опыт работы в начальных классах говорит о том, что жизнь младшего школьника напрямую связана с эмоциями, поэтому для них личностно значимо лишь то, что вызывает положительную эмоциональную реакцию. Те новые знания, которые они сами строят, вызывают удивление, радость, даже восторг от самостоятельных побед. Китайская мудрость гласит «Я слышу – я забываю, я вижу – я запоминаю, я делаю – я усваиваю». Поэтому часто использую в своей работе исследование, опыт, практические работы, чтобы ребенок сам экспериментальным путем добыл новое знание. Я требую от своих учеников интеллектуальных усилий, продуктивных действий. Но и не забываю о необходимости атмосферы доверия, доброжелательности, позволяющей по-настоящему «раскрыться» и поверить в свои силы каждому ученику. Я стараюсь добиться того, чтобы каждый мой ученик не боялся, а наоборот, стремился высказать своё мнение, и, с другой стороны, с уважением относился бы к мнениям своих товарищей. У меня давно уже есть ответ на главный вопрос, для чего я учу детей. Для того, чтобы они стали успешными в жизни.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Работая два года по новым стандартам, могу уже отметить первые позитивные результаты своей деятельности. Среди них самый главный результат – изменение мотивации учащихся. По словам германского педагога А. </w:t>
      </w:r>
      <w:proofErr w:type="spellStart"/>
      <w:r w:rsidRPr="002944C8">
        <w:rPr>
          <w:color w:val="000000"/>
        </w:rPr>
        <w:t>Дистервега</w:t>
      </w:r>
      <w:proofErr w:type="spellEnd"/>
      <w:r w:rsidRPr="002944C8">
        <w:rPr>
          <w:color w:val="000000"/>
        </w:rPr>
        <w:t>, ум ребенка нельзя наполнить знаниями, он сам должен схватить и усвоить их; человеку нельзя сообщить знания, их можно ему предложить, но овладеть ими он должен в результате собственной деятельности. Моя задача как учителя заключается в том, чтобы обеспечить возникновение и сохранение в душе школьника мотивов учебно-познавательной деятельности. И это в условиях работы по новым стандартам сделать удаётся. Я, как и другие учителя, работающие по ФГОС, использую такие стимулы, которые вызывают и усиливают собственные полезные мотивы деятельности учеников. Новизна учебного материала, необычность его подачи всегда побуждают школьников внимательнее присмотреться к ранее неизвестному и разобраться в нем. Ещё один стимул - практическая значимость и польза предлагаемых знаний для самих школьников. Моя задача учителя: показать ученикам, что эти знания дают им для жизни, для общения со сверстниками, для престижа в обществе, для карьеры. Одним из моих приёмов является противоречивость материала. Ведь когда школьник встречается с противоречием, у него возникает эффект удивления и желание разобраться в проблеме, чтобы преодолеть противоречие. И, конечно же, в начальных классах - игра.</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Игра - средство побуждения детей к познавательной деятельности. На уроке необходимо обеспечить активную позицию учащихся, обстановку свободного сотрудничества школьников с учителем. Чтобы дети самостоятельно добывали знания и оперировали с ними, использую такие формы и приёмы обучения, как мозговой штурм, ученическая исследовательская группа, придумывание научно-фантастических рассказов, спектакли, выпуск газет, журналов, буклетов, экскурсии, поездки. Как показывает результат </w:t>
      </w:r>
      <w:r w:rsidRPr="002944C8">
        <w:rPr>
          <w:color w:val="000000"/>
        </w:rPr>
        <w:lastRenderedPageBreak/>
        <w:t>диагностических работ, мои ученики не боятся выполнять нестандартные задачи, они могут применять свои знания при решении практико-ориентированных заданий. Возможность выбора заданий, способов решения значительно снизила у детей уровень тревожности при их выполнении. Всё это помогает добиться правильной учебной мотивации школьников.</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Позитивные изменения произошли и в деятельности учащихся. Самостоятельной работе на уроке отводится больше времени, чем ранее, причем характер ее стал исследовательским, творческим, продуктивным. Учащиеся выполняют задания и учатся формулировать учебные задачи, зная цель своей деятельности. А я как учитель при этом формирую у учеников навыки самоконтроля и самооценки. Если прежде самостоятельная деятельность детей на уроке использовалась только с целью контроля уровня знаний и умений, то в условиях ФГОС самостоятельная деятельность осуществляется, в основном, для достижения поставленной цели.</w:t>
      </w:r>
    </w:p>
    <w:p w:rsidR="00F001B0" w:rsidRPr="002944C8" w:rsidRDefault="00F001B0" w:rsidP="001B6BAF">
      <w:pPr>
        <w:pStyle w:val="a3"/>
        <w:shd w:val="clear" w:color="auto" w:fill="FFFFFF"/>
        <w:spacing w:before="0" w:beforeAutospacing="0" w:after="138" w:afterAutospacing="0"/>
        <w:jc w:val="both"/>
      </w:pPr>
      <w:r w:rsidRPr="002944C8">
        <w:rPr>
          <w:color w:val="000000"/>
        </w:rPr>
        <w:t>Раньше я организовывала деятельность детей по выполнению заданий из учебника, а сейчас - по поиску, обработке информации, обобщению способов действия, постановке учебной задачи и т. д. Дети могут самостоятельно приобретать знания, умения и навыки, умеют применять знания на практике, способны действовать в нестандартных ситуациях. Это позитивный результат моей новой деятельности </w:t>
      </w:r>
      <w:hyperlink r:id="rId5" w:history="1">
        <w:r w:rsidRPr="002944C8">
          <w:t>в условиях ФГОС</w:t>
        </w:r>
      </w:hyperlink>
      <w:r w:rsidRPr="002944C8">
        <w:t>.</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Стали новыми и формы взаимодействия с родителями учащихся. Если раньше родители не были включены в образовательный процесс, то теперь они имеют возможность участвовать в образовательном процессе. Внеурочная деятельность организуется совместно с родителями обучающихся. Родители осуществляют выбор курса вместе с детьми. Школа согласует расписание внеурочной деятельности (дни и время) с родителями. Информационное взаимодействие «родитель – учитель – ребенок» в новых условиях осуществляется не только в виде общения по телефону, в ходе родительского собрания, при личной встрече, но и при помощи Интернета (сайт школы, электронная почта). Родители стали хорошо информированы в вопросах образования и очень даже позитивно относятся к новизне в работе учителя.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Несколько слов о методическом потенциале учителя, который значительно вырос в условиях работы по новым стандартам. Одна из главных задач учителя начальной школы – заложить потенциал обогащенного развития личности ребенка. Я как учитель призвана учить детей творчеству, воспитывать в каждом ребенке самостоятельную личность, владеющую инструментарием саморазвития и самосовершенствования, умеющую находить эффективные способы решения проблемы, осуществлять поиск нужной информации, критически мыслить, вступать в дискуссию, коммуникацию. Поэтому в новых условиях мне просто необходимо совершенствовать педагогические технологии, методы, приёмы и средства обучения, пользоваться инновациями в учебном процессе. Информационно-коммуникационные технологии занимают важное место в моей профессиональной деятельности. Необходимость применения средств ИКТ диктуется возрастными особенностями учащихся, ведь младшие школьники испытывают потребность в наглядной демонстрации учебного материала, процессов и явлений. Организовать подлинно исследовательскую, творческую, самостоятельную деятельность позволяет метод проектов.</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Проектный подход может быть применён к изучению любой школьной дисциплины и очень эффективен, ведь ученики открывают для себя новые факты, а не получают их от учителя в готовом виде. Технология деятельностного метода на уроках ориентирована на личностное развитие ребенка, где знания рассматриваются не как самоцель, а как средство развития мышления детей, их чувств и эмоций, творческих способностей и мотивов деятельности. Ученик не просто выполняет задание учителя – он учится учиться. Технология работы с портфолио — это способ фиксирования, накопления и оценки </w:t>
      </w:r>
      <w:r w:rsidRPr="002944C8">
        <w:rPr>
          <w:color w:val="000000"/>
        </w:rPr>
        <w:lastRenderedPageBreak/>
        <w:t>индивидуальных достижений учащихся. Портфолио помогает решать такие педагогические задачи, как поддерживание высокой учебной мотивации школьников, поощрение возможностей для самообучения, развития навыков рефлексивной и оценочной деятельности. Обучение в диалоге, работа в парах и группах, эвристическая беседа, деловые игры – эти интерактивные технологии обеспечивают самостоятельную познавательную и мыслительную деятельность на уроке. Ученик сам открывает путь к познанию. В этом случае усвоение знаний – результат его деятельности. Все эти технологии просто необходимы в работе учителя.</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Мы, учителя, начавшие работать в условиях введения ФГОС, оказались в трудном времени. Но трудное время – это время величайших перемен и возможностей! Важно увидеть эти перемены, войти в них, а это значит «оказаться во времени». Учителю совсем нелегко перестроить свою педагогическую деятельность, вырваться из круговорота ставших традиционными норм поведения, искоренить в себе консерватизм, сформировать собственные творческие способности.</w:t>
      </w:r>
    </w:p>
    <w:p w:rsidR="00F001B0" w:rsidRPr="002944C8" w:rsidRDefault="00F001B0" w:rsidP="001B6BAF">
      <w:pPr>
        <w:pStyle w:val="a3"/>
        <w:shd w:val="clear" w:color="auto" w:fill="FFFFFF"/>
        <w:spacing w:before="0" w:beforeAutospacing="0" w:after="138" w:afterAutospacing="0"/>
        <w:jc w:val="both"/>
        <w:rPr>
          <w:color w:val="000000"/>
        </w:rPr>
      </w:pPr>
      <w:r w:rsidRPr="002944C8">
        <w:rPr>
          <w:color w:val="000000"/>
        </w:rPr>
        <w:t xml:space="preserve">Каждому учителю необходимо развитие уверенности в себе, умения видеть собственные профессиональные успехи и неудачи. Но не каждый может с этим справиться. Очень хотелось бы, чтобы в школе была какая-то служба, которая помогала бы учителям, слабо владеющим навыками профессиональной </w:t>
      </w:r>
      <w:proofErr w:type="spellStart"/>
      <w:r w:rsidRPr="002944C8">
        <w:rPr>
          <w:color w:val="000000"/>
        </w:rPr>
        <w:t>саморефлексии</w:t>
      </w:r>
      <w:proofErr w:type="spellEnd"/>
      <w:r w:rsidRPr="002944C8">
        <w:rPr>
          <w:color w:val="000000"/>
        </w:rPr>
        <w:t xml:space="preserve">, не видящим в себе креативного начала, нуждающимся в средствах выявления и развития их индивидуальных способностей. Ведь успех реализации стандартов второго поколения в значительной степени зависит от учителя, его отношения к учебному процессу, его творчества и профессионализма, умения проектировать УУД в учебной и </w:t>
      </w:r>
      <w:proofErr w:type="spellStart"/>
      <w:r w:rsidRPr="002944C8">
        <w:rPr>
          <w:color w:val="000000"/>
        </w:rPr>
        <w:t>внеучебной</w:t>
      </w:r>
      <w:proofErr w:type="spellEnd"/>
      <w:r w:rsidRPr="002944C8">
        <w:rPr>
          <w:color w:val="000000"/>
        </w:rPr>
        <w:t xml:space="preserve"> деятельности.</w:t>
      </w:r>
    </w:p>
    <w:p w:rsidR="00F001B0" w:rsidRPr="002944C8" w:rsidRDefault="00F001B0" w:rsidP="001B6BAF">
      <w:pPr>
        <w:jc w:val="both"/>
        <w:rPr>
          <w:rFonts w:ascii="Times New Roman" w:hAnsi="Times New Roman" w:cs="Times New Roman"/>
          <w:sz w:val="24"/>
          <w:szCs w:val="24"/>
        </w:rPr>
      </w:pPr>
    </w:p>
    <w:p w:rsidR="00F001B0" w:rsidRPr="002944C8" w:rsidRDefault="00F001B0" w:rsidP="001B6BAF">
      <w:pPr>
        <w:spacing w:after="0" w:line="240" w:lineRule="auto"/>
        <w:jc w:val="both"/>
        <w:rPr>
          <w:rFonts w:ascii="Times New Roman" w:eastAsia="Times New Roman" w:hAnsi="Times New Roman" w:cs="Times New Roman"/>
          <w:sz w:val="24"/>
          <w:szCs w:val="24"/>
          <w:lang w:eastAsia="ru-RU"/>
        </w:rPr>
      </w:pPr>
      <w:r w:rsidRPr="002944C8">
        <w:rPr>
          <w:rFonts w:ascii="Times New Roman" w:hAnsi="Times New Roman" w:cs="Times New Roman"/>
          <w:sz w:val="24"/>
          <w:szCs w:val="24"/>
        </w:rPr>
        <w:tab/>
      </w:r>
    </w:p>
    <w:p w:rsidR="00221988" w:rsidRPr="002944C8" w:rsidRDefault="00221988" w:rsidP="001B6BAF">
      <w:pPr>
        <w:spacing w:after="0" w:line="240" w:lineRule="auto"/>
        <w:ind w:firstLine="709"/>
        <w:jc w:val="both"/>
        <w:rPr>
          <w:rFonts w:ascii="Times New Roman" w:eastAsia="Times New Roman" w:hAnsi="Times New Roman" w:cs="Times New Roman"/>
          <w:sz w:val="24"/>
          <w:szCs w:val="24"/>
          <w:lang w:eastAsia="ru-RU"/>
        </w:rPr>
      </w:pPr>
      <w:r w:rsidRPr="002944C8">
        <w:rPr>
          <w:rFonts w:ascii="Times New Roman" w:eastAsia="Times New Roman" w:hAnsi="Times New Roman" w:cs="Times New Roman"/>
          <w:sz w:val="24"/>
          <w:szCs w:val="24"/>
          <w:lang w:eastAsia="ru-RU"/>
        </w:rPr>
        <w:t> </w:t>
      </w:r>
      <w:r w:rsidRPr="002944C8">
        <w:rPr>
          <w:rFonts w:ascii="Times New Roman" w:eastAsia="Times New Roman" w:hAnsi="Times New Roman" w:cs="Times New Roman"/>
          <w:b/>
          <w:bCs/>
          <w:sz w:val="24"/>
          <w:szCs w:val="24"/>
          <w:lang w:eastAsia="ru-RU"/>
        </w:rPr>
        <w:t>Использованные источники</w:t>
      </w:r>
      <w:r w:rsidRPr="002944C8">
        <w:rPr>
          <w:rFonts w:ascii="Times New Roman" w:eastAsia="Times New Roman" w:hAnsi="Times New Roman" w:cs="Times New Roman"/>
          <w:sz w:val="24"/>
          <w:szCs w:val="24"/>
          <w:lang w:eastAsia="ru-RU"/>
        </w:rPr>
        <w:t xml:space="preserve">. </w:t>
      </w:r>
    </w:p>
    <w:p w:rsidR="00221988" w:rsidRPr="002944C8" w:rsidRDefault="00221988" w:rsidP="001B6BAF">
      <w:pPr>
        <w:spacing w:after="0" w:line="240" w:lineRule="auto"/>
        <w:ind w:firstLine="709"/>
        <w:jc w:val="both"/>
        <w:rPr>
          <w:rFonts w:ascii="Times New Roman" w:eastAsia="Times New Roman" w:hAnsi="Times New Roman" w:cs="Times New Roman"/>
          <w:sz w:val="24"/>
          <w:szCs w:val="24"/>
          <w:lang w:eastAsia="ru-RU"/>
        </w:rPr>
      </w:pPr>
      <w:r w:rsidRPr="002944C8">
        <w:rPr>
          <w:rFonts w:ascii="Times New Roman" w:eastAsia="Times New Roman" w:hAnsi="Times New Roman" w:cs="Times New Roman"/>
          <w:sz w:val="24"/>
          <w:szCs w:val="24"/>
          <w:lang w:eastAsia="ru-RU"/>
        </w:rPr>
        <w:t xml:space="preserve">1. Как проектировать универсальные учебные действия в начальной школе: от действия к мысли: пособие для </w:t>
      </w:r>
      <w:proofErr w:type="gramStart"/>
      <w:r w:rsidRPr="002944C8">
        <w:rPr>
          <w:rFonts w:ascii="Times New Roman" w:eastAsia="Times New Roman" w:hAnsi="Times New Roman" w:cs="Times New Roman"/>
          <w:sz w:val="24"/>
          <w:szCs w:val="24"/>
          <w:lang w:eastAsia="ru-RU"/>
        </w:rPr>
        <w:t>учителя .</w:t>
      </w:r>
      <w:proofErr w:type="gramEnd"/>
      <w:r w:rsidRPr="002944C8">
        <w:rPr>
          <w:rFonts w:ascii="Times New Roman" w:eastAsia="Times New Roman" w:hAnsi="Times New Roman" w:cs="Times New Roman"/>
          <w:sz w:val="24"/>
          <w:szCs w:val="24"/>
          <w:lang w:eastAsia="ru-RU"/>
        </w:rPr>
        <w:t xml:space="preserve"> - А.Г. </w:t>
      </w:r>
      <w:proofErr w:type="spellStart"/>
      <w:r w:rsidRPr="002944C8">
        <w:rPr>
          <w:rFonts w:ascii="Times New Roman" w:eastAsia="Times New Roman" w:hAnsi="Times New Roman" w:cs="Times New Roman"/>
          <w:sz w:val="24"/>
          <w:szCs w:val="24"/>
          <w:lang w:eastAsia="ru-RU"/>
        </w:rPr>
        <w:t>Асмолов</w:t>
      </w:r>
      <w:proofErr w:type="spellEnd"/>
      <w:r w:rsidRPr="002944C8">
        <w:rPr>
          <w:rFonts w:ascii="Times New Roman" w:eastAsia="Times New Roman" w:hAnsi="Times New Roman" w:cs="Times New Roman"/>
          <w:sz w:val="24"/>
          <w:szCs w:val="24"/>
          <w:lang w:eastAsia="ru-RU"/>
        </w:rPr>
        <w:t xml:space="preserve">, Г.В. </w:t>
      </w:r>
      <w:proofErr w:type="spellStart"/>
      <w:r w:rsidRPr="002944C8">
        <w:rPr>
          <w:rFonts w:ascii="Times New Roman" w:eastAsia="Times New Roman" w:hAnsi="Times New Roman" w:cs="Times New Roman"/>
          <w:sz w:val="24"/>
          <w:szCs w:val="24"/>
          <w:lang w:eastAsia="ru-RU"/>
        </w:rPr>
        <w:t>Бурменская</w:t>
      </w:r>
      <w:proofErr w:type="spellEnd"/>
      <w:r w:rsidRPr="002944C8">
        <w:rPr>
          <w:rFonts w:ascii="Times New Roman" w:eastAsia="Times New Roman" w:hAnsi="Times New Roman" w:cs="Times New Roman"/>
          <w:sz w:val="24"/>
          <w:szCs w:val="24"/>
          <w:lang w:eastAsia="ru-RU"/>
        </w:rPr>
        <w:t xml:space="preserve">, И.А. Володарская и др.; под редакцией А.Г. </w:t>
      </w:r>
      <w:proofErr w:type="spellStart"/>
      <w:r w:rsidRPr="002944C8">
        <w:rPr>
          <w:rFonts w:ascii="Times New Roman" w:eastAsia="Times New Roman" w:hAnsi="Times New Roman" w:cs="Times New Roman"/>
          <w:sz w:val="24"/>
          <w:szCs w:val="24"/>
          <w:lang w:eastAsia="ru-RU"/>
        </w:rPr>
        <w:t>Асмолова</w:t>
      </w:r>
      <w:proofErr w:type="spellEnd"/>
      <w:r w:rsidRPr="002944C8">
        <w:rPr>
          <w:rFonts w:ascii="Times New Roman" w:eastAsia="Times New Roman" w:hAnsi="Times New Roman" w:cs="Times New Roman"/>
          <w:sz w:val="24"/>
          <w:szCs w:val="24"/>
          <w:lang w:eastAsia="ru-RU"/>
        </w:rPr>
        <w:t xml:space="preserve"> М.: Просвещение, 2009.)</w:t>
      </w:r>
    </w:p>
    <w:p w:rsidR="00221988" w:rsidRPr="002944C8" w:rsidRDefault="00221988" w:rsidP="001B6BAF">
      <w:pPr>
        <w:spacing w:after="0" w:line="240" w:lineRule="auto"/>
        <w:ind w:firstLine="709"/>
        <w:jc w:val="both"/>
        <w:rPr>
          <w:rFonts w:ascii="Times New Roman" w:eastAsia="Times New Roman" w:hAnsi="Times New Roman" w:cs="Times New Roman"/>
          <w:sz w:val="24"/>
          <w:szCs w:val="24"/>
          <w:lang w:eastAsia="ru-RU"/>
        </w:rPr>
      </w:pPr>
      <w:r w:rsidRPr="002944C8">
        <w:rPr>
          <w:rFonts w:ascii="Times New Roman" w:eastAsia="Times New Roman" w:hAnsi="Times New Roman" w:cs="Times New Roman"/>
          <w:sz w:val="24"/>
          <w:szCs w:val="24"/>
          <w:lang w:eastAsia="ru-RU"/>
        </w:rPr>
        <w:t xml:space="preserve"> 2. </w:t>
      </w:r>
      <w:proofErr w:type="spellStart"/>
      <w:r w:rsidRPr="002944C8">
        <w:rPr>
          <w:rFonts w:ascii="Times New Roman" w:eastAsia="Times New Roman" w:hAnsi="Times New Roman" w:cs="Times New Roman"/>
          <w:sz w:val="24"/>
          <w:szCs w:val="24"/>
          <w:lang w:eastAsia="ru-RU"/>
        </w:rPr>
        <w:t>Дусавицкий</w:t>
      </w:r>
      <w:proofErr w:type="spellEnd"/>
      <w:r w:rsidRPr="002944C8">
        <w:rPr>
          <w:rFonts w:ascii="Times New Roman" w:eastAsia="Times New Roman" w:hAnsi="Times New Roman" w:cs="Times New Roman"/>
          <w:sz w:val="24"/>
          <w:szCs w:val="24"/>
          <w:lang w:eastAsia="ru-RU"/>
        </w:rPr>
        <w:t xml:space="preserve"> А.К., Кондратюк Е.М., Толмачева И.Н., </w:t>
      </w:r>
      <w:proofErr w:type="spellStart"/>
      <w:r w:rsidRPr="002944C8">
        <w:rPr>
          <w:rFonts w:ascii="Times New Roman" w:eastAsia="Times New Roman" w:hAnsi="Times New Roman" w:cs="Times New Roman"/>
          <w:sz w:val="24"/>
          <w:szCs w:val="24"/>
          <w:lang w:eastAsia="ru-RU"/>
        </w:rPr>
        <w:t>Шилкунова</w:t>
      </w:r>
      <w:proofErr w:type="spellEnd"/>
      <w:r w:rsidRPr="002944C8">
        <w:rPr>
          <w:rFonts w:ascii="Times New Roman" w:eastAsia="Times New Roman" w:hAnsi="Times New Roman" w:cs="Times New Roman"/>
          <w:sz w:val="24"/>
          <w:szCs w:val="24"/>
          <w:lang w:eastAsia="ru-RU"/>
        </w:rPr>
        <w:t xml:space="preserve"> З.И. Урок в развивающем обучении: Книга для учителя. – М.:ВИТА-ПРЕСС, 2008. </w:t>
      </w:r>
    </w:p>
    <w:p w:rsidR="00221988" w:rsidRPr="002944C8" w:rsidRDefault="00221988" w:rsidP="001B6BAF">
      <w:pPr>
        <w:spacing w:after="0" w:line="240" w:lineRule="auto"/>
        <w:ind w:firstLine="709"/>
        <w:jc w:val="both"/>
        <w:rPr>
          <w:rFonts w:ascii="Times New Roman" w:eastAsia="Times New Roman" w:hAnsi="Times New Roman" w:cs="Times New Roman"/>
          <w:sz w:val="24"/>
          <w:szCs w:val="24"/>
          <w:lang w:eastAsia="ru-RU"/>
        </w:rPr>
      </w:pPr>
      <w:r w:rsidRPr="002944C8">
        <w:rPr>
          <w:rFonts w:ascii="Times New Roman" w:eastAsia="Times New Roman" w:hAnsi="Times New Roman" w:cs="Times New Roman"/>
          <w:sz w:val="24"/>
          <w:szCs w:val="24"/>
          <w:lang w:eastAsia="ru-RU"/>
        </w:rPr>
        <w:t>3. Матвеева Е.И., Патрикеева И.Е. Деятельностный подход к обучению в начальной школе: урок литературного чтения (из опыта работы)//Серия «Новые образовательные стандарты». – М.:ВИТА-ПРЕСС, 2011.</w:t>
      </w:r>
    </w:p>
    <w:p w:rsidR="00221988" w:rsidRPr="002944C8" w:rsidRDefault="00221988" w:rsidP="001B6BAF">
      <w:pPr>
        <w:spacing w:after="0" w:line="240" w:lineRule="auto"/>
        <w:ind w:firstLine="709"/>
        <w:jc w:val="both"/>
        <w:rPr>
          <w:rFonts w:ascii="Times New Roman" w:eastAsia="Times New Roman" w:hAnsi="Times New Roman" w:cs="Times New Roman"/>
          <w:sz w:val="24"/>
          <w:szCs w:val="24"/>
          <w:lang w:eastAsia="ru-RU"/>
        </w:rPr>
      </w:pPr>
      <w:r w:rsidRPr="002944C8">
        <w:rPr>
          <w:rFonts w:ascii="Times New Roman" w:eastAsia="Times New Roman" w:hAnsi="Times New Roman" w:cs="Times New Roman"/>
          <w:sz w:val="24"/>
          <w:szCs w:val="24"/>
          <w:lang w:eastAsia="ru-RU"/>
        </w:rPr>
        <w:t xml:space="preserve"> 4. </w:t>
      </w:r>
      <w:proofErr w:type="spellStart"/>
      <w:r w:rsidRPr="002944C8">
        <w:rPr>
          <w:rFonts w:ascii="Times New Roman" w:eastAsia="Times New Roman" w:hAnsi="Times New Roman" w:cs="Times New Roman"/>
          <w:sz w:val="24"/>
          <w:szCs w:val="24"/>
          <w:lang w:eastAsia="ru-RU"/>
        </w:rPr>
        <w:t>Петерсон</w:t>
      </w:r>
      <w:proofErr w:type="spellEnd"/>
      <w:r w:rsidRPr="002944C8">
        <w:rPr>
          <w:rFonts w:ascii="Times New Roman" w:eastAsia="Times New Roman" w:hAnsi="Times New Roman" w:cs="Times New Roman"/>
          <w:sz w:val="24"/>
          <w:szCs w:val="24"/>
          <w:lang w:eastAsia="ru-RU"/>
        </w:rPr>
        <w:t xml:space="preserve"> Л.Г., </w:t>
      </w:r>
      <w:proofErr w:type="spellStart"/>
      <w:r w:rsidRPr="002944C8">
        <w:rPr>
          <w:rFonts w:ascii="Times New Roman" w:eastAsia="Times New Roman" w:hAnsi="Times New Roman" w:cs="Times New Roman"/>
          <w:sz w:val="24"/>
          <w:szCs w:val="24"/>
          <w:lang w:eastAsia="ru-RU"/>
        </w:rPr>
        <w:t>Кубышева</w:t>
      </w:r>
      <w:proofErr w:type="spellEnd"/>
      <w:r w:rsidRPr="002944C8">
        <w:rPr>
          <w:rFonts w:ascii="Times New Roman" w:eastAsia="Times New Roman" w:hAnsi="Times New Roman" w:cs="Times New Roman"/>
          <w:sz w:val="24"/>
          <w:szCs w:val="24"/>
          <w:lang w:eastAsia="ru-RU"/>
        </w:rPr>
        <w:t xml:space="preserve"> М.А., Кудряшова Т.Г. Требование к составлению плана урока по дидактической системе деятельностного метода. – Москва, 2006 г.</w:t>
      </w:r>
    </w:p>
    <w:p w:rsidR="00B14476" w:rsidRDefault="00B14476" w:rsidP="001B6BAF">
      <w:pPr>
        <w:jc w:val="both"/>
      </w:pPr>
    </w:p>
    <w:sectPr w:rsidR="00B14476" w:rsidSect="00B1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001B0"/>
    <w:rsid w:val="001B6BAF"/>
    <w:rsid w:val="00221988"/>
    <w:rsid w:val="00626FE6"/>
    <w:rsid w:val="00747D77"/>
    <w:rsid w:val="007D1239"/>
    <w:rsid w:val="00B14476"/>
    <w:rsid w:val="00EA5265"/>
    <w:rsid w:val="00ED3D23"/>
    <w:rsid w:val="00F00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ADE21B-A17F-49A6-BB32-53BDAA2E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1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01B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fourok.ru/go.html?href=http%3A%2F%2Fwww.uchportal.ru%2Fpubl%2F24-1-0-4682" TargetMode="External"/><Relationship Id="rId4" Type="http://schemas.openxmlformats.org/officeDocument/2006/relationships/hyperlink" Target="https://infourok.ru/go.html?href=http%3A%2F%2Fwww.uchportal.ru%2Fpubl%2F15-1-0-14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3124</Words>
  <Characters>17808</Characters>
  <Application>Microsoft Office Word</Application>
  <DocSecurity>0</DocSecurity>
  <Lines>148</Lines>
  <Paragraphs>41</Paragraphs>
  <ScaleCrop>false</ScaleCrop>
  <Company>Microsoft</Company>
  <LinksUpToDate>false</LinksUpToDate>
  <CharactersWithSpaces>20891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Чипизубова</cp:lastModifiedBy>
  <cp:revision>5</cp:revision>
  <dcterms:created xsi:type="dcterms:W3CDTF">2017-11-29T13:54:00Z</dcterms:created>
  <dcterms:modified xsi:type="dcterms:W3CDTF">2022-01-11T06:56:00Z</dcterms:modified>
</cp:coreProperties>
</file>