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B29E27" w14:textId="77777777" w:rsidR="00121452" w:rsidRPr="00121452" w:rsidRDefault="00121452" w:rsidP="00121452">
      <w:pPr>
        <w:spacing w:after="0" w:line="256" w:lineRule="auto"/>
        <w:rPr>
          <w:rFonts w:ascii="Times New Roman" w:eastAsia="Calibri" w:hAnsi="Times New Roman" w:cs="Times New Roman"/>
          <w:sz w:val="20"/>
          <w:szCs w:val="20"/>
        </w:rPr>
      </w:pPr>
      <w:r w:rsidRPr="00121452">
        <w:rPr>
          <w:rFonts w:ascii="Times New Roman" w:eastAsia="Calibri" w:hAnsi="Times New Roman" w:cs="Times New Roman"/>
          <w:sz w:val="20"/>
          <w:szCs w:val="20"/>
        </w:rPr>
        <w:t xml:space="preserve">                                                    Краснодарский край г. Сочи, </w:t>
      </w:r>
      <w:proofErr w:type="spellStart"/>
      <w:r w:rsidRPr="00121452">
        <w:rPr>
          <w:rFonts w:ascii="Times New Roman" w:eastAsia="Calibri" w:hAnsi="Times New Roman" w:cs="Times New Roman"/>
          <w:sz w:val="20"/>
          <w:szCs w:val="20"/>
        </w:rPr>
        <w:t>Лазаревский</w:t>
      </w:r>
      <w:proofErr w:type="spellEnd"/>
      <w:r w:rsidRPr="00121452">
        <w:rPr>
          <w:rFonts w:ascii="Times New Roman" w:eastAsia="Calibri" w:hAnsi="Times New Roman" w:cs="Times New Roman"/>
          <w:sz w:val="20"/>
          <w:szCs w:val="20"/>
        </w:rPr>
        <w:t xml:space="preserve"> район</w:t>
      </w:r>
    </w:p>
    <w:p w14:paraId="796A39DF" w14:textId="77777777" w:rsidR="00121452" w:rsidRPr="00121452" w:rsidRDefault="00121452" w:rsidP="00121452">
      <w:pPr>
        <w:spacing w:after="0" w:line="256" w:lineRule="auto"/>
        <w:jc w:val="center"/>
        <w:rPr>
          <w:rFonts w:ascii="Times New Roman" w:eastAsia="Calibri" w:hAnsi="Times New Roman" w:cs="Times New Roman"/>
          <w:sz w:val="20"/>
          <w:szCs w:val="20"/>
        </w:rPr>
      </w:pPr>
      <w:r w:rsidRPr="00121452">
        <w:rPr>
          <w:rFonts w:ascii="Times New Roman" w:eastAsia="Calibri" w:hAnsi="Times New Roman" w:cs="Times New Roman"/>
          <w:sz w:val="20"/>
          <w:szCs w:val="20"/>
        </w:rPr>
        <w:t>Управление по образованию и науке администрации города Сочи</w:t>
      </w:r>
    </w:p>
    <w:p w14:paraId="7B3B1BF1" w14:textId="77777777" w:rsidR="00121452" w:rsidRPr="00121452" w:rsidRDefault="00121452" w:rsidP="00121452">
      <w:pPr>
        <w:spacing w:after="0" w:line="256" w:lineRule="auto"/>
        <w:jc w:val="center"/>
        <w:rPr>
          <w:rFonts w:ascii="Times New Roman" w:eastAsia="Calibri" w:hAnsi="Times New Roman" w:cs="Times New Roman"/>
          <w:sz w:val="20"/>
          <w:szCs w:val="20"/>
        </w:rPr>
      </w:pPr>
      <w:r w:rsidRPr="00121452">
        <w:rPr>
          <w:rFonts w:ascii="Times New Roman" w:eastAsia="Calibri" w:hAnsi="Times New Roman" w:cs="Times New Roman"/>
          <w:b/>
          <w:bCs/>
          <w:sz w:val="20"/>
          <w:szCs w:val="20"/>
        </w:rPr>
        <w:t xml:space="preserve">Муниципальное общеобразовательное </w:t>
      </w:r>
      <w:proofErr w:type="gramStart"/>
      <w:r w:rsidRPr="00121452">
        <w:rPr>
          <w:rFonts w:ascii="Times New Roman" w:eastAsia="Calibri" w:hAnsi="Times New Roman" w:cs="Times New Roman"/>
          <w:b/>
          <w:bCs/>
          <w:sz w:val="20"/>
          <w:szCs w:val="20"/>
        </w:rPr>
        <w:t>бюджетное  учреждение</w:t>
      </w:r>
      <w:proofErr w:type="gramEnd"/>
    </w:p>
    <w:p w14:paraId="25ABD72D" w14:textId="77777777" w:rsidR="00121452" w:rsidRPr="00121452" w:rsidRDefault="00121452" w:rsidP="00121452">
      <w:pPr>
        <w:spacing w:after="0" w:line="256" w:lineRule="auto"/>
        <w:jc w:val="center"/>
        <w:rPr>
          <w:rFonts w:ascii="Times New Roman" w:eastAsia="Calibri" w:hAnsi="Times New Roman" w:cs="Times New Roman"/>
          <w:sz w:val="20"/>
          <w:szCs w:val="20"/>
        </w:rPr>
      </w:pPr>
      <w:r w:rsidRPr="00121452">
        <w:rPr>
          <w:rFonts w:ascii="Times New Roman" w:eastAsia="Calibri" w:hAnsi="Times New Roman" w:cs="Times New Roman"/>
          <w:b/>
          <w:bCs/>
          <w:sz w:val="20"/>
          <w:szCs w:val="20"/>
        </w:rPr>
        <w:t xml:space="preserve">гимназия №76 </w:t>
      </w:r>
      <w:proofErr w:type="spellStart"/>
      <w:r w:rsidRPr="00121452">
        <w:rPr>
          <w:rFonts w:ascii="Times New Roman" w:eastAsia="Calibri" w:hAnsi="Times New Roman" w:cs="Times New Roman"/>
          <w:b/>
          <w:bCs/>
          <w:sz w:val="20"/>
          <w:szCs w:val="20"/>
        </w:rPr>
        <w:t>г.Сочи</w:t>
      </w:r>
      <w:proofErr w:type="spellEnd"/>
      <w:r w:rsidRPr="00121452">
        <w:rPr>
          <w:rFonts w:ascii="Times New Roman" w:eastAsia="Calibri" w:hAnsi="Times New Roman" w:cs="Times New Roman"/>
          <w:b/>
          <w:bCs/>
          <w:sz w:val="20"/>
          <w:szCs w:val="20"/>
        </w:rPr>
        <w:t xml:space="preserve"> имени </w:t>
      </w:r>
      <w:proofErr w:type="spellStart"/>
      <w:r w:rsidRPr="00121452">
        <w:rPr>
          <w:rFonts w:ascii="Times New Roman" w:eastAsia="Calibri" w:hAnsi="Times New Roman" w:cs="Times New Roman"/>
          <w:b/>
          <w:bCs/>
          <w:sz w:val="20"/>
          <w:szCs w:val="20"/>
        </w:rPr>
        <w:t>Кононцевой</w:t>
      </w:r>
      <w:proofErr w:type="spellEnd"/>
      <w:r w:rsidRPr="00121452">
        <w:rPr>
          <w:rFonts w:ascii="Times New Roman" w:eastAsia="Calibri" w:hAnsi="Times New Roman" w:cs="Times New Roman"/>
          <w:b/>
          <w:bCs/>
          <w:sz w:val="20"/>
          <w:szCs w:val="20"/>
        </w:rPr>
        <w:t xml:space="preserve"> Г.В.</w:t>
      </w:r>
    </w:p>
    <w:p w14:paraId="4C6A9F1B" w14:textId="77777777" w:rsidR="00121452" w:rsidRPr="00121452" w:rsidRDefault="00121452" w:rsidP="00121452">
      <w:pPr>
        <w:spacing w:line="256" w:lineRule="auto"/>
        <w:jc w:val="center"/>
        <w:rPr>
          <w:rFonts w:ascii="Times New Roman" w:eastAsia="Calibri" w:hAnsi="Times New Roman" w:cs="Times New Roman"/>
          <w:sz w:val="20"/>
          <w:szCs w:val="20"/>
          <w:u w:val="single"/>
        </w:rPr>
      </w:pPr>
      <w:r w:rsidRPr="00121452">
        <w:rPr>
          <w:rFonts w:ascii="Times New Roman" w:eastAsia="Calibri" w:hAnsi="Times New Roman" w:cs="Times New Roman"/>
          <w:noProof/>
          <w:sz w:val="24"/>
          <w:lang w:eastAsia="ru-RU"/>
        </w:rPr>
        <mc:AlternateContent>
          <mc:Choice Requires="wps">
            <w:drawing>
              <wp:anchor distT="0" distB="0" distL="114300" distR="114300" simplePos="0" relativeHeight="251659264" behindDoc="0" locked="0" layoutInCell="0" allowOverlap="1" wp14:anchorId="4AFED2DD" wp14:editId="2CEC4533">
                <wp:simplePos x="0" y="0"/>
                <wp:positionH relativeFrom="column">
                  <wp:posOffset>-4445</wp:posOffset>
                </wp:positionH>
                <wp:positionV relativeFrom="paragraph">
                  <wp:posOffset>27305</wp:posOffset>
                </wp:positionV>
                <wp:extent cx="5998210" cy="0"/>
                <wp:effectExtent l="0" t="0" r="2159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8210" cy="0"/>
                        </a:xfrm>
                        <a:prstGeom prst="line">
                          <a:avLst/>
                        </a:prstGeom>
                        <a:noFill/>
                        <a:ln w="273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83122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2.15pt" to="471.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" o:allowincell="f" strokeweight="2.15pt"/>
            </w:pict>
          </mc:Fallback>
        </mc:AlternateContent>
      </w:r>
      <w:smartTag w:uri="urn:schemas-microsoft-com:office:smarttags" w:element="metricconverter">
        <w:smartTagPr>
          <w:attr w:name="ProductID" w:val="354207 г"/>
        </w:smartTagPr>
        <w:r w:rsidRPr="00121452">
          <w:rPr>
            <w:rFonts w:ascii="Times New Roman" w:eastAsia="Calibri" w:hAnsi="Times New Roman" w:cs="Times New Roman"/>
            <w:sz w:val="20"/>
            <w:szCs w:val="20"/>
            <w:u w:val="single"/>
          </w:rPr>
          <w:t>354207 г</w:t>
        </w:r>
      </w:smartTag>
      <w:r w:rsidRPr="00121452">
        <w:rPr>
          <w:rFonts w:ascii="Times New Roman" w:eastAsia="Calibri" w:hAnsi="Times New Roman" w:cs="Times New Roman"/>
          <w:sz w:val="20"/>
          <w:szCs w:val="20"/>
          <w:u w:val="single"/>
        </w:rPr>
        <w:t>. Сочи, Л-207, ул. Гайдара, 11, тел. 252-29-91, факс (862) 252-29-92</w:t>
      </w:r>
    </w:p>
    <w:p w14:paraId="3166ACC5" w14:textId="77777777" w:rsidR="00121452" w:rsidRPr="00121452" w:rsidRDefault="00121452" w:rsidP="00121452">
      <w:pPr>
        <w:rPr>
          <w:rFonts w:ascii="Times New Roman" w:eastAsia="Calibri" w:hAnsi="Times New Roman" w:cs="Times New Roman"/>
          <w:sz w:val="24"/>
        </w:rPr>
      </w:pPr>
    </w:p>
    <w:p w14:paraId="2B2EF9F3" w14:textId="77777777" w:rsidR="007E6682" w:rsidRPr="007E6682" w:rsidRDefault="007E668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4437B393" w14:textId="77777777" w:rsidR="007E6682" w:rsidRPr="007E6682" w:rsidRDefault="007E668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27F0E625" w14:textId="77777777" w:rsidR="007E6682" w:rsidRPr="007E6682" w:rsidRDefault="007E668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5FB9E7D1" w14:textId="77777777" w:rsidR="007E6682" w:rsidRPr="007E6682" w:rsidRDefault="007E668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6EE52D05" w14:textId="096E049F" w:rsidR="007E6682" w:rsidRPr="007E6682" w:rsidRDefault="002E7241" w:rsidP="00121452">
      <w:pPr>
        <w:keepNext/>
        <w:tabs>
          <w:tab w:val="left" w:pos="1393"/>
        </w:tabs>
        <w:spacing w:after="0" w:line="360" w:lineRule="auto"/>
        <w:outlineLvl w:val="0"/>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kern w:val="36"/>
          <w:sz w:val="28"/>
          <w:szCs w:val="28"/>
          <w:lang w:eastAsia="ru-RU"/>
        </w:rPr>
        <w:tab/>
      </w:r>
      <w:r w:rsidR="007E6682" w:rsidRPr="007E6682">
        <w:rPr>
          <w:rFonts w:ascii="Times New Roman" w:eastAsia="Times New Roman" w:hAnsi="Times New Roman" w:cs="Times New Roman"/>
          <w:color w:val="000000"/>
          <w:kern w:val="36"/>
          <w:sz w:val="28"/>
          <w:szCs w:val="28"/>
          <w:lang w:eastAsia="ru-RU"/>
        </w:rPr>
        <w:t xml:space="preserve"> </w:t>
      </w:r>
    </w:p>
    <w:p w14:paraId="68FD11F9" w14:textId="77777777" w:rsidR="007E6682" w:rsidRPr="007E6682" w:rsidRDefault="007E668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65E8E0F2" w14:textId="65BE66FA" w:rsidR="007E6682" w:rsidRDefault="00E831D0"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r w:rsidRPr="00E831D0">
        <w:rPr>
          <w:rFonts w:ascii="Times New Roman" w:eastAsia="Times New Roman" w:hAnsi="Times New Roman" w:cs="Times New Roman"/>
          <w:color w:val="000000"/>
          <w:kern w:val="36"/>
          <w:sz w:val="28"/>
          <w:szCs w:val="28"/>
          <w:lang w:eastAsia="ru-RU"/>
        </w:rPr>
        <w:t>Информационные и коммуникационные технологии в активизации познавательной деятельности школьников начальных классов.</w:t>
      </w:r>
    </w:p>
    <w:p w14:paraId="54817476" w14:textId="4DC41109" w:rsidR="00121452" w:rsidRDefault="0012145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75CE783C" w14:textId="24CE85DC" w:rsidR="00121452" w:rsidRDefault="0012145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21F21CEB" w14:textId="3EBB756C" w:rsidR="00121452" w:rsidRDefault="0012145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3894971D" w14:textId="23A4FDAF" w:rsidR="00121452" w:rsidRDefault="0012145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0BA4E33E" w14:textId="29D401A9" w:rsidR="00121452" w:rsidRDefault="0012145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45508C2F" w14:textId="49B6276A" w:rsidR="00121452" w:rsidRDefault="0012145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6C12D80F" w14:textId="588BF980" w:rsidR="00121452" w:rsidRDefault="0012145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0CEF9672" w14:textId="497173F8" w:rsidR="00121452" w:rsidRDefault="0012145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
    <w:p w14:paraId="207AD7AC" w14:textId="0F7B5DB7" w:rsidR="00121452" w:rsidRDefault="0012145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proofErr w:type="spellStart"/>
      <w:r>
        <w:rPr>
          <w:rFonts w:ascii="Times New Roman" w:eastAsia="Times New Roman" w:hAnsi="Times New Roman" w:cs="Times New Roman"/>
          <w:color w:val="000000"/>
          <w:kern w:val="36"/>
          <w:sz w:val="28"/>
          <w:szCs w:val="28"/>
          <w:lang w:eastAsia="ru-RU"/>
        </w:rPr>
        <w:t>Закусилова</w:t>
      </w:r>
      <w:proofErr w:type="spellEnd"/>
      <w:r>
        <w:rPr>
          <w:rFonts w:ascii="Times New Roman" w:eastAsia="Times New Roman" w:hAnsi="Times New Roman" w:cs="Times New Roman"/>
          <w:color w:val="000000"/>
          <w:kern w:val="36"/>
          <w:sz w:val="28"/>
          <w:szCs w:val="28"/>
          <w:lang w:eastAsia="ru-RU"/>
        </w:rPr>
        <w:t xml:space="preserve"> С.В.,</w:t>
      </w:r>
    </w:p>
    <w:p w14:paraId="0AC6F852" w14:textId="5E058E03" w:rsidR="00121452" w:rsidRDefault="0012145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kern w:val="36"/>
          <w:sz w:val="28"/>
          <w:szCs w:val="28"/>
          <w:lang w:eastAsia="ru-RU"/>
        </w:rPr>
        <w:t>учитель начальных классов</w:t>
      </w:r>
    </w:p>
    <w:p w14:paraId="1625F118" w14:textId="2D586849" w:rsidR="00121452" w:rsidRPr="007E6682" w:rsidRDefault="00121452" w:rsidP="007E6682">
      <w:pPr>
        <w:keepNext/>
        <w:spacing w:after="0" w:line="360" w:lineRule="auto"/>
        <w:jc w:val="center"/>
        <w:outlineLvl w:val="0"/>
        <w:rPr>
          <w:rFonts w:ascii="Times New Roman" w:eastAsia="Times New Roman" w:hAnsi="Times New Roman" w:cs="Times New Roman"/>
          <w:color w:val="000000"/>
          <w:kern w:val="36"/>
          <w:sz w:val="28"/>
          <w:szCs w:val="28"/>
          <w:lang w:eastAsia="ru-RU"/>
        </w:rPr>
      </w:pPr>
      <w:r>
        <w:rPr>
          <w:rFonts w:ascii="Times New Roman" w:eastAsia="Times New Roman" w:hAnsi="Times New Roman" w:cs="Times New Roman"/>
          <w:color w:val="000000"/>
          <w:kern w:val="36"/>
          <w:sz w:val="28"/>
          <w:szCs w:val="28"/>
          <w:lang w:eastAsia="ru-RU"/>
        </w:rPr>
        <w:t>высшей категории</w:t>
      </w:r>
    </w:p>
    <w:p w14:paraId="320A9788" w14:textId="77777777" w:rsidR="007E6682" w:rsidRPr="007E6682" w:rsidRDefault="007E6682" w:rsidP="007E6682">
      <w:pPr>
        <w:spacing w:after="0" w:line="360" w:lineRule="auto"/>
        <w:rPr>
          <w:rFonts w:ascii="Times New Roman" w:eastAsia="Times New Roman" w:hAnsi="Times New Roman" w:cs="Times New Roman"/>
          <w:color w:val="000000"/>
          <w:sz w:val="28"/>
          <w:szCs w:val="28"/>
          <w:lang w:eastAsia="ru-RU"/>
        </w:rPr>
      </w:pPr>
      <w:r w:rsidRPr="007E6682">
        <w:rPr>
          <w:rFonts w:ascii="Times New Roman" w:eastAsia="Times New Roman" w:hAnsi="Times New Roman" w:cs="Times New Roman"/>
          <w:color w:val="000000"/>
          <w:sz w:val="28"/>
          <w:szCs w:val="28"/>
          <w:lang w:val="en-US" w:eastAsia="ru-RU"/>
        </w:rPr>
        <w:t> </w:t>
      </w:r>
    </w:p>
    <w:p w14:paraId="5B63FA4C" w14:textId="77777777" w:rsidR="007E6682" w:rsidRPr="007E6682" w:rsidRDefault="007E6682" w:rsidP="007E6682">
      <w:pPr>
        <w:spacing w:after="0" w:line="360" w:lineRule="auto"/>
        <w:ind w:left="4680"/>
        <w:rPr>
          <w:rFonts w:ascii="Times New Roman" w:eastAsia="Times New Roman" w:hAnsi="Times New Roman" w:cs="Times New Roman"/>
          <w:color w:val="000000"/>
          <w:sz w:val="28"/>
          <w:szCs w:val="28"/>
          <w:lang w:eastAsia="ru-RU"/>
        </w:rPr>
      </w:pPr>
      <w:r w:rsidRPr="007E6682">
        <w:rPr>
          <w:rFonts w:ascii="Times New Roman" w:eastAsia="Times New Roman" w:hAnsi="Times New Roman" w:cs="Times New Roman"/>
          <w:color w:val="000000"/>
          <w:sz w:val="28"/>
          <w:szCs w:val="28"/>
          <w:lang w:val="en-US" w:eastAsia="ru-RU"/>
        </w:rPr>
        <w:t> </w:t>
      </w:r>
    </w:p>
    <w:p w14:paraId="258610CD" w14:textId="77777777" w:rsidR="007E6682" w:rsidRPr="007E6682" w:rsidRDefault="007E6682" w:rsidP="007E6682">
      <w:pPr>
        <w:spacing w:after="0" w:line="240" w:lineRule="auto"/>
        <w:ind w:left="4680"/>
        <w:rPr>
          <w:rFonts w:ascii="Times New Roman" w:eastAsia="Times New Roman" w:hAnsi="Times New Roman" w:cs="Times New Roman"/>
          <w:color w:val="000000"/>
          <w:sz w:val="28"/>
          <w:szCs w:val="28"/>
          <w:lang w:eastAsia="ru-RU"/>
        </w:rPr>
      </w:pPr>
      <w:r w:rsidRPr="007E6682">
        <w:rPr>
          <w:rFonts w:ascii="Times New Roman" w:eastAsia="Times New Roman" w:hAnsi="Times New Roman" w:cs="Times New Roman"/>
          <w:color w:val="000000"/>
          <w:sz w:val="28"/>
          <w:szCs w:val="28"/>
          <w:lang w:val="en-US" w:eastAsia="ru-RU"/>
        </w:rPr>
        <w:t> </w:t>
      </w:r>
    </w:p>
    <w:p w14:paraId="7A658862" w14:textId="77777777" w:rsidR="007E6682" w:rsidRPr="007E6682" w:rsidRDefault="007E6682" w:rsidP="007E6682">
      <w:pPr>
        <w:spacing w:after="0" w:line="360" w:lineRule="auto"/>
        <w:rPr>
          <w:rFonts w:ascii="Times New Roman" w:eastAsia="Times New Roman" w:hAnsi="Times New Roman" w:cs="Times New Roman"/>
          <w:color w:val="000000"/>
          <w:sz w:val="28"/>
          <w:szCs w:val="28"/>
          <w:lang w:eastAsia="ru-RU"/>
        </w:rPr>
      </w:pPr>
      <w:r w:rsidRPr="007E6682">
        <w:rPr>
          <w:rFonts w:ascii="Times New Roman" w:eastAsia="Times New Roman" w:hAnsi="Times New Roman" w:cs="Times New Roman"/>
          <w:color w:val="000000"/>
          <w:sz w:val="28"/>
          <w:szCs w:val="28"/>
          <w:lang w:eastAsia="ru-RU"/>
        </w:rPr>
        <w:t> </w:t>
      </w:r>
    </w:p>
    <w:p w14:paraId="242E0C1E" w14:textId="77777777" w:rsidR="007E6682" w:rsidRPr="007E6682" w:rsidRDefault="007E6682" w:rsidP="007E6682">
      <w:pPr>
        <w:spacing w:after="0" w:line="360" w:lineRule="auto"/>
        <w:rPr>
          <w:rFonts w:ascii="Times New Roman" w:eastAsia="Times New Roman" w:hAnsi="Times New Roman" w:cs="Times New Roman"/>
          <w:color w:val="000000"/>
          <w:sz w:val="28"/>
          <w:szCs w:val="28"/>
          <w:lang w:eastAsia="ru-RU"/>
        </w:rPr>
      </w:pPr>
      <w:r w:rsidRPr="007E6682">
        <w:rPr>
          <w:rFonts w:ascii="Times New Roman" w:eastAsia="Times New Roman" w:hAnsi="Times New Roman" w:cs="Times New Roman"/>
          <w:color w:val="000000"/>
          <w:sz w:val="28"/>
          <w:szCs w:val="28"/>
          <w:lang w:eastAsia="ru-RU"/>
        </w:rPr>
        <w:t> </w:t>
      </w:r>
    </w:p>
    <w:p w14:paraId="15939FC3" w14:textId="77777777" w:rsidR="007E6682" w:rsidRPr="007E6682" w:rsidRDefault="007E6682" w:rsidP="007E6682">
      <w:pPr>
        <w:spacing w:after="0" w:line="360" w:lineRule="auto"/>
        <w:rPr>
          <w:rFonts w:ascii="Times New Roman" w:eastAsia="Times New Roman" w:hAnsi="Times New Roman" w:cs="Times New Roman"/>
          <w:color w:val="000000"/>
          <w:sz w:val="28"/>
          <w:szCs w:val="28"/>
          <w:lang w:eastAsia="ru-RU"/>
        </w:rPr>
      </w:pPr>
      <w:r w:rsidRPr="007E6682">
        <w:rPr>
          <w:rFonts w:ascii="Times New Roman" w:eastAsia="Times New Roman" w:hAnsi="Times New Roman" w:cs="Times New Roman"/>
          <w:color w:val="000000"/>
          <w:sz w:val="28"/>
          <w:szCs w:val="28"/>
          <w:lang w:eastAsia="ru-RU"/>
        </w:rPr>
        <w:t> </w:t>
      </w:r>
    </w:p>
    <w:p w14:paraId="72774B64" w14:textId="77777777" w:rsidR="00E831D0" w:rsidRDefault="00E831D0" w:rsidP="007E6682">
      <w:pPr>
        <w:spacing w:after="0" w:line="360" w:lineRule="auto"/>
        <w:jc w:val="center"/>
        <w:rPr>
          <w:rFonts w:ascii="Times New Roman" w:eastAsia="Times New Roman" w:hAnsi="Times New Roman" w:cs="Times New Roman"/>
          <w:color w:val="000000"/>
          <w:sz w:val="28"/>
          <w:szCs w:val="28"/>
          <w:lang w:eastAsia="ru-RU"/>
        </w:rPr>
      </w:pPr>
    </w:p>
    <w:p w14:paraId="5B64AC8B" w14:textId="79B1E1FF" w:rsidR="007E6682" w:rsidRDefault="00121452" w:rsidP="00121452">
      <w:pPr>
        <w:spacing w:after="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bookmarkStart w:id="0" w:name="_GoBack"/>
      <w:bookmarkEnd w:id="0"/>
      <w:r w:rsidR="007E6682" w:rsidRPr="007E6682">
        <w:rPr>
          <w:rFonts w:ascii="Times New Roman" w:eastAsia="Times New Roman" w:hAnsi="Times New Roman" w:cs="Times New Roman"/>
          <w:color w:val="000000"/>
          <w:sz w:val="28"/>
          <w:szCs w:val="28"/>
          <w:lang w:eastAsia="ru-RU"/>
        </w:rPr>
        <w:t>Сочи – 20</w:t>
      </w:r>
      <w:r>
        <w:rPr>
          <w:rFonts w:ascii="Times New Roman" w:eastAsia="Times New Roman" w:hAnsi="Times New Roman" w:cs="Times New Roman"/>
          <w:color w:val="000000"/>
          <w:sz w:val="28"/>
          <w:szCs w:val="28"/>
          <w:lang w:eastAsia="ru-RU"/>
        </w:rPr>
        <w:t>22</w:t>
      </w:r>
      <w:r w:rsidR="007E6682" w:rsidRPr="007E6682">
        <w:rPr>
          <w:rFonts w:ascii="Times New Roman" w:eastAsia="Times New Roman" w:hAnsi="Times New Roman" w:cs="Times New Roman"/>
          <w:color w:val="000000"/>
          <w:sz w:val="28"/>
          <w:szCs w:val="28"/>
          <w:lang w:eastAsia="ru-RU"/>
        </w:rPr>
        <w:t xml:space="preserve"> г.</w:t>
      </w:r>
    </w:p>
    <w:p w14:paraId="5D5C4D68" w14:textId="789B1413" w:rsidR="002446C2" w:rsidRDefault="007E7FF9" w:rsidP="00E831D0">
      <w:pPr>
        <w:spacing w:after="0" w:line="360" w:lineRule="auto"/>
        <w:jc w:val="both"/>
        <w:rPr>
          <w:rFonts w:ascii="Times New Roman" w:hAnsi="Times New Roman" w:cs="Times New Roman"/>
          <w:sz w:val="28"/>
          <w:szCs w:val="28"/>
        </w:rPr>
      </w:pPr>
      <w:r w:rsidRPr="0018564B">
        <w:rPr>
          <w:rFonts w:ascii="Times New Roman" w:hAnsi="Times New Roman" w:cs="Times New Roman"/>
          <w:sz w:val="28"/>
          <w:szCs w:val="28"/>
        </w:rPr>
        <w:lastRenderedPageBreak/>
        <w:t>Содержание</w:t>
      </w:r>
    </w:p>
    <w:p w14:paraId="705E22B9" w14:textId="34599CF2" w:rsidR="0018564B" w:rsidRPr="0018564B" w:rsidRDefault="0018564B" w:rsidP="0018564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Введение</w:t>
      </w:r>
      <w:r w:rsidR="007E6682">
        <w:rPr>
          <w:rFonts w:ascii="Times New Roman" w:hAnsi="Times New Roman" w:cs="Times New Roman"/>
          <w:sz w:val="28"/>
          <w:szCs w:val="28"/>
        </w:rPr>
        <w:t>………………………………………………………………3</w:t>
      </w:r>
    </w:p>
    <w:p w14:paraId="56994F03" w14:textId="77777777" w:rsidR="007E6682" w:rsidRDefault="007E7FF9"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1.</w:t>
      </w:r>
      <w:bookmarkStart w:id="1" w:name="_Hlk510617785"/>
      <w:r w:rsidR="00F1020C" w:rsidRPr="0018564B">
        <w:rPr>
          <w:rFonts w:ascii="Times New Roman" w:hAnsi="Times New Roman" w:cs="Times New Roman"/>
          <w:sz w:val="28"/>
          <w:szCs w:val="28"/>
        </w:rPr>
        <w:t xml:space="preserve">Теоретические основы формирования познавательного </w:t>
      </w:r>
    </w:p>
    <w:p w14:paraId="6DB71DB0" w14:textId="4285BCF7" w:rsidR="007637FC" w:rsidRPr="0018564B" w:rsidRDefault="00F1020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интерес</w:t>
      </w:r>
      <w:bookmarkEnd w:id="1"/>
      <w:r w:rsidR="007E6682">
        <w:rPr>
          <w:rFonts w:ascii="Times New Roman" w:hAnsi="Times New Roman" w:cs="Times New Roman"/>
          <w:sz w:val="28"/>
          <w:szCs w:val="28"/>
        </w:rPr>
        <w:t>а…………………………………………………………</w:t>
      </w:r>
      <w:proofErr w:type="gramStart"/>
      <w:r w:rsidR="007E6682">
        <w:rPr>
          <w:rFonts w:ascii="Times New Roman" w:hAnsi="Times New Roman" w:cs="Times New Roman"/>
          <w:sz w:val="28"/>
          <w:szCs w:val="28"/>
        </w:rPr>
        <w:t>…….</w:t>
      </w:r>
      <w:proofErr w:type="gramEnd"/>
      <w:r w:rsidR="007E6682">
        <w:rPr>
          <w:rFonts w:ascii="Times New Roman" w:hAnsi="Times New Roman" w:cs="Times New Roman"/>
          <w:sz w:val="28"/>
          <w:szCs w:val="28"/>
        </w:rPr>
        <w:t>6</w:t>
      </w:r>
    </w:p>
    <w:p w14:paraId="24FAD6C9" w14:textId="5AE8302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1.1 Сущность познавательного интереса школьников</w:t>
      </w:r>
      <w:r w:rsidR="007E6682">
        <w:rPr>
          <w:rFonts w:ascii="Times New Roman" w:hAnsi="Times New Roman" w:cs="Times New Roman"/>
          <w:sz w:val="28"/>
          <w:szCs w:val="28"/>
        </w:rPr>
        <w:t>………</w:t>
      </w:r>
      <w:proofErr w:type="gramStart"/>
      <w:r w:rsidR="007E6682">
        <w:rPr>
          <w:rFonts w:ascii="Times New Roman" w:hAnsi="Times New Roman" w:cs="Times New Roman"/>
          <w:sz w:val="28"/>
          <w:szCs w:val="28"/>
        </w:rPr>
        <w:t>…….</w:t>
      </w:r>
      <w:proofErr w:type="gramEnd"/>
      <w:r w:rsidR="007E6682">
        <w:rPr>
          <w:rFonts w:ascii="Times New Roman" w:hAnsi="Times New Roman" w:cs="Times New Roman"/>
          <w:sz w:val="28"/>
          <w:szCs w:val="28"/>
        </w:rPr>
        <w:t>6</w:t>
      </w:r>
    </w:p>
    <w:p w14:paraId="460E9B96" w14:textId="6CB739D8" w:rsidR="007637FC" w:rsidRPr="0018564B" w:rsidRDefault="00C67AE7"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2.</w:t>
      </w:r>
      <w:r w:rsidR="007637FC" w:rsidRPr="0018564B">
        <w:rPr>
          <w:rFonts w:ascii="Times New Roman" w:hAnsi="Times New Roman" w:cs="Times New Roman"/>
          <w:sz w:val="28"/>
          <w:szCs w:val="28"/>
        </w:rPr>
        <w:t xml:space="preserve"> </w:t>
      </w:r>
      <w:r w:rsidR="00E364B4" w:rsidRPr="0018564B">
        <w:rPr>
          <w:rFonts w:ascii="Times New Roman" w:hAnsi="Times New Roman" w:cs="Times New Roman"/>
          <w:sz w:val="28"/>
          <w:szCs w:val="28"/>
        </w:rPr>
        <w:t>И</w:t>
      </w:r>
      <w:r w:rsidR="007637FC" w:rsidRPr="0018564B">
        <w:rPr>
          <w:rFonts w:ascii="Times New Roman" w:hAnsi="Times New Roman" w:cs="Times New Roman"/>
          <w:sz w:val="28"/>
          <w:szCs w:val="28"/>
        </w:rPr>
        <w:t>нформационно-коммуникационны</w:t>
      </w:r>
      <w:r w:rsidR="00E364B4" w:rsidRPr="0018564B">
        <w:rPr>
          <w:rFonts w:ascii="Times New Roman" w:hAnsi="Times New Roman" w:cs="Times New Roman"/>
          <w:sz w:val="28"/>
          <w:szCs w:val="28"/>
        </w:rPr>
        <w:t>е</w:t>
      </w:r>
      <w:r w:rsidR="007637FC" w:rsidRPr="0018564B">
        <w:rPr>
          <w:rFonts w:ascii="Times New Roman" w:hAnsi="Times New Roman" w:cs="Times New Roman"/>
          <w:sz w:val="28"/>
          <w:szCs w:val="28"/>
        </w:rPr>
        <w:t xml:space="preserve"> технологи</w:t>
      </w:r>
      <w:r w:rsidR="00E364B4" w:rsidRPr="0018564B">
        <w:rPr>
          <w:rFonts w:ascii="Times New Roman" w:hAnsi="Times New Roman" w:cs="Times New Roman"/>
          <w:sz w:val="28"/>
          <w:szCs w:val="28"/>
        </w:rPr>
        <w:t>и</w:t>
      </w:r>
      <w:r w:rsidR="007E6682">
        <w:rPr>
          <w:rFonts w:ascii="Times New Roman" w:hAnsi="Times New Roman" w:cs="Times New Roman"/>
          <w:sz w:val="28"/>
          <w:szCs w:val="28"/>
        </w:rPr>
        <w:t>………</w:t>
      </w:r>
      <w:proofErr w:type="gramStart"/>
      <w:r w:rsidR="007E6682">
        <w:rPr>
          <w:rFonts w:ascii="Times New Roman" w:hAnsi="Times New Roman" w:cs="Times New Roman"/>
          <w:sz w:val="28"/>
          <w:szCs w:val="28"/>
        </w:rPr>
        <w:t>…….</w:t>
      </w:r>
      <w:proofErr w:type="gramEnd"/>
      <w:r w:rsidR="007E6682">
        <w:rPr>
          <w:rFonts w:ascii="Times New Roman" w:hAnsi="Times New Roman" w:cs="Times New Roman"/>
          <w:sz w:val="28"/>
          <w:szCs w:val="28"/>
        </w:rPr>
        <w:t>.10</w:t>
      </w:r>
    </w:p>
    <w:p w14:paraId="5E1C2417" w14:textId="77777777" w:rsidR="007E6682" w:rsidRDefault="00C67AE7"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2.1</w:t>
      </w:r>
      <w:r w:rsidR="0018564B">
        <w:rPr>
          <w:rFonts w:ascii="Times New Roman" w:hAnsi="Times New Roman" w:cs="Times New Roman"/>
          <w:sz w:val="28"/>
          <w:szCs w:val="28"/>
        </w:rPr>
        <w:t xml:space="preserve"> </w:t>
      </w:r>
      <w:r w:rsidRPr="0018564B">
        <w:rPr>
          <w:rFonts w:ascii="Times New Roman" w:hAnsi="Times New Roman" w:cs="Times New Roman"/>
          <w:sz w:val="28"/>
          <w:szCs w:val="28"/>
        </w:rPr>
        <w:t xml:space="preserve">Использование информационных технологий при оценке </w:t>
      </w:r>
    </w:p>
    <w:p w14:paraId="74C8A80B" w14:textId="3836E523" w:rsidR="00C67AE7" w:rsidRPr="0018564B" w:rsidRDefault="00C67AE7"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достижений младших школьников</w:t>
      </w:r>
      <w:r w:rsidR="007E6682">
        <w:rPr>
          <w:rFonts w:ascii="Times New Roman" w:hAnsi="Times New Roman" w:cs="Times New Roman"/>
          <w:sz w:val="28"/>
          <w:szCs w:val="28"/>
        </w:rPr>
        <w:t>…………………………………23</w:t>
      </w:r>
    </w:p>
    <w:p w14:paraId="22C37D0A" w14:textId="77777777" w:rsidR="007E6682" w:rsidRDefault="00C67AE7"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2</w:t>
      </w:r>
      <w:r w:rsidR="007637FC" w:rsidRPr="0018564B">
        <w:rPr>
          <w:rFonts w:ascii="Times New Roman" w:hAnsi="Times New Roman" w:cs="Times New Roman"/>
          <w:sz w:val="28"/>
          <w:szCs w:val="28"/>
        </w:rPr>
        <w:t>.</w:t>
      </w:r>
      <w:r w:rsidRPr="0018564B">
        <w:rPr>
          <w:rFonts w:ascii="Times New Roman" w:hAnsi="Times New Roman" w:cs="Times New Roman"/>
          <w:sz w:val="28"/>
          <w:szCs w:val="28"/>
        </w:rPr>
        <w:t>2</w:t>
      </w:r>
      <w:r w:rsidR="007637FC" w:rsidRPr="0018564B">
        <w:rPr>
          <w:rFonts w:ascii="Times New Roman" w:hAnsi="Times New Roman" w:cs="Times New Roman"/>
          <w:sz w:val="28"/>
          <w:szCs w:val="28"/>
        </w:rPr>
        <w:t xml:space="preserve"> Развитие познавательного интереса младших школьников через </w:t>
      </w:r>
    </w:p>
    <w:p w14:paraId="397396AB" w14:textId="240A42B8"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внедрение информационно–коммуникационных технологий</w:t>
      </w:r>
      <w:r w:rsidR="007E6682">
        <w:rPr>
          <w:rFonts w:ascii="Times New Roman" w:hAnsi="Times New Roman" w:cs="Times New Roman"/>
          <w:sz w:val="28"/>
          <w:szCs w:val="28"/>
        </w:rPr>
        <w:t>……24</w:t>
      </w:r>
    </w:p>
    <w:p w14:paraId="2E186961" w14:textId="425A9148" w:rsidR="007E6682" w:rsidRDefault="007E6682" w:rsidP="0018564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Заключение……………………………………………………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.29</w:t>
      </w:r>
    </w:p>
    <w:p w14:paraId="2A2C71A3" w14:textId="389E4ADA" w:rsidR="00515A51" w:rsidRPr="0018564B" w:rsidRDefault="00C67AE7" w:rsidP="0018564B">
      <w:pPr>
        <w:spacing w:after="0" w:line="360" w:lineRule="auto"/>
        <w:ind w:firstLine="709"/>
        <w:jc w:val="both"/>
        <w:rPr>
          <w:rFonts w:ascii="Times New Roman" w:hAnsi="Times New Roman" w:cs="Times New Roman"/>
          <w:bCs/>
          <w:sz w:val="28"/>
          <w:szCs w:val="28"/>
        </w:rPr>
      </w:pPr>
      <w:r w:rsidRPr="0018564B">
        <w:rPr>
          <w:rFonts w:ascii="Times New Roman" w:hAnsi="Times New Roman" w:cs="Times New Roman"/>
          <w:bCs/>
          <w:sz w:val="28"/>
          <w:szCs w:val="28"/>
        </w:rPr>
        <w:t>Список используемой литературы</w:t>
      </w:r>
      <w:r w:rsidR="007E6682">
        <w:rPr>
          <w:rFonts w:ascii="Times New Roman" w:hAnsi="Times New Roman" w:cs="Times New Roman"/>
          <w:bCs/>
          <w:sz w:val="28"/>
          <w:szCs w:val="28"/>
        </w:rPr>
        <w:t>…………………………………32</w:t>
      </w:r>
    </w:p>
    <w:p w14:paraId="37146132" w14:textId="77777777" w:rsidR="00515A51" w:rsidRPr="0018564B" w:rsidRDefault="00515A51" w:rsidP="0018564B">
      <w:pPr>
        <w:spacing w:after="0" w:line="360" w:lineRule="auto"/>
        <w:ind w:firstLine="709"/>
        <w:jc w:val="both"/>
        <w:rPr>
          <w:rFonts w:ascii="Times New Roman" w:hAnsi="Times New Roman" w:cs="Times New Roman"/>
          <w:b/>
          <w:bCs/>
          <w:sz w:val="28"/>
          <w:szCs w:val="28"/>
        </w:rPr>
      </w:pPr>
    </w:p>
    <w:p w14:paraId="1F71A0CC" w14:textId="77777777" w:rsidR="00515A51" w:rsidRPr="0018564B" w:rsidRDefault="00515A51" w:rsidP="0018564B">
      <w:pPr>
        <w:spacing w:after="0" w:line="360" w:lineRule="auto"/>
        <w:ind w:firstLine="709"/>
        <w:jc w:val="both"/>
        <w:rPr>
          <w:rFonts w:ascii="Times New Roman" w:hAnsi="Times New Roman" w:cs="Times New Roman"/>
          <w:b/>
          <w:bCs/>
          <w:sz w:val="28"/>
          <w:szCs w:val="28"/>
        </w:rPr>
      </w:pPr>
    </w:p>
    <w:p w14:paraId="5BEE2074" w14:textId="77777777" w:rsidR="00515A51" w:rsidRPr="0018564B" w:rsidRDefault="00515A51" w:rsidP="0018564B">
      <w:pPr>
        <w:spacing w:after="0" w:line="360" w:lineRule="auto"/>
        <w:ind w:firstLine="709"/>
        <w:jc w:val="both"/>
        <w:rPr>
          <w:rFonts w:ascii="Times New Roman" w:hAnsi="Times New Roman" w:cs="Times New Roman"/>
          <w:b/>
          <w:bCs/>
          <w:sz w:val="28"/>
          <w:szCs w:val="28"/>
        </w:rPr>
      </w:pPr>
    </w:p>
    <w:p w14:paraId="4E55F48B" w14:textId="77777777" w:rsidR="00515A51" w:rsidRPr="0018564B" w:rsidRDefault="00515A51" w:rsidP="0018564B">
      <w:pPr>
        <w:spacing w:after="0" w:line="360" w:lineRule="auto"/>
        <w:ind w:firstLine="709"/>
        <w:jc w:val="both"/>
        <w:rPr>
          <w:rFonts w:ascii="Times New Roman" w:hAnsi="Times New Roman" w:cs="Times New Roman"/>
          <w:b/>
          <w:bCs/>
          <w:sz w:val="28"/>
          <w:szCs w:val="28"/>
        </w:rPr>
      </w:pPr>
    </w:p>
    <w:p w14:paraId="7A402E19" w14:textId="77777777" w:rsidR="00515A51" w:rsidRPr="0018564B" w:rsidRDefault="00515A51" w:rsidP="0018564B">
      <w:pPr>
        <w:spacing w:after="0" w:line="360" w:lineRule="auto"/>
        <w:ind w:firstLine="709"/>
        <w:jc w:val="both"/>
        <w:rPr>
          <w:rFonts w:ascii="Times New Roman" w:hAnsi="Times New Roman" w:cs="Times New Roman"/>
          <w:b/>
          <w:bCs/>
          <w:sz w:val="28"/>
          <w:szCs w:val="28"/>
        </w:rPr>
      </w:pPr>
    </w:p>
    <w:p w14:paraId="1D03C1B8" w14:textId="77777777" w:rsidR="00515A51" w:rsidRPr="0018564B" w:rsidRDefault="00515A51" w:rsidP="0018564B">
      <w:pPr>
        <w:spacing w:after="0" w:line="360" w:lineRule="auto"/>
        <w:ind w:firstLine="709"/>
        <w:jc w:val="both"/>
        <w:rPr>
          <w:rFonts w:ascii="Times New Roman" w:hAnsi="Times New Roman" w:cs="Times New Roman"/>
          <w:b/>
          <w:bCs/>
          <w:sz w:val="28"/>
          <w:szCs w:val="28"/>
        </w:rPr>
      </w:pPr>
    </w:p>
    <w:p w14:paraId="7EDEBA59" w14:textId="77777777" w:rsidR="00515A51" w:rsidRPr="0018564B" w:rsidRDefault="00515A51" w:rsidP="0018564B">
      <w:pPr>
        <w:spacing w:after="0" w:line="360" w:lineRule="auto"/>
        <w:ind w:firstLine="709"/>
        <w:jc w:val="both"/>
        <w:rPr>
          <w:rFonts w:ascii="Times New Roman" w:hAnsi="Times New Roman" w:cs="Times New Roman"/>
          <w:b/>
          <w:bCs/>
          <w:sz w:val="28"/>
          <w:szCs w:val="28"/>
        </w:rPr>
      </w:pPr>
    </w:p>
    <w:p w14:paraId="2C051FD6" w14:textId="77777777" w:rsidR="00515A51" w:rsidRPr="0018564B" w:rsidRDefault="00515A51" w:rsidP="0018564B">
      <w:pPr>
        <w:spacing w:after="0" w:line="360" w:lineRule="auto"/>
        <w:ind w:firstLine="709"/>
        <w:jc w:val="both"/>
        <w:rPr>
          <w:rFonts w:ascii="Times New Roman" w:hAnsi="Times New Roman" w:cs="Times New Roman"/>
          <w:b/>
          <w:bCs/>
          <w:sz w:val="28"/>
          <w:szCs w:val="28"/>
        </w:rPr>
      </w:pPr>
    </w:p>
    <w:p w14:paraId="19D52EA1" w14:textId="77777777" w:rsidR="00515A51" w:rsidRPr="0018564B" w:rsidRDefault="00515A51" w:rsidP="0018564B">
      <w:pPr>
        <w:spacing w:after="0" w:line="360" w:lineRule="auto"/>
        <w:ind w:firstLine="709"/>
        <w:jc w:val="both"/>
        <w:rPr>
          <w:rFonts w:ascii="Times New Roman" w:hAnsi="Times New Roman" w:cs="Times New Roman"/>
          <w:b/>
          <w:bCs/>
          <w:sz w:val="28"/>
          <w:szCs w:val="28"/>
        </w:rPr>
      </w:pPr>
    </w:p>
    <w:p w14:paraId="6D696CD2" w14:textId="77777777" w:rsidR="00515A51" w:rsidRPr="0018564B" w:rsidRDefault="00515A51" w:rsidP="0018564B">
      <w:pPr>
        <w:spacing w:after="0" w:line="360" w:lineRule="auto"/>
        <w:ind w:firstLine="709"/>
        <w:jc w:val="both"/>
        <w:rPr>
          <w:rFonts w:ascii="Times New Roman" w:hAnsi="Times New Roman" w:cs="Times New Roman"/>
          <w:b/>
          <w:bCs/>
          <w:sz w:val="28"/>
          <w:szCs w:val="28"/>
        </w:rPr>
      </w:pPr>
    </w:p>
    <w:p w14:paraId="1879AB40" w14:textId="77777777" w:rsidR="00F1020C" w:rsidRPr="0018564B" w:rsidRDefault="00F1020C" w:rsidP="0018564B">
      <w:pPr>
        <w:spacing w:after="0" w:line="360" w:lineRule="auto"/>
        <w:ind w:firstLine="709"/>
        <w:jc w:val="both"/>
        <w:rPr>
          <w:rFonts w:ascii="Times New Roman" w:hAnsi="Times New Roman" w:cs="Times New Roman"/>
          <w:b/>
          <w:bCs/>
          <w:sz w:val="28"/>
          <w:szCs w:val="28"/>
        </w:rPr>
      </w:pPr>
    </w:p>
    <w:p w14:paraId="63317D27" w14:textId="77777777" w:rsidR="00F1020C" w:rsidRPr="0018564B" w:rsidRDefault="00F1020C" w:rsidP="0018564B">
      <w:pPr>
        <w:spacing w:after="0" w:line="360" w:lineRule="auto"/>
        <w:ind w:firstLine="709"/>
        <w:jc w:val="both"/>
        <w:rPr>
          <w:rFonts w:ascii="Times New Roman" w:hAnsi="Times New Roman" w:cs="Times New Roman"/>
          <w:b/>
          <w:bCs/>
          <w:sz w:val="28"/>
          <w:szCs w:val="28"/>
        </w:rPr>
      </w:pPr>
    </w:p>
    <w:p w14:paraId="67EB6905" w14:textId="77777777" w:rsidR="0018564B" w:rsidRDefault="0018564B" w:rsidP="0018564B">
      <w:pPr>
        <w:spacing w:after="0" w:line="360" w:lineRule="auto"/>
        <w:ind w:firstLine="709"/>
        <w:jc w:val="both"/>
        <w:rPr>
          <w:rFonts w:ascii="Times New Roman" w:hAnsi="Times New Roman" w:cs="Times New Roman"/>
          <w:b/>
          <w:bCs/>
          <w:sz w:val="28"/>
          <w:szCs w:val="28"/>
        </w:rPr>
      </w:pPr>
    </w:p>
    <w:p w14:paraId="308894CC" w14:textId="77777777" w:rsidR="0018564B" w:rsidRDefault="0018564B" w:rsidP="0018564B">
      <w:pPr>
        <w:spacing w:after="0" w:line="360" w:lineRule="auto"/>
        <w:ind w:firstLine="709"/>
        <w:jc w:val="both"/>
        <w:rPr>
          <w:rFonts w:ascii="Times New Roman" w:hAnsi="Times New Roman" w:cs="Times New Roman"/>
          <w:b/>
          <w:bCs/>
          <w:sz w:val="28"/>
          <w:szCs w:val="28"/>
        </w:rPr>
      </w:pPr>
    </w:p>
    <w:p w14:paraId="29CC8B9B" w14:textId="77777777" w:rsidR="0018564B" w:rsidRDefault="0018564B" w:rsidP="0018564B">
      <w:pPr>
        <w:spacing w:after="0" w:line="360" w:lineRule="auto"/>
        <w:ind w:firstLine="709"/>
        <w:jc w:val="both"/>
        <w:rPr>
          <w:rFonts w:ascii="Times New Roman" w:hAnsi="Times New Roman" w:cs="Times New Roman"/>
          <w:b/>
          <w:bCs/>
          <w:sz w:val="28"/>
          <w:szCs w:val="28"/>
        </w:rPr>
      </w:pPr>
    </w:p>
    <w:p w14:paraId="7EA0099C" w14:textId="77777777" w:rsidR="00E831D0" w:rsidRDefault="00E831D0" w:rsidP="0018564B">
      <w:pPr>
        <w:spacing w:after="0" w:line="360" w:lineRule="auto"/>
        <w:ind w:firstLine="709"/>
        <w:jc w:val="both"/>
        <w:rPr>
          <w:rFonts w:ascii="Times New Roman" w:hAnsi="Times New Roman" w:cs="Times New Roman"/>
          <w:b/>
          <w:bCs/>
          <w:sz w:val="28"/>
          <w:szCs w:val="28"/>
        </w:rPr>
      </w:pPr>
    </w:p>
    <w:p w14:paraId="284764CF" w14:textId="77777777" w:rsidR="00E831D0" w:rsidRDefault="00E831D0" w:rsidP="0018564B">
      <w:pPr>
        <w:spacing w:after="0" w:line="360" w:lineRule="auto"/>
        <w:ind w:firstLine="709"/>
        <w:jc w:val="both"/>
        <w:rPr>
          <w:rFonts w:ascii="Times New Roman" w:hAnsi="Times New Roman" w:cs="Times New Roman"/>
          <w:b/>
          <w:bCs/>
          <w:sz w:val="28"/>
          <w:szCs w:val="28"/>
        </w:rPr>
      </w:pPr>
    </w:p>
    <w:p w14:paraId="6B7E94E2" w14:textId="77777777" w:rsidR="00E831D0" w:rsidRDefault="00E831D0" w:rsidP="0018564B">
      <w:pPr>
        <w:spacing w:after="0" w:line="360" w:lineRule="auto"/>
        <w:ind w:firstLine="709"/>
        <w:jc w:val="both"/>
        <w:rPr>
          <w:rFonts w:ascii="Times New Roman" w:hAnsi="Times New Roman" w:cs="Times New Roman"/>
          <w:b/>
          <w:bCs/>
          <w:sz w:val="28"/>
          <w:szCs w:val="28"/>
        </w:rPr>
      </w:pPr>
    </w:p>
    <w:p w14:paraId="79FAA65F" w14:textId="55F3227A"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b/>
          <w:bCs/>
          <w:sz w:val="28"/>
          <w:szCs w:val="28"/>
        </w:rPr>
        <w:lastRenderedPageBreak/>
        <w:t>Введение</w:t>
      </w:r>
    </w:p>
    <w:p w14:paraId="119FBC3C" w14:textId="470EBDD2" w:rsidR="007637FC" w:rsidRPr="0018564B" w:rsidRDefault="00515A51"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b/>
          <w:bCs/>
          <w:sz w:val="28"/>
          <w:szCs w:val="28"/>
        </w:rPr>
        <w:t xml:space="preserve">          </w:t>
      </w:r>
      <w:r w:rsidR="007637FC" w:rsidRPr="0018564B">
        <w:rPr>
          <w:rFonts w:ascii="Times New Roman" w:hAnsi="Times New Roman" w:cs="Times New Roman"/>
          <w:b/>
          <w:bCs/>
          <w:sz w:val="28"/>
          <w:szCs w:val="28"/>
        </w:rPr>
        <w:t>Актуальность</w:t>
      </w:r>
      <w:r w:rsidRPr="0018564B">
        <w:rPr>
          <w:rFonts w:ascii="Times New Roman" w:hAnsi="Times New Roman" w:cs="Times New Roman"/>
          <w:b/>
          <w:bCs/>
          <w:sz w:val="28"/>
          <w:szCs w:val="28"/>
        </w:rPr>
        <w:t>.</w:t>
      </w:r>
      <w:r w:rsidR="0018564B">
        <w:rPr>
          <w:rFonts w:ascii="Times New Roman" w:hAnsi="Times New Roman" w:cs="Times New Roman"/>
          <w:b/>
          <w:bCs/>
          <w:sz w:val="28"/>
          <w:szCs w:val="28"/>
        </w:rPr>
        <w:t xml:space="preserve"> </w:t>
      </w:r>
      <w:r w:rsidR="007637FC" w:rsidRPr="0018564B">
        <w:rPr>
          <w:rFonts w:ascii="Times New Roman" w:hAnsi="Times New Roman" w:cs="Times New Roman"/>
          <w:sz w:val="28"/>
          <w:szCs w:val="28"/>
        </w:rPr>
        <w:t>Процесс модернизации современного начального образования ориентирован, прежде всего, на принципиальное изменение в понимании его целей. Сегодня на первый план выдвигается его развивающая функция, становление и развитие личности младшего школьника. Сформировать у школьников потребность и способность к самостоятельному приобретению знаний, к непрерывному образованию и самообразованию — одна из стратегических задач современной российской школы. Ее решение невозможно без формирования у каждого учащегося стойких познавательных мотивов учения, познавательного интереса, постоянного стремления углубляться в область познания. Именно от этого в дальнейшем будут зависеть успехи подрастающего поколения не только в годы школьного обучения, но и их возможности реализовать свой внутренний потенциал в дальнейшем профессиональном образовании.</w:t>
      </w:r>
      <w:r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Проведенный анализ научной литературы свидетельствует об интенсивности исследований психолого-педагогических основ развития познавательного интереса школьников как важного средства активизации обучения: изучалась его роль в формировании общей направленности личности учащегося; определялись условия и факторы, влияющие на его становление и развитие; выявлялись периоды наиболее интенсивного развития этого качества личности; изучалась предметная направленность и осознание познавательного интереса учащимися разных возрастных групп (Б.Г. Ананьев, Ю.К. </w:t>
      </w:r>
      <w:proofErr w:type="spellStart"/>
      <w:r w:rsidR="007637FC" w:rsidRPr="0018564B">
        <w:rPr>
          <w:rFonts w:ascii="Times New Roman" w:hAnsi="Times New Roman" w:cs="Times New Roman"/>
          <w:sz w:val="28"/>
          <w:szCs w:val="28"/>
        </w:rPr>
        <w:t>Бабанский</w:t>
      </w:r>
      <w:proofErr w:type="spellEnd"/>
      <w:r w:rsidR="007637FC" w:rsidRPr="0018564B">
        <w:rPr>
          <w:rFonts w:ascii="Times New Roman" w:hAnsi="Times New Roman" w:cs="Times New Roman"/>
          <w:sz w:val="28"/>
          <w:szCs w:val="28"/>
        </w:rPr>
        <w:t xml:space="preserve">, Л.И. </w:t>
      </w:r>
      <w:proofErr w:type="spellStart"/>
      <w:r w:rsidR="007637FC" w:rsidRPr="0018564B">
        <w:rPr>
          <w:rFonts w:ascii="Times New Roman" w:hAnsi="Times New Roman" w:cs="Times New Roman"/>
          <w:sz w:val="28"/>
          <w:szCs w:val="28"/>
        </w:rPr>
        <w:t>Божович</w:t>
      </w:r>
      <w:proofErr w:type="spellEnd"/>
      <w:r w:rsidR="007637FC" w:rsidRPr="0018564B">
        <w:rPr>
          <w:rFonts w:ascii="Times New Roman" w:hAnsi="Times New Roman" w:cs="Times New Roman"/>
          <w:sz w:val="28"/>
          <w:szCs w:val="28"/>
        </w:rPr>
        <w:t xml:space="preserve">, Л.С. Выготский, В.В. Давыдов, А.К. </w:t>
      </w:r>
      <w:proofErr w:type="spellStart"/>
      <w:r w:rsidR="007637FC" w:rsidRPr="0018564B">
        <w:rPr>
          <w:rFonts w:ascii="Times New Roman" w:hAnsi="Times New Roman" w:cs="Times New Roman"/>
          <w:sz w:val="28"/>
          <w:szCs w:val="28"/>
        </w:rPr>
        <w:t>Дусавицкий</w:t>
      </w:r>
      <w:proofErr w:type="spellEnd"/>
      <w:r w:rsidR="007637FC" w:rsidRPr="0018564B">
        <w:rPr>
          <w:rFonts w:ascii="Times New Roman" w:hAnsi="Times New Roman" w:cs="Times New Roman"/>
          <w:sz w:val="28"/>
          <w:szCs w:val="28"/>
        </w:rPr>
        <w:t xml:space="preserve">, Л.В. </w:t>
      </w:r>
      <w:proofErr w:type="spellStart"/>
      <w:r w:rsidR="007637FC" w:rsidRPr="0018564B">
        <w:rPr>
          <w:rFonts w:ascii="Times New Roman" w:hAnsi="Times New Roman" w:cs="Times New Roman"/>
          <w:sz w:val="28"/>
          <w:szCs w:val="28"/>
        </w:rPr>
        <w:t>Занков</w:t>
      </w:r>
      <w:proofErr w:type="spellEnd"/>
      <w:r w:rsidR="007637FC" w:rsidRPr="0018564B">
        <w:rPr>
          <w:rFonts w:ascii="Times New Roman" w:hAnsi="Times New Roman" w:cs="Times New Roman"/>
          <w:sz w:val="28"/>
          <w:szCs w:val="28"/>
        </w:rPr>
        <w:t xml:space="preserve">, В.А. </w:t>
      </w:r>
      <w:proofErr w:type="spellStart"/>
      <w:r w:rsidR="007637FC" w:rsidRPr="0018564B">
        <w:rPr>
          <w:rFonts w:ascii="Times New Roman" w:hAnsi="Times New Roman" w:cs="Times New Roman"/>
          <w:sz w:val="28"/>
          <w:szCs w:val="28"/>
        </w:rPr>
        <w:t>Крутецкий</w:t>
      </w:r>
      <w:proofErr w:type="spellEnd"/>
      <w:r w:rsidR="007637FC" w:rsidRPr="0018564B">
        <w:rPr>
          <w:rFonts w:ascii="Times New Roman" w:hAnsi="Times New Roman" w:cs="Times New Roman"/>
          <w:sz w:val="28"/>
          <w:szCs w:val="28"/>
        </w:rPr>
        <w:t xml:space="preserve">, Н.Д. Левитов, А.Н. Леонтьев, А.К. Маркова, H.A. </w:t>
      </w:r>
      <w:proofErr w:type="spellStart"/>
      <w:r w:rsidR="007637FC" w:rsidRPr="0018564B">
        <w:rPr>
          <w:rFonts w:ascii="Times New Roman" w:hAnsi="Times New Roman" w:cs="Times New Roman"/>
          <w:sz w:val="28"/>
          <w:szCs w:val="28"/>
        </w:rPr>
        <w:t>Менчинская</w:t>
      </w:r>
      <w:proofErr w:type="spellEnd"/>
      <w:r w:rsidR="007637FC" w:rsidRPr="0018564B">
        <w:rPr>
          <w:rFonts w:ascii="Times New Roman" w:hAnsi="Times New Roman" w:cs="Times New Roman"/>
          <w:sz w:val="28"/>
          <w:szCs w:val="28"/>
        </w:rPr>
        <w:t xml:space="preserve">, Н.Г. Морозова, А.Н. </w:t>
      </w:r>
      <w:proofErr w:type="spellStart"/>
      <w:r w:rsidR="007637FC" w:rsidRPr="0018564B">
        <w:rPr>
          <w:rFonts w:ascii="Times New Roman" w:hAnsi="Times New Roman" w:cs="Times New Roman"/>
          <w:sz w:val="28"/>
          <w:szCs w:val="28"/>
        </w:rPr>
        <w:t>Прядехо</w:t>
      </w:r>
      <w:proofErr w:type="spellEnd"/>
      <w:r w:rsidR="007637FC" w:rsidRPr="0018564B">
        <w:rPr>
          <w:rFonts w:ascii="Times New Roman" w:hAnsi="Times New Roman" w:cs="Times New Roman"/>
          <w:sz w:val="28"/>
          <w:szCs w:val="28"/>
        </w:rPr>
        <w:t xml:space="preserve">, Л.С. Рубинштейн, Л.М. Фридман, Г.И. Щукина, С.Г. Якобсон и др.).Несмотря на то, что проблема развития интереса к учению у школьников исследуется различными авторами на протяжении десятилетий, она и сегодня является одной из актуальных и сложнейших психолого-педагогических </w:t>
      </w:r>
      <w:proofErr w:type="spellStart"/>
      <w:r w:rsidR="007637FC" w:rsidRPr="0018564B">
        <w:rPr>
          <w:rFonts w:ascii="Times New Roman" w:hAnsi="Times New Roman" w:cs="Times New Roman"/>
          <w:sz w:val="28"/>
          <w:szCs w:val="28"/>
        </w:rPr>
        <w:t>проблем</w:t>
      </w:r>
      <w:r w:rsidRPr="0018564B">
        <w:rPr>
          <w:rFonts w:ascii="Times New Roman" w:hAnsi="Times New Roman" w:cs="Times New Roman"/>
          <w:sz w:val="28"/>
          <w:szCs w:val="28"/>
        </w:rPr>
        <w:t>.</w:t>
      </w:r>
      <w:r w:rsidR="007637FC" w:rsidRPr="0018564B">
        <w:rPr>
          <w:rFonts w:ascii="Times New Roman" w:hAnsi="Times New Roman" w:cs="Times New Roman"/>
          <w:sz w:val="28"/>
          <w:szCs w:val="28"/>
        </w:rPr>
        <w:t>Поиск</w:t>
      </w:r>
      <w:proofErr w:type="spellEnd"/>
      <w:r w:rsidR="007637FC" w:rsidRPr="0018564B">
        <w:rPr>
          <w:rFonts w:ascii="Times New Roman" w:hAnsi="Times New Roman" w:cs="Times New Roman"/>
          <w:sz w:val="28"/>
          <w:szCs w:val="28"/>
        </w:rPr>
        <w:t xml:space="preserve"> путей и средств повышения эффективности формирования познавательного интереса у младших школьников показывает, что одним из </w:t>
      </w:r>
      <w:r w:rsidR="007637FC" w:rsidRPr="0018564B">
        <w:rPr>
          <w:rFonts w:ascii="Times New Roman" w:hAnsi="Times New Roman" w:cs="Times New Roman"/>
          <w:sz w:val="28"/>
          <w:szCs w:val="28"/>
        </w:rPr>
        <w:lastRenderedPageBreak/>
        <w:t>приоритетных в этом направлении, наряду с традиционными, признается использование средств информационно-коммуникационных технологий. Особое значение придается проблеме внедрения компьютеров в учебно-воспитательный процесс современной школы в связи с возможностью оптимизации процесса организации различных форм и методов самостоятельной деятельности учащихся.</w:t>
      </w:r>
      <w:r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Большинство авторов признают компьютер в качестве эффективного средства активизации обучения. Вместе с тем, в исследованиях не находят должного отражения дидактические и методические аспекты использования средств информационно-коммуникационных технологий для повышения уровня познавательного интереса младших школьников.</w:t>
      </w:r>
    </w:p>
    <w:p w14:paraId="3804F601"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В целом, изучение особенностей состояния формирования познавательного интереса у младших школьников позволило выявить ряд противоречий:</w:t>
      </w:r>
    </w:p>
    <w:p w14:paraId="315E64A6"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между пониманием принципиальной значимости начального образования в развитии познавательного интереса учащихся и ограниченными возможностями реальной педагогической практики в становлении этого интегративного качества личности, способствующего ее саморазвитию и самосовершенствованию;</w:t>
      </w:r>
    </w:p>
    <w:p w14:paraId="0D47F772"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между необходимостью активизации познавательной деятельности учащихся, содействующей развитию их творческих познавательных возможностей, стремлению непрерывно пополнять и совершенствовать свои знания, и ориентацией процесса обучения преимущественно на усвоение учащимися большого объема учебного материала на репродуктивном уровне;</w:t>
      </w:r>
    </w:p>
    <w:p w14:paraId="1CEC7A4D"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между стремительной информатизацией образования, создающей огромные потенциальные возможности в развитии личностных качеств учащихся, включая их познавательный интерес, и </w:t>
      </w:r>
      <w:proofErr w:type="spellStart"/>
      <w:r w:rsidRPr="0018564B">
        <w:rPr>
          <w:rFonts w:ascii="Times New Roman" w:hAnsi="Times New Roman" w:cs="Times New Roman"/>
          <w:sz w:val="28"/>
          <w:szCs w:val="28"/>
        </w:rPr>
        <w:t>неразработанностью</w:t>
      </w:r>
      <w:proofErr w:type="spellEnd"/>
      <w:r w:rsidRPr="0018564B">
        <w:rPr>
          <w:rFonts w:ascii="Times New Roman" w:hAnsi="Times New Roman" w:cs="Times New Roman"/>
          <w:sz w:val="28"/>
          <w:szCs w:val="28"/>
        </w:rPr>
        <w:t xml:space="preserve"> форм, методов и условий применения средств информационно-коммуникационных технологий в обучении младших школьников, а также недостаточной </w:t>
      </w:r>
      <w:r w:rsidRPr="0018564B">
        <w:rPr>
          <w:rFonts w:ascii="Times New Roman" w:hAnsi="Times New Roman" w:cs="Times New Roman"/>
          <w:sz w:val="28"/>
          <w:szCs w:val="28"/>
        </w:rPr>
        <w:lastRenderedPageBreak/>
        <w:t>подготовленностью большинства учителей начальных классов к использованию компьютерной техники в учебно-воспитательном процессе.</w:t>
      </w:r>
    </w:p>
    <w:p w14:paraId="27624018" w14:textId="77D56419"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b/>
          <w:bCs/>
          <w:sz w:val="28"/>
          <w:szCs w:val="28"/>
        </w:rPr>
        <w:t xml:space="preserve">Задачи </w:t>
      </w:r>
    </w:p>
    <w:p w14:paraId="7F4199AE"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1. Изучить состояние проблемы формирования познавательного интереса младших школьников в теории и практике обучения.</w:t>
      </w:r>
    </w:p>
    <w:p w14:paraId="12B1948F" w14:textId="63E23492" w:rsid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2. Выявить значение ИКТ в формировании познавательного интереса младших школьников.</w:t>
      </w:r>
    </w:p>
    <w:p w14:paraId="7807A94A" w14:textId="77777777" w:rsidR="0018564B" w:rsidRDefault="0018564B">
      <w:pPr>
        <w:rPr>
          <w:rFonts w:ascii="Times New Roman" w:hAnsi="Times New Roman" w:cs="Times New Roman"/>
          <w:sz w:val="28"/>
          <w:szCs w:val="28"/>
        </w:rPr>
      </w:pPr>
      <w:r>
        <w:rPr>
          <w:rFonts w:ascii="Times New Roman" w:hAnsi="Times New Roman" w:cs="Times New Roman"/>
          <w:sz w:val="28"/>
          <w:szCs w:val="28"/>
        </w:rPr>
        <w:br w:type="page"/>
      </w:r>
    </w:p>
    <w:p w14:paraId="7766377A" w14:textId="7DB6B46E" w:rsidR="007637FC" w:rsidRPr="0018564B" w:rsidRDefault="007E7FF9"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b/>
          <w:bCs/>
          <w:sz w:val="28"/>
          <w:szCs w:val="28"/>
        </w:rPr>
        <w:lastRenderedPageBreak/>
        <w:t>1</w:t>
      </w:r>
      <w:r w:rsidR="007637FC" w:rsidRPr="0018564B">
        <w:rPr>
          <w:rFonts w:ascii="Times New Roman" w:hAnsi="Times New Roman" w:cs="Times New Roman"/>
          <w:b/>
          <w:bCs/>
          <w:sz w:val="28"/>
          <w:szCs w:val="28"/>
        </w:rPr>
        <w:t>.</w:t>
      </w:r>
      <w:r w:rsidR="0018564B" w:rsidRPr="0018564B">
        <w:t xml:space="preserve"> </w:t>
      </w:r>
      <w:r w:rsidR="0018564B" w:rsidRPr="0018564B">
        <w:rPr>
          <w:rFonts w:ascii="Times New Roman" w:hAnsi="Times New Roman" w:cs="Times New Roman"/>
          <w:b/>
          <w:bCs/>
          <w:sz w:val="28"/>
          <w:szCs w:val="28"/>
        </w:rPr>
        <w:t>Теоретические основы формирования познавательного интереса</w:t>
      </w:r>
    </w:p>
    <w:p w14:paraId="56AE9895"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b/>
          <w:bCs/>
          <w:sz w:val="28"/>
          <w:szCs w:val="28"/>
        </w:rPr>
        <w:t>1.1 Сущность познавательного интереса школьников</w:t>
      </w:r>
    </w:p>
    <w:p w14:paraId="1FC94D5A" w14:textId="58F67D6F" w:rsidR="007637FC" w:rsidRPr="0018564B" w:rsidRDefault="00515A51"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Одним из основных показателей становления личности школьника является познавательный интерес, уровень развития которого в значительной мере определяет продуктивность процесса обучения. Важность развития познавательного интереса у учащихся в современных условиях обучения не вызывает никаких сомнений. Однако вопрос о том, каким образом достигнуть наибольшего эффекта в его развитии, до сих пор остается открытым. Решение этой проблемы невозможно без теоретического обоснования сущности понятия "познавательный интерес".</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При рассмотрении данного вопроса мы будем опираться на теоретические положения психологии и педагогики, раскрывающие сущность и основные характеристики интереса, его значение в развитии личности. Наше исследование, базируясь на основополагающих методологических принципах этих наук, при решении поставленных задач предполагает последовательную реализацию деятельностного подхода.</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Интерес в буквальном переводе с латинского (</w:t>
      </w:r>
      <w:proofErr w:type="spellStart"/>
      <w:r w:rsidR="007637FC" w:rsidRPr="0018564B">
        <w:rPr>
          <w:rFonts w:ascii="Times New Roman" w:hAnsi="Times New Roman" w:cs="Times New Roman"/>
          <w:sz w:val="28"/>
          <w:szCs w:val="28"/>
        </w:rPr>
        <w:t>interest</w:t>
      </w:r>
      <w:proofErr w:type="spellEnd"/>
      <w:r w:rsidR="007637FC" w:rsidRPr="0018564B">
        <w:rPr>
          <w:rFonts w:ascii="Times New Roman" w:hAnsi="Times New Roman" w:cs="Times New Roman"/>
          <w:sz w:val="28"/>
          <w:szCs w:val="28"/>
        </w:rPr>
        <w:t>) означает - "важно, имеет значение". В педагогической энциклопедии интерес трактуется как реальная причина действий человека, стремление к познанию объекта или явления, к овладению тем или иным видом деятельности.</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Понятие "интерес" многозначно. Его содержание связывают как с характеристикой социальных групп разной общности (общественные интересы), так и с характеристиками личности (личностные интересы</w:t>
      </w:r>
      <w:proofErr w:type="gramStart"/>
      <w:r w:rsidR="007637FC" w:rsidRPr="0018564B">
        <w:rPr>
          <w:rFonts w:ascii="Times New Roman" w:hAnsi="Times New Roman" w:cs="Times New Roman"/>
          <w:sz w:val="28"/>
          <w:szCs w:val="28"/>
        </w:rPr>
        <w:t>).Познавательный</w:t>
      </w:r>
      <w:proofErr w:type="gramEnd"/>
      <w:r w:rsidR="007637FC" w:rsidRPr="0018564B">
        <w:rPr>
          <w:rFonts w:ascii="Times New Roman" w:hAnsi="Times New Roman" w:cs="Times New Roman"/>
          <w:sz w:val="28"/>
          <w:szCs w:val="28"/>
        </w:rPr>
        <w:t xml:space="preserve"> интерес - важнейшая область общего феномена интереса. Его предметом является самое значительное свойство человека: познавать окружающий мир не только с целью биологической и социальной ориентировки в действительности, но и в стремлении проникать в его многообразие, отражать в сознании сущностные стороны, причинно-следственные связи, закономерности, противоречивость. Своеобразие познавательного интереса состоит в сложном отношении к миру предметов, явлений, в глубоком их изучении, в постоянном и самостоятельном добывании </w:t>
      </w:r>
      <w:r w:rsidR="007637FC" w:rsidRPr="0018564B">
        <w:rPr>
          <w:rFonts w:ascii="Times New Roman" w:hAnsi="Times New Roman" w:cs="Times New Roman"/>
          <w:sz w:val="28"/>
          <w:szCs w:val="28"/>
        </w:rPr>
        <w:lastRenderedPageBreak/>
        <w:t xml:space="preserve">знаний в интересующей области, в активном и деятельном приобретении необходимых для этого способов, в настойчивом преодолении трудностей.[9,176c.]В исследованиях Г.И. Щукиной познавательный интерес определяется как "избирательная направленность личности, обращенная к области познания, к ее предметной стороне и самому процессу овладения знаниями. Это устойчивое образование, которое в ходе... увлеченной деятельности уже не нуждается во внешней стимуляции и как бы </w:t>
      </w:r>
      <w:proofErr w:type="spellStart"/>
      <w:r w:rsidR="007637FC" w:rsidRPr="0018564B">
        <w:rPr>
          <w:rFonts w:ascii="Times New Roman" w:hAnsi="Times New Roman" w:cs="Times New Roman"/>
          <w:sz w:val="28"/>
          <w:szCs w:val="28"/>
        </w:rPr>
        <w:t>самоподкрепляется</w:t>
      </w:r>
      <w:proofErr w:type="spellEnd"/>
      <w:r w:rsidR="007637FC" w:rsidRPr="0018564B">
        <w:rPr>
          <w:rFonts w:ascii="Times New Roman" w:hAnsi="Times New Roman" w:cs="Times New Roman"/>
          <w:sz w:val="28"/>
          <w:szCs w:val="28"/>
        </w:rPr>
        <w:t>" Она указывает, что этот интерес не процессуальный, а интерес к подлинному продуктивному познанию, в результате которого появляется нечто новое в развитии учащегося в целом. [24,368c.]</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Несколько иную точку зрения высказывает Н.Г. Морозова. Познавательными она называет интересы, направленные на процесс учебного познания и на его результаты. Она рассматривает интерес как "эмоционально-познавательное отношение (возникающее из эмоционально-познавательного переживания) к предмету или к непосредственно мотивированной деятельности, отношение, переходящее при благоприятных условиях в эмоционально-познавательную направленность </w:t>
      </w:r>
      <w:proofErr w:type="spellStart"/>
      <w:r w:rsidR="007637FC" w:rsidRPr="0018564B">
        <w:rPr>
          <w:rFonts w:ascii="Times New Roman" w:hAnsi="Times New Roman" w:cs="Times New Roman"/>
          <w:sz w:val="28"/>
          <w:szCs w:val="28"/>
        </w:rPr>
        <w:t>личности</w:t>
      </w:r>
      <w:proofErr w:type="gramStart"/>
      <w:r w:rsidR="007637FC" w:rsidRPr="0018564B">
        <w:rPr>
          <w:rFonts w:ascii="Times New Roman" w:hAnsi="Times New Roman" w:cs="Times New Roman"/>
          <w:sz w:val="28"/>
          <w:szCs w:val="28"/>
        </w:rPr>
        <w:t>".В.Б</w:t>
      </w:r>
      <w:proofErr w:type="spellEnd"/>
      <w:r w:rsidR="007637FC" w:rsidRPr="0018564B">
        <w:rPr>
          <w:rFonts w:ascii="Times New Roman" w:hAnsi="Times New Roman" w:cs="Times New Roman"/>
          <w:sz w:val="28"/>
          <w:szCs w:val="28"/>
        </w:rPr>
        <w:t>.</w:t>
      </w:r>
      <w:proofErr w:type="gramEnd"/>
      <w:r w:rsidR="007637FC" w:rsidRPr="0018564B">
        <w:rPr>
          <w:rFonts w:ascii="Times New Roman" w:hAnsi="Times New Roman" w:cs="Times New Roman"/>
          <w:sz w:val="28"/>
          <w:szCs w:val="28"/>
        </w:rPr>
        <w:t xml:space="preserve"> </w:t>
      </w:r>
      <w:proofErr w:type="spellStart"/>
      <w:r w:rsidR="007637FC" w:rsidRPr="0018564B">
        <w:rPr>
          <w:rFonts w:ascii="Times New Roman" w:hAnsi="Times New Roman" w:cs="Times New Roman"/>
          <w:sz w:val="28"/>
          <w:szCs w:val="28"/>
        </w:rPr>
        <w:t>Бондаревский</w:t>
      </w:r>
      <w:proofErr w:type="spellEnd"/>
      <w:r w:rsidR="007637FC" w:rsidRPr="0018564B">
        <w:rPr>
          <w:rFonts w:ascii="Times New Roman" w:hAnsi="Times New Roman" w:cs="Times New Roman"/>
          <w:sz w:val="28"/>
          <w:szCs w:val="28"/>
        </w:rPr>
        <w:t>, B.C. Мухина, С.Л. Рубинштейн считают, что познавательный интерес выступает:</w:t>
      </w:r>
    </w:p>
    <w:p w14:paraId="08A93444"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как избирательная направленность психических процессов человека на объекты и явления окружающего мира;</w:t>
      </w:r>
    </w:p>
    <w:p w14:paraId="5E46BB84"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как тенденция, стремление, потребность личности заниматься именно данной областью явлений, деятельностью, которая приносит удовлетворение;</w:t>
      </w:r>
    </w:p>
    <w:p w14:paraId="5A94943D"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как особое, избирательно наполненное активными помыслами, яркими эмоциями, волевыми устремлениями отношение к окружающему миру, его объектам, явлениям, процессам.</w:t>
      </w:r>
    </w:p>
    <w:p w14:paraId="77FEC728" w14:textId="77777777" w:rsidR="007E7FF9" w:rsidRPr="0018564B" w:rsidRDefault="007E7FF9"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Познавательный интерес рассматривается рядом авторов как потребность в знаниях, ориентирующая человека в окружающей действительности, заставляющая его активно стремиться к познанию, к поиску способов и средств удовлетворения имеющейся у него "жажды знаний" (Л.И. </w:t>
      </w:r>
      <w:proofErr w:type="spellStart"/>
      <w:r w:rsidR="007637FC" w:rsidRPr="0018564B">
        <w:rPr>
          <w:rFonts w:ascii="Times New Roman" w:hAnsi="Times New Roman" w:cs="Times New Roman"/>
          <w:sz w:val="28"/>
          <w:szCs w:val="28"/>
        </w:rPr>
        <w:t>Божович</w:t>
      </w:r>
      <w:proofErr w:type="spellEnd"/>
      <w:r w:rsidR="007637FC" w:rsidRPr="0018564B">
        <w:rPr>
          <w:rFonts w:ascii="Times New Roman" w:hAnsi="Times New Roman" w:cs="Times New Roman"/>
          <w:sz w:val="28"/>
          <w:szCs w:val="28"/>
        </w:rPr>
        <w:t xml:space="preserve">, H.A. </w:t>
      </w:r>
      <w:proofErr w:type="spellStart"/>
      <w:r w:rsidR="007637FC" w:rsidRPr="0018564B">
        <w:rPr>
          <w:rFonts w:ascii="Times New Roman" w:hAnsi="Times New Roman" w:cs="Times New Roman"/>
          <w:sz w:val="28"/>
          <w:szCs w:val="28"/>
        </w:rPr>
        <w:t>Менчинская</w:t>
      </w:r>
      <w:proofErr w:type="spellEnd"/>
      <w:r w:rsidR="007637FC" w:rsidRPr="0018564B">
        <w:rPr>
          <w:rFonts w:ascii="Times New Roman" w:hAnsi="Times New Roman" w:cs="Times New Roman"/>
          <w:sz w:val="28"/>
          <w:szCs w:val="28"/>
        </w:rPr>
        <w:t xml:space="preserve">, Г.И. Осипов, М.Н. </w:t>
      </w:r>
      <w:proofErr w:type="spellStart"/>
      <w:r w:rsidR="007637FC" w:rsidRPr="0018564B">
        <w:rPr>
          <w:rFonts w:ascii="Times New Roman" w:hAnsi="Times New Roman" w:cs="Times New Roman"/>
          <w:sz w:val="28"/>
          <w:szCs w:val="28"/>
        </w:rPr>
        <w:t>Скаткин</w:t>
      </w:r>
      <w:proofErr w:type="spellEnd"/>
      <w:r w:rsidR="007637FC" w:rsidRPr="0018564B">
        <w:rPr>
          <w:rFonts w:ascii="Times New Roman" w:hAnsi="Times New Roman" w:cs="Times New Roman"/>
          <w:sz w:val="28"/>
          <w:szCs w:val="28"/>
        </w:rPr>
        <w:t xml:space="preserve">, Ю.В. </w:t>
      </w:r>
      <w:r w:rsidR="007637FC" w:rsidRPr="0018564B">
        <w:rPr>
          <w:rFonts w:ascii="Times New Roman" w:hAnsi="Times New Roman" w:cs="Times New Roman"/>
          <w:sz w:val="28"/>
          <w:szCs w:val="28"/>
        </w:rPr>
        <w:lastRenderedPageBreak/>
        <w:t xml:space="preserve">Шаров).По мнению ряда авторов (Л.С. Выготский, В.В. Давыдов, А.Н. Леонтьев, Ю.Н. </w:t>
      </w:r>
      <w:proofErr w:type="spellStart"/>
      <w:r w:rsidR="007637FC" w:rsidRPr="0018564B">
        <w:rPr>
          <w:rFonts w:ascii="Times New Roman" w:hAnsi="Times New Roman" w:cs="Times New Roman"/>
          <w:sz w:val="28"/>
          <w:szCs w:val="28"/>
        </w:rPr>
        <w:t>Кулюткин</w:t>
      </w:r>
      <w:proofErr w:type="spellEnd"/>
      <w:r w:rsidR="007637FC" w:rsidRPr="0018564B">
        <w:rPr>
          <w:rFonts w:ascii="Times New Roman" w:hAnsi="Times New Roman" w:cs="Times New Roman"/>
          <w:sz w:val="28"/>
          <w:szCs w:val="28"/>
        </w:rPr>
        <w:t xml:space="preserve">, А.Б. Орлов, А.К. Маркова, С.Л. Рубинштейн), познавательный интерес - это мотив, лежащий в основе учебной деятельности, придающий ей творческий, устремленный характер.[21,448c.]В.А. </w:t>
      </w:r>
      <w:proofErr w:type="spellStart"/>
      <w:r w:rsidR="007637FC" w:rsidRPr="0018564B">
        <w:rPr>
          <w:rFonts w:ascii="Times New Roman" w:hAnsi="Times New Roman" w:cs="Times New Roman"/>
          <w:sz w:val="28"/>
          <w:szCs w:val="28"/>
        </w:rPr>
        <w:t>Сластениным</w:t>
      </w:r>
      <w:proofErr w:type="spellEnd"/>
      <w:r w:rsidR="007637FC" w:rsidRPr="0018564B">
        <w:rPr>
          <w:rFonts w:ascii="Times New Roman" w:hAnsi="Times New Roman" w:cs="Times New Roman"/>
          <w:sz w:val="28"/>
          <w:szCs w:val="28"/>
        </w:rPr>
        <w:t xml:space="preserve"> познавательный интерес рассматривается как внутренняя движущая сила учения, проявляющаяся в целенаправленном состоянии школьника, обусловленном знаниями, умениями, опытом творческой деятельности, характеризующаяся потребностью в знаниях, готовностью к активному познанию как деятельность, приносящая удовлетворение.[21,48c.]Ш.А. </w:t>
      </w:r>
      <w:proofErr w:type="spellStart"/>
      <w:r w:rsidR="007637FC" w:rsidRPr="0018564B">
        <w:rPr>
          <w:rFonts w:ascii="Times New Roman" w:hAnsi="Times New Roman" w:cs="Times New Roman"/>
          <w:sz w:val="28"/>
          <w:szCs w:val="28"/>
        </w:rPr>
        <w:t>Амонашвили</w:t>
      </w:r>
      <w:proofErr w:type="spellEnd"/>
      <w:r w:rsidR="007637FC" w:rsidRPr="0018564B">
        <w:rPr>
          <w:rFonts w:ascii="Times New Roman" w:hAnsi="Times New Roman" w:cs="Times New Roman"/>
          <w:sz w:val="28"/>
          <w:szCs w:val="28"/>
        </w:rPr>
        <w:t xml:space="preserve"> определяет познавательный интерес как форму стремлений личности, как направленность самостоятельного поиска, постижения секретов, свободного обсуждения проблемы, решения трудных задач, утверждения собственного </w:t>
      </w:r>
      <w:proofErr w:type="spellStart"/>
      <w:r w:rsidR="007637FC" w:rsidRPr="0018564B">
        <w:rPr>
          <w:rFonts w:ascii="Times New Roman" w:hAnsi="Times New Roman" w:cs="Times New Roman"/>
          <w:sz w:val="28"/>
          <w:szCs w:val="28"/>
        </w:rPr>
        <w:t>мнения.С</w:t>
      </w:r>
      <w:proofErr w:type="spellEnd"/>
      <w:r w:rsidR="007637FC" w:rsidRPr="0018564B">
        <w:rPr>
          <w:rFonts w:ascii="Times New Roman" w:hAnsi="Times New Roman" w:cs="Times New Roman"/>
          <w:sz w:val="28"/>
          <w:szCs w:val="28"/>
        </w:rPr>
        <w:t xml:space="preserve"> точки зрения С.Л. Рубинштейна, интерес - это направленность помыслов, мыслей; потребность - желаний, влечений. Потребность вызывает желание обладать предметом, интерес - стремление ознакомиться с ним. С насыщением потребность исчезает, удовлетворение же интереса - стимул его дальнейшего совершенствования и углубления.</w:t>
      </w:r>
    </w:p>
    <w:p w14:paraId="0A415131" w14:textId="56D9AE41"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Методы развития познавательного интереса:</w:t>
      </w:r>
    </w:p>
    <w:p w14:paraId="06D46B18"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1.Формирование готовности восприятия учебного материала.</w:t>
      </w:r>
    </w:p>
    <w:p w14:paraId="1E1D243B"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Метод представляет собой одно или несколько </w:t>
      </w:r>
      <w:proofErr w:type="gramStart"/>
      <w:r w:rsidRPr="0018564B">
        <w:rPr>
          <w:rFonts w:ascii="Times New Roman" w:hAnsi="Times New Roman" w:cs="Times New Roman"/>
          <w:sz w:val="28"/>
          <w:szCs w:val="28"/>
        </w:rPr>
        <w:t>упражнений</w:t>
      </w:r>
      <w:proofErr w:type="gramEnd"/>
      <w:r w:rsidRPr="0018564B">
        <w:rPr>
          <w:rFonts w:ascii="Times New Roman" w:hAnsi="Times New Roman" w:cs="Times New Roman"/>
          <w:sz w:val="28"/>
          <w:szCs w:val="28"/>
        </w:rPr>
        <w:t xml:space="preserve"> или заданий учителя направленных на подготовку учащихся к выполнению основных заданий и упражнений урока.</w:t>
      </w:r>
    </w:p>
    <w:p w14:paraId="5F039ADD"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2.Выстраивание вокруг учебного материала приключенческого сюжета – это проведение в ходе урока игры, включающей в себя выполнение запланированных учебных действий.</w:t>
      </w:r>
    </w:p>
    <w:p w14:paraId="2858E94D"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Игры с готовым содержанием и правилами. Из этой группы игр в ознакомлении детей с природой используют дидактические и подвижные игры.</w:t>
      </w:r>
    </w:p>
    <w:p w14:paraId="75FB00B7" w14:textId="1BB4E593" w:rsid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lastRenderedPageBreak/>
        <w:t>Дидактические игры – игры с правилами, имеющие готовое содержание. Эти игры способствуют развитию памяти, внимания, наблюдательности, учат детей применять имеющиеся знания в новых условиях, активизируют разнообразные умственные процессы, обогащают словарь, способствуют воспитанию играть вместе. Игры дают возможность детям оперировать самими предметами природы, сравнивать их, отмечать изменения отдельных внешних признаков. Многие игры подводят детей к умению обобщать и классифицировать.</w:t>
      </w:r>
    </w:p>
    <w:p w14:paraId="6C588A0C" w14:textId="4AE5015A" w:rsidR="007637FC" w:rsidRPr="0018564B" w:rsidRDefault="0018564B" w:rsidP="0018564B">
      <w:pPr>
        <w:rPr>
          <w:rFonts w:ascii="Times New Roman" w:hAnsi="Times New Roman" w:cs="Times New Roman"/>
          <w:sz w:val="28"/>
          <w:szCs w:val="28"/>
        </w:rPr>
      </w:pPr>
      <w:r>
        <w:rPr>
          <w:rFonts w:ascii="Times New Roman" w:hAnsi="Times New Roman" w:cs="Times New Roman"/>
          <w:sz w:val="28"/>
          <w:szCs w:val="28"/>
        </w:rPr>
        <w:br w:type="page"/>
      </w:r>
    </w:p>
    <w:p w14:paraId="3F54D668" w14:textId="34F1287C" w:rsidR="003D0DE4" w:rsidRPr="0018564B" w:rsidRDefault="00C67AE7"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b/>
          <w:bCs/>
          <w:sz w:val="28"/>
          <w:szCs w:val="28"/>
        </w:rPr>
        <w:lastRenderedPageBreak/>
        <w:t>2.</w:t>
      </w:r>
      <w:r w:rsidR="007E7FF9" w:rsidRPr="0018564B">
        <w:rPr>
          <w:rFonts w:ascii="Times New Roman" w:hAnsi="Times New Roman" w:cs="Times New Roman"/>
          <w:b/>
          <w:bCs/>
          <w:sz w:val="28"/>
          <w:szCs w:val="28"/>
        </w:rPr>
        <w:t xml:space="preserve"> </w:t>
      </w:r>
      <w:r w:rsidR="007637FC" w:rsidRPr="0018564B">
        <w:rPr>
          <w:rFonts w:ascii="Times New Roman" w:hAnsi="Times New Roman" w:cs="Times New Roman"/>
          <w:b/>
          <w:bCs/>
          <w:sz w:val="28"/>
          <w:szCs w:val="28"/>
        </w:rPr>
        <w:t>Информационно-коммуникационные технологии (ИКТ)</w:t>
      </w:r>
      <w:r w:rsidR="007637FC" w:rsidRPr="0018564B">
        <w:rPr>
          <w:rFonts w:ascii="Times New Roman" w:hAnsi="Times New Roman" w:cs="Times New Roman"/>
          <w:sz w:val="28"/>
          <w:szCs w:val="28"/>
        </w:rPr>
        <w:t> — совокупность технологий, обеспечивающих фиксацию информации, ее обработку и информационные обмены (передачу, распространение, раскрытие</w:t>
      </w:r>
      <w:proofErr w:type="gramStart"/>
      <w:r w:rsidR="007637FC" w:rsidRPr="0018564B">
        <w:rPr>
          <w:rFonts w:ascii="Times New Roman" w:hAnsi="Times New Roman" w:cs="Times New Roman"/>
          <w:sz w:val="28"/>
          <w:szCs w:val="28"/>
        </w:rPr>
        <w:t>).Информационные</w:t>
      </w:r>
      <w:proofErr w:type="gramEnd"/>
      <w:r w:rsidR="007637FC" w:rsidRPr="0018564B">
        <w:rPr>
          <w:rFonts w:ascii="Times New Roman" w:hAnsi="Times New Roman" w:cs="Times New Roman"/>
          <w:sz w:val="28"/>
          <w:szCs w:val="28"/>
        </w:rPr>
        <w:t xml:space="preserve"> технологии – это совокупность методов и </w:t>
      </w:r>
      <w:proofErr w:type="spellStart"/>
      <w:r w:rsidR="007637FC" w:rsidRPr="0018564B">
        <w:rPr>
          <w:rFonts w:ascii="Times New Roman" w:hAnsi="Times New Roman" w:cs="Times New Roman"/>
          <w:sz w:val="28"/>
          <w:szCs w:val="28"/>
        </w:rPr>
        <w:t>программно</w:t>
      </w:r>
      <w:proofErr w:type="spellEnd"/>
      <w:r w:rsidR="007637FC" w:rsidRPr="0018564B">
        <w:rPr>
          <w:rFonts w:ascii="Times New Roman" w:hAnsi="Times New Roman" w:cs="Times New Roman"/>
          <w:sz w:val="28"/>
          <w:szCs w:val="28"/>
        </w:rPr>
        <w:t xml:space="preserve"> – технических средств, призванная снизить трудоемкость процесса использования информации.</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Информационные технологии – это методы и средства получения, преобразования, передачи, хранения и использования информации.</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Также под информационными технологиями понимают </w:t>
      </w:r>
      <w:proofErr w:type="spellStart"/>
      <w:r w:rsidR="007637FC" w:rsidRPr="0018564B">
        <w:rPr>
          <w:rFonts w:ascii="Times New Roman" w:hAnsi="Times New Roman" w:cs="Times New Roman"/>
          <w:sz w:val="28"/>
          <w:szCs w:val="28"/>
        </w:rPr>
        <w:t>программно</w:t>
      </w:r>
      <w:proofErr w:type="spellEnd"/>
      <w:r w:rsidR="007637FC" w:rsidRPr="0018564B">
        <w:rPr>
          <w:rFonts w:ascii="Times New Roman" w:hAnsi="Times New Roman" w:cs="Times New Roman"/>
          <w:sz w:val="28"/>
          <w:szCs w:val="28"/>
        </w:rPr>
        <w:t xml:space="preserve"> – аппаратные средства и устройства, функционирующие на базе микропроцессорной и вычислительной техники, а также современных средств и систем информационного обмена, обеспечивающих операции по сбору, продуцированию, накоплению, хранению, обработки и передаче информации.</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Возникновение информационных технологий связано со следующими достижениями: появление новых средств накопления информации, развитие средств связи, возможность автоматизированной переработки информации с помощью компьютера.</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Более удачным термином для технологий обучения, использующих компьютер, является компьютерная технология. Компьютерные (новые информационные) технологии обучения</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это процесс подготовки и передачи информации обучаемому, средством осуществления которых является компьютер.</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К ИКТ относят компьютеры, программное обеспечение и средства электронной связи. Часто к ИКТ относят также технологии управленческого консультирования и проектирования бизнес и административных процессов, так как результаты проектирования, как правило, подразумевают использование компьютеров и электронной связи.</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Информационные технологии разделяют на три группы: сберегающие, рационализирующие и созидающие (творческие) информационные технологии экономят труд, время и материальные ресурсы (принтер, сканер, ксерокс)</w:t>
      </w:r>
      <w:r w:rsidR="0018564B">
        <w:rPr>
          <w:rFonts w:ascii="Times New Roman" w:hAnsi="Times New Roman" w:cs="Times New Roman"/>
          <w:sz w:val="28"/>
          <w:szCs w:val="28"/>
        </w:rPr>
        <w:t>.</w:t>
      </w:r>
    </w:p>
    <w:p w14:paraId="34A73E2E" w14:textId="22AADFE3"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lastRenderedPageBreak/>
        <w:t>Рационализирующие информационные технологии – это автоматические системы поиска и заказов (системы поиска книг в библиотеках).</w:t>
      </w:r>
    </w:p>
    <w:p w14:paraId="0F0941EE"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Созидающие (творческие) информационные технологии включают человека в процесс работы с информацией (текстовый редактор).</w:t>
      </w:r>
    </w:p>
    <w:p w14:paraId="71330B6B"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Информационные технологии можно классифицировать по их функциональному назначению. А. В. </w:t>
      </w:r>
      <w:proofErr w:type="spellStart"/>
      <w:r w:rsidRPr="0018564B">
        <w:rPr>
          <w:rFonts w:ascii="Times New Roman" w:hAnsi="Times New Roman" w:cs="Times New Roman"/>
          <w:sz w:val="28"/>
          <w:szCs w:val="28"/>
        </w:rPr>
        <w:t>Дворецкая</w:t>
      </w:r>
      <w:proofErr w:type="spellEnd"/>
      <w:r w:rsidRPr="0018564B">
        <w:rPr>
          <w:rFonts w:ascii="Times New Roman" w:hAnsi="Times New Roman" w:cs="Times New Roman"/>
          <w:sz w:val="28"/>
          <w:szCs w:val="28"/>
        </w:rPr>
        <w:t xml:space="preserve"> выделяет следующие виды информационных технологий: презентации, обучающие игры и развивающие программы, дидактические материалы, программы – тренажеры, системы виртуального эксперимента, электронные учебники, электронные энциклопедии.</w:t>
      </w:r>
    </w:p>
    <w:p w14:paraId="56441131" w14:textId="3CDA1BA2"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Презентации – это наиболее распространенный вид представления демонстрационных материалов. Презентации – это электронные диафильмы, но, в отличие от обычных диафильмов, они могут включать в себя анимацию, аудио- и видеофрагменты, элементы интерактивности, то есть может быть предусмотрена реакция на действия пользователя. Презентации особенно интересны тем, что их может создать любой учитель, который имеет доступ к компьютеру, с минимальными затратами времени. Они активно используются для представления ученических проектов.</w:t>
      </w:r>
      <w:r w:rsidR="0018564B">
        <w:rPr>
          <w:rFonts w:ascii="Times New Roman" w:hAnsi="Times New Roman" w:cs="Times New Roman"/>
          <w:sz w:val="28"/>
          <w:szCs w:val="28"/>
        </w:rPr>
        <w:t xml:space="preserve"> </w:t>
      </w:r>
      <w:r w:rsidRPr="0018564B">
        <w:rPr>
          <w:rFonts w:ascii="Times New Roman" w:hAnsi="Times New Roman" w:cs="Times New Roman"/>
          <w:sz w:val="28"/>
          <w:szCs w:val="28"/>
        </w:rPr>
        <w:t>Обучающие игры и развивающие программы ориентированы на дошкольников и младших школьников. К этому типу относятся интерактивные программы с игровым сценарием. Выполняя различные задания в процессе игры, учащиеся развивают тонкие двигательные навыки, пространственное воображение, логическое мышление и, возможно, получают дополнительные навыки при работе на клавиатуре.</w:t>
      </w:r>
      <w:r w:rsidR="0018564B">
        <w:rPr>
          <w:rFonts w:ascii="Times New Roman" w:hAnsi="Times New Roman" w:cs="Times New Roman"/>
          <w:sz w:val="28"/>
          <w:szCs w:val="28"/>
        </w:rPr>
        <w:t xml:space="preserve"> </w:t>
      </w:r>
      <w:r w:rsidRPr="0018564B">
        <w:rPr>
          <w:rFonts w:ascii="Times New Roman" w:hAnsi="Times New Roman" w:cs="Times New Roman"/>
          <w:sz w:val="28"/>
          <w:szCs w:val="28"/>
        </w:rPr>
        <w:t>Дидактические материалы – сборники задач, диктантов, упражнений, а также примеры рефератов и сочинений, представленных в электронном виде, в виде простого набора файловых текстов.</w:t>
      </w:r>
      <w:r w:rsidR="0018564B">
        <w:rPr>
          <w:rFonts w:ascii="Times New Roman" w:hAnsi="Times New Roman" w:cs="Times New Roman"/>
          <w:sz w:val="28"/>
          <w:szCs w:val="28"/>
        </w:rPr>
        <w:t xml:space="preserve"> </w:t>
      </w:r>
      <w:r w:rsidRPr="0018564B">
        <w:rPr>
          <w:rFonts w:ascii="Times New Roman" w:hAnsi="Times New Roman" w:cs="Times New Roman"/>
          <w:sz w:val="28"/>
          <w:szCs w:val="28"/>
        </w:rPr>
        <w:t>Программы – тренажеры выполняют функцию дидактических материалов. Современные программы – тренажеры могут отслеживать ход решения и сообщать об ошибках.</w:t>
      </w:r>
      <w:r w:rsidR="0018564B">
        <w:rPr>
          <w:rFonts w:ascii="Times New Roman" w:hAnsi="Times New Roman" w:cs="Times New Roman"/>
          <w:sz w:val="28"/>
          <w:szCs w:val="28"/>
        </w:rPr>
        <w:t xml:space="preserve"> </w:t>
      </w:r>
      <w:r w:rsidRPr="0018564B">
        <w:rPr>
          <w:rFonts w:ascii="Times New Roman" w:hAnsi="Times New Roman" w:cs="Times New Roman"/>
          <w:sz w:val="28"/>
          <w:szCs w:val="28"/>
        </w:rPr>
        <w:t xml:space="preserve">Системы виртуального эксперимента – программные комплексы, позволяющие обучаемому </w:t>
      </w:r>
      <w:r w:rsidRPr="0018564B">
        <w:rPr>
          <w:rFonts w:ascii="Times New Roman" w:hAnsi="Times New Roman" w:cs="Times New Roman"/>
          <w:sz w:val="28"/>
          <w:szCs w:val="28"/>
        </w:rPr>
        <w:lastRenderedPageBreak/>
        <w:t>проводить такие эксперименты, которые были бы невозможными по соображениям безопасности, финансовом соображениям.</w:t>
      </w:r>
      <w:r w:rsidR="0018564B">
        <w:rPr>
          <w:rFonts w:ascii="Times New Roman" w:hAnsi="Times New Roman" w:cs="Times New Roman"/>
          <w:sz w:val="28"/>
          <w:szCs w:val="28"/>
        </w:rPr>
        <w:t xml:space="preserve"> </w:t>
      </w:r>
      <w:r w:rsidRPr="0018564B">
        <w:rPr>
          <w:rFonts w:ascii="Times New Roman" w:hAnsi="Times New Roman" w:cs="Times New Roman"/>
          <w:sz w:val="28"/>
          <w:szCs w:val="28"/>
        </w:rPr>
        <w:t>Электронные учебники и учебные курсы объединяют в единый программный комплекс все или несколько выше описанных типов обучающих программ.</w:t>
      </w:r>
      <w:r w:rsidR="0018564B">
        <w:rPr>
          <w:rFonts w:ascii="Times New Roman" w:hAnsi="Times New Roman" w:cs="Times New Roman"/>
          <w:sz w:val="28"/>
          <w:szCs w:val="28"/>
        </w:rPr>
        <w:t xml:space="preserve"> </w:t>
      </w:r>
      <w:r w:rsidRPr="0018564B">
        <w:rPr>
          <w:rFonts w:ascii="Times New Roman" w:hAnsi="Times New Roman" w:cs="Times New Roman"/>
          <w:sz w:val="28"/>
          <w:szCs w:val="28"/>
        </w:rPr>
        <w:t xml:space="preserve">В электронных энциклопедиях объединены функции демонстрационных и справочных материалов. В соответствии со своим названием они являются электронным аналогом обычных справочно-информационных изданий. В отличии от своих бумажных аналогов такие энциклопедии обладают дополнительными свойствами и возможностями: поддерживают удобную систему </w:t>
      </w:r>
      <w:proofErr w:type="gramStart"/>
      <w:r w:rsidRPr="0018564B">
        <w:rPr>
          <w:rFonts w:ascii="Times New Roman" w:hAnsi="Times New Roman" w:cs="Times New Roman"/>
          <w:sz w:val="28"/>
          <w:szCs w:val="28"/>
        </w:rPr>
        <w:t>поиска по ключевым словам</w:t>
      </w:r>
      <w:proofErr w:type="gramEnd"/>
      <w:r w:rsidRPr="0018564B">
        <w:rPr>
          <w:rFonts w:ascii="Times New Roman" w:hAnsi="Times New Roman" w:cs="Times New Roman"/>
          <w:sz w:val="28"/>
          <w:szCs w:val="28"/>
        </w:rPr>
        <w:t xml:space="preserve"> и понятиям, удобная система навигации на основе гиперссылки, возможность включать в себя аудио и видеофрагменты.</w:t>
      </w:r>
      <w:r w:rsidR="0018564B">
        <w:rPr>
          <w:rFonts w:ascii="Times New Roman" w:hAnsi="Times New Roman" w:cs="Times New Roman"/>
          <w:sz w:val="28"/>
          <w:szCs w:val="28"/>
        </w:rPr>
        <w:t xml:space="preserve"> </w:t>
      </w:r>
      <w:r w:rsidRPr="0018564B">
        <w:rPr>
          <w:rFonts w:ascii="Times New Roman" w:hAnsi="Times New Roman" w:cs="Times New Roman"/>
          <w:sz w:val="28"/>
          <w:szCs w:val="28"/>
        </w:rPr>
        <w:t xml:space="preserve">В начальных классах используется такое средство обучения, как наглядность. Наглядность является ведущим средством в обучении. Средства наглядности обеспечивают полное формирование какого-либо образа, понятия и тем самым способствует более прочному усвоению знаний, пониманию связи научных знаний с жизнью. Наглядность содействует выработке у учащихся эмоционально-оценочного отношения к сообщаемым знаниям, повышает интерес к знаниям, делает более легкий процесс их усвоения, поддерживает внимание ребенка. Существуют следующие виды </w:t>
      </w:r>
      <w:proofErr w:type="gramStart"/>
      <w:r w:rsidRPr="0018564B">
        <w:rPr>
          <w:rFonts w:ascii="Times New Roman" w:hAnsi="Times New Roman" w:cs="Times New Roman"/>
          <w:sz w:val="28"/>
          <w:szCs w:val="28"/>
        </w:rPr>
        <w:t>наглядностей.[</w:t>
      </w:r>
      <w:proofErr w:type="gramEnd"/>
      <w:r w:rsidRPr="0018564B">
        <w:rPr>
          <w:rFonts w:ascii="Times New Roman" w:hAnsi="Times New Roman" w:cs="Times New Roman"/>
          <w:sz w:val="28"/>
          <w:szCs w:val="28"/>
        </w:rPr>
        <w:t>4,157c.]</w:t>
      </w:r>
    </w:p>
    <w:p w14:paraId="0C546E4E"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*картинная и картинно-динамическая наглядность – это картины, рисунки, фотографии, диапозитивы, кино. Функция – познакомить с фактами, предметами, явлениями через их отображение.</w:t>
      </w:r>
    </w:p>
    <w:p w14:paraId="1E185039"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*Звуковая наглядность (грамзаписи, магнитофонные записи, радио); функция – воспроизведение звуковых образов.</w:t>
      </w:r>
    </w:p>
    <w:p w14:paraId="25CA62CA"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*смешанная наглядность – учебный, звуковой кинофильм; функция – воссоздание наиболее полного живого отображения действия.</w:t>
      </w:r>
    </w:p>
    <w:p w14:paraId="603CAF2E"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*Учебные кинофильмы и кинофрагменты – они служат для систематизации и обобщения знаний. Демонстрация фильма является органической частью урока и сочетается с другими методами обучения, самостоятельной работы учащихся.</w:t>
      </w:r>
    </w:p>
    <w:p w14:paraId="131962B6"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lastRenderedPageBreak/>
        <w:t>*Учебные диафильмы – это статичное изображения на пленке, объединенное единой сюжетной линией и в связи с этим имеющее определенную последовательность подачи материала темы. Диафильмы могут быть использованы на всех этапах процесса обучения.</w:t>
      </w:r>
    </w:p>
    <w:p w14:paraId="4FECA247"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*Учебные диапозитивы – это фотографическое позитивное изображение на пленке, помещающаяся в специальную картонную или пластмассовую рамку. Они служат материалом для проверки знаний учащихся и для проведения устных и письменных сочинений.</w:t>
      </w:r>
    </w:p>
    <w:p w14:paraId="441A668B"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*Грамзаписи используются записи отрывков, пластики с музыкальных произведений. Под специальные записи можно проводить утреннюю гимнастику.</w:t>
      </w:r>
    </w:p>
    <w:p w14:paraId="43DCB9CA"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*Телевидение – это телепередача, которая используется в учебном процессе. Они составляют учебные процессы, созданные с учетом учебных программ; они используются на уроках, применяются во внеурочной </w:t>
      </w:r>
      <w:proofErr w:type="gramStart"/>
      <w:r w:rsidRPr="0018564B">
        <w:rPr>
          <w:rFonts w:ascii="Times New Roman" w:hAnsi="Times New Roman" w:cs="Times New Roman"/>
          <w:sz w:val="28"/>
          <w:szCs w:val="28"/>
        </w:rPr>
        <w:t>работе.[</w:t>
      </w:r>
      <w:proofErr w:type="gramEnd"/>
      <w:r w:rsidRPr="0018564B">
        <w:rPr>
          <w:rFonts w:ascii="Times New Roman" w:hAnsi="Times New Roman" w:cs="Times New Roman"/>
          <w:sz w:val="28"/>
          <w:szCs w:val="28"/>
        </w:rPr>
        <w:t>5,49с.]</w:t>
      </w:r>
    </w:p>
    <w:p w14:paraId="05D04551"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В настоящее время наша страна начала пользоваться техническими средствами обучения. Г.М. Коджаспирова понимает технические средства как устройства и приборы, служащие для усовершенствования педагогического процесса, повышение эффективности и качества обучения путем демонстрации аудиовизуальных </w:t>
      </w:r>
      <w:proofErr w:type="gramStart"/>
      <w:r w:rsidRPr="0018564B">
        <w:rPr>
          <w:rFonts w:ascii="Times New Roman" w:hAnsi="Times New Roman" w:cs="Times New Roman"/>
          <w:sz w:val="28"/>
          <w:szCs w:val="28"/>
        </w:rPr>
        <w:t>средств.[</w:t>
      </w:r>
      <w:proofErr w:type="gramEnd"/>
      <w:r w:rsidRPr="0018564B">
        <w:rPr>
          <w:rFonts w:ascii="Times New Roman" w:hAnsi="Times New Roman" w:cs="Times New Roman"/>
          <w:sz w:val="28"/>
          <w:szCs w:val="28"/>
        </w:rPr>
        <w:t>6,17с.]</w:t>
      </w:r>
    </w:p>
    <w:p w14:paraId="21FFDA1E"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Перечислим основные классификации технических средств обучения, выделенные </w:t>
      </w:r>
      <w:proofErr w:type="spellStart"/>
      <w:r w:rsidRPr="0018564B">
        <w:rPr>
          <w:rFonts w:ascii="Times New Roman" w:hAnsi="Times New Roman" w:cs="Times New Roman"/>
          <w:sz w:val="28"/>
          <w:szCs w:val="28"/>
        </w:rPr>
        <w:t>Коджаспировой</w:t>
      </w:r>
      <w:proofErr w:type="spellEnd"/>
      <w:r w:rsidRPr="0018564B">
        <w:rPr>
          <w:rFonts w:ascii="Times New Roman" w:hAnsi="Times New Roman" w:cs="Times New Roman"/>
          <w:sz w:val="28"/>
          <w:szCs w:val="28"/>
        </w:rPr>
        <w:t>:</w:t>
      </w:r>
    </w:p>
    <w:p w14:paraId="6F5F7262"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-по функциональному назначению;</w:t>
      </w:r>
    </w:p>
    <w:p w14:paraId="3BB4105D"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-по принципу устройства и работы;</w:t>
      </w:r>
    </w:p>
    <w:p w14:paraId="05E495E2"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-по роду обучения;</w:t>
      </w:r>
    </w:p>
    <w:p w14:paraId="2D56A744"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-по логике работы;</w:t>
      </w:r>
    </w:p>
    <w:p w14:paraId="705B9CF7"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-по характеру воздействия на органы чувств;</w:t>
      </w:r>
    </w:p>
    <w:p w14:paraId="05A19197"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-по характеру предъявления информации.</w:t>
      </w:r>
    </w:p>
    <w:p w14:paraId="4BB2EDD8" w14:textId="1662FD41" w:rsidR="007637FC" w:rsidRPr="0018564B" w:rsidRDefault="003D0DE4"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По функциональному назначению технические средства обучения подразделяет на технические средства передачи учебной информации </w:t>
      </w:r>
      <w:r w:rsidR="007637FC" w:rsidRPr="0018564B">
        <w:rPr>
          <w:rFonts w:ascii="Times New Roman" w:hAnsi="Times New Roman" w:cs="Times New Roman"/>
          <w:sz w:val="28"/>
          <w:szCs w:val="28"/>
        </w:rPr>
        <w:lastRenderedPageBreak/>
        <w:t xml:space="preserve">(диапроекторы, магнитофоны, телевизоры, проигрыватели и т. д.), контроля знаний (специальные программы, видеомагнитофоны), тренажерные (клавиатура на тренажере), обучения и самообучения (телевизор и учебная программа), вспомогательные (электронная доска, </w:t>
      </w:r>
      <w:proofErr w:type="spellStart"/>
      <w:r w:rsidR="007637FC" w:rsidRPr="0018564B">
        <w:rPr>
          <w:rFonts w:ascii="Times New Roman" w:hAnsi="Times New Roman" w:cs="Times New Roman"/>
          <w:sz w:val="28"/>
          <w:szCs w:val="28"/>
        </w:rPr>
        <w:t>электромагнитофоны</w:t>
      </w:r>
      <w:proofErr w:type="spellEnd"/>
      <w:r w:rsidR="007637FC" w:rsidRPr="0018564B">
        <w:rPr>
          <w:rFonts w:ascii="Times New Roman" w:hAnsi="Times New Roman" w:cs="Times New Roman"/>
          <w:sz w:val="28"/>
          <w:szCs w:val="28"/>
        </w:rPr>
        <w:t xml:space="preserve">) и комбинированные (лингафонные устройства, замкнутые телевизионные системы, компьютерные системы). По принципу устройства и работы технические средства обучения бывают механические (макет часов), электромеханические (швейная машинка), оптические (телескопы), </w:t>
      </w:r>
      <w:proofErr w:type="spellStart"/>
      <w:r w:rsidR="007637FC" w:rsidRPr="0018564B">
        <w:rPr>
          <w:rFonts w:ascii="Times New Roman" w:hAnsi="Times New Roman" w:cs="Times New Roman"/>
          <w:sz w:val="28"/>
          <w:szCs w:val="28"/>
        </w:rPr>
        <w:t>звукотехнические</w:t>
      </w:r>
      <w:proofErr w:type="spellEnd"/>
      <w:r w:rsidR="007637FC" w:rsidRPr="0018564B">
        <w:rPr>
          <w:rFonts w:ascii="Times New Roman" w:hAnsi="Times New Roman" w:cs="Times New Roman"/>
          <w:sz w:val="28"/>
          <w:szCs w:val="28"/>
        </w:rPr>
        <w:t xml:space="preserve"> (проигрыватель), электронные (мультимедийный телевизор) и комбинированные (магнитофон). По роду обучения выделяют технические устройства индивидуального (презентация), группового (телевизор), поточного. По логике работы технические средства обучения могут быть с линейной программой, то есть не зависит от обратной связи (обучающие презентации, телевизор, телепередачи); и с разветвленной программой, обеспечивающий различные режимы работы (электронные учебники</w:t>
      </w:r>
      <w:proofErr w:type="gramStart"/>
      <w:r w:rsidR="007637FC" w:rsidRPr="0018564B">
        <w:rPr>
          <w:rFonts w:ascii="Times New Roman" w:hAnsi="Times New Roman" w:cs="Times New Roman"/>
          <w:sz w:val="28"/>
          <w:szCs w:val="28"/>
        </w:rPr>
        <w:t>).По</w:t>
      </w:r>
      <w:proofErr w:type="gramEnd"/>
      <w:r w:rsidR="007637FC" w:rsidRPr="0018564B">
        <w:rPr>
          <w:rFonts w:ascii="Times New Roman" w:hAnsi="Times New Roman" w:cs="Times New Roman"/>
          <w:sz w:val="28"/>
          <w:szCs w:val="28"/>
        </w:rPr>
        <w:t xml:space="preserve"> характеру воздействия на органы чувств выделяют визуальные (картины), аудиосредства (проектор) и аудиовизуальные (телевизор) технические средства обучения. По характеру предъявления информации технические средства обучения можно разделить на экранные (картины), звуковые (запись, проектор), экранно-звуковые (видеозапись). Широкое распространение получают в школах обучающие персональные компьютеры, которые могут быть использованы в обучении любым предметам. Эти программы адаптированы к возрастным и индивидуальным особенностям учащихся. Персональные обучающие компьютеры снабжены часами и могут работать в режиме репетитора и экзаменатора, самостоятельно устанавливать и анализировать ошибки и предлагать тренировочные упражнения для отработки навыков. Однако, многие компьютеры смонтированы на электронно-лучевых трубках, отрицательно влияющих на зрение, поэтому школьникам не рекомендуется работать с ними более одного урока в день. Перед использованием технических средств обучения учащихся необходимо </w:t>
      </w:r>
      <w:r w:rsidR="007637FC" w:rsidRPr="0018564B">
        <w:rPr>
          <w:rFonts w:ascii="Times New Roman" w:hAnsi="Times New Roman" w:cs="Times New Roman"/>
          <w:sz w:val="28"/>
          <w:szCs w:val="28"/>
        </w:rPr>
        <w:lastRenderedPageBreak/>
        <w:t xml:space="preserve">научить пользоваться ими. Средства обучения выступают в функции предмета усвоения. При первоначальном ознакомлении учащихся часто обращают большое внимание на изучение дисплея, другой техники. Чтобы поднять эффективность первого занятия, по мнению Баженовой, необходимо специально учить учащихся работать с новыми средствами, готовить их восприятию и запоминанию информации, проводить инструктаж, давать познавательное задание, проверять готовность к работе и четко определять цели работы, объекты оценки и </w:t>
      </w:r>
      <w:proofErr w:type="gramStart"/>
      <w:r w:rsidR="007637FC" w:rsidRPr="0018564B">
        <w:rPr>
          <w:rFonts w:ascii="Times New Roman" w:hAnsi="Times New Roman" w:cs="Times New Roman"/>
          <w:sz w:val="28"/>
          <w:szCs w:val="28"/>
        </w:rPr>
        <w:t>контроля.[</w:t>
      </w:r>
      <w:proofErr w:type="gramEnd"/>
      <w:r w:rsidR="007637FC" w:rsidRPr="0018564B">
        <w:rPr>
          <w:rFonts w:ascii="Times New Roman" w:hAnsi="Times New Roman" w:cs="Times New Roman"/>
          <w:sz w:val="28"/>
          <w:szCs w:val="28"/>
        </w:rPr>
        <w:t xml:space="preserve">4,576с.] Одним из ярких компонентов среды, в которой растет современный ребенок, является так называемым информационные технологии. Это слово употребляется как аналог термина СМИ – средство массовой коммуникации (компьютерные системы, телевидение, радио печать и т. п.). И как бы ни был мал ребенок, все эти средства почти ежедневно присутствуют в его жизни, оказывают большое внимание на формирование его представлений о мире, развивают его нравственно и эстетически. Наши исследования в этой области свидетельствует о том, что изучения современных медиа детьми способно не только сформировать у них представления о функционировании и роли средств массовой коммуникации в нашей жизни, но, прежде всего, дают уникальное средство развития самого ребенка. В процессе работы с </w:t>
      </w:r>
      <w:proofErr w:type="spellStart"/>
      <w:r w:rsidR="007637FC" w:rsidRPr="0018564B">
        <w:rPr>
          <w:rFonts w:ascii="Times New Roman" w:hAnsi="Times New Roman" w:cs="Times New Roman"/>
          <w:sz w:val="28"/>
          <w:szCs w:val="28"/>
        </w:rPr>
        <w:t>медиатекстом</w:t>
      </w:r>
      <w:proofErr w:type="spellEnd"/>
      <w:r w:rsidR="007637FC" w:rsidRPr="0018564B">
        <w:rPr>
          <w:rFonts w:ascii="Times New Roman" w:hAnsi="Times New Roman" w:cs="Times New Roman"/>
          <w:sz w:val="28"/>
          <w:szCs w:val="28"/>
        </w:rPr>
        <w:t xml:space="preserve"> (фильмом, телепередачей) активизируются многие навыки и умения, полученные детьми на занятиях другими видами искусства, развиваются эмоциональная отзывчивость, внимание, умение анализировать, правильно выражать свои эмоции через слово. Все это дает нам право сделать вывод том, что </w:t>
      </w:r>
      <w:proofErr w:type="spellStart"/>
      <w:r w:rsidR="007637FC" w:rsidRPr="0018564B">
        <w:rPr>
          <w:rFonts w:ascii="Times New Roman" w:hAnsi="Times New Roman" w:cs="Times New Roman"/>
          <w:sz w:val="28"/>
          <w:szCs w:val="28"/>
        </w:rPr>
        <w:t>медиообразование</w:t>
      </w:r>
      <w:proofErr w:type="spellEnd"/>
      <w:r w:rsidR="007637FC" w:rsidRPr="0018564B">
        <w:rPr>
          <w:rFonts w:ascii="Times New Roman" w:hAnsi="Times New Roman" w:cs="Times New Roman"/>
          <w:sz w:val="28"/>
          <w:szCs w:val="28"/>
        </w:rPr>
        <w:t xml:space="preserve"> учащихся позволяют не только использовать новые технологии в учебном процессе, но и систематизировать, синтезировать знания и умения, формировать </w:t>
      </w:r>
      <w:proofErr w:type="spellStart"/>
      <w:r w:rsidR="007637FC" w:rsidRPr="0018564B">
        <w:rPr>
          <w:rFonts w:ascii="Times New Roman" w:hAnsi="Times New Roman" w:cs="Times New Roman"/>
          <w:sz w:val="28"/>
          <w:szCs w:val="28"/>
        </w:rPr>
        <w:t>медиакультуру</w:t>
      </w:r>
      <w:proofErr w:type="spellEnd"/>
      <w:r w:rsidR="007637FC" w:rsidRPr="0018564B">
        <w:rPr>
          <w:rFonts w:ascii="Times New Roman" w:hAnsi="Times New Roman" w:cs="Times New Roman"/>
          <w:sz w:val="28"/>
          <w:szCs w:val="28"/>
        </w:rPr>
        <w:t xml:space="preserve"> учащихся. Также Баженова в своей статье выделяет то, что человек, вступая в компьютеризированный мир должен знать теоретические основы информатики и уметь применять компьютер в своей профессиональной деятельности. Школа обязана готовить детей к жизни в современном </w:t>
      </w:r>
      <w:r w:rsidR="007637FC" w:rsidRPr="0018564B">
        <w:rPr>
          <w:rFonts w:ascii="Times New Roman" w:hAnsi="Times New Roman" w:cs="Times New Roman"/>
          <w:sz w:val="28"/>
          <w:szCs w:val="28"/>
        </w:rPr>
        <w:lastRenderedPageBreak/>
        <w:t xml:space="preserve">обществе, следовательно, проблема компьютеризации обучения должна стать ведущей в учебно-воспитательном процессе. Ученик должен преодолевать психический барьер болезни компьютера. Для решения этой задачи возникает необходимость раннего знакомства детей с компьютером, причем не на уровне экскурсий и игр, а в виде регулярных занятий. Используемые программы должны быть рациональны, эффективны и совместимы с основным учебным планом. Компьютер не только затронет все сферы личностного развития ребенка, когда у него будет заложена программа, соответствующая методам и приемам каждого конкретного педагога. Следовательно, учитель сам должен принимать участие в разработке необходимых ему программных </w:t>
      </w:r>
      <w:proofErr w:type="gramStart"/>
      <w:r w:rsidR="007637FC" w:rsidRPr="0018564B">
        <w:rPr>
          <w:rFonts w:ascii="Times New Roman" w:hAnsi="Times New Roman" w:cs="Times New Roman"/>
          <w:sz w:val="28"/>
          <w:szCs w:val="28"/>
        </w:rPr>
        <w:t>средств.[</w:t>
      </w:r>
      <w:proofErr w:type="gramEnd"/>
      <w:r w:rsidR="007637FC" w:rsidRPr="0018564B">
        <w:rPr>
          <w:rFonts w:ascii="Times New Roman" w:hAnsi="Times New Roman" w:cs="Times New Roman"/>
          <w:sz w:val="28"/>
          <w:szCs w:val="28"/>
        </w:rPr>
        <w:t xml:space="preserve">3,50с.] По словам Павловой, одним из важных условий повышения качества вспомогательного процесса в целом, и урока в частности, успешного усвоения знаний детьми, формирование у них умений и навыков, является применение информационно-технических средств обучения, которые способствуют, прежде всего, лучшей реализации принципа наглядности в обучении. Вместе с тем, информационно-технические средства обучения (ИТСО) позволяет в комплексе воздействовать на органы чувств, развивать мышление, активизировать творческие способности, воспитывать интерес к занятиям, а в целом воспитывать и формировать образованных граждан нашего общества. Самое эффективное и наиболее эмоционально действующее средство наглядности – кино. Учебное кино и видеофильмы служат систематизации и обобщению знаний, освещают отдельные вопросы темы, содержат фактический материал для формирования представлений. Учебное кино – видеофильмы не следует рассматривать как способ наглядной иллюстрации, он несет учебную информацию. Компьютер – это мощное средство воздействия на психику человека. Благодаря современной технике создание разнообразных зрительных иллюстраций и звукового сопровождения уже сегодня на компьютере появляются увлекательные детские энциклопедии, позволяющие ребенку «путешествовать» по миру и т. п.[13,110c.]Все виды средств обучения несут различную дидактическую </w:t>
      </w:r>
      <w:r w:rsidR="007637FC" w:rsidRPr="0018564B">
        <w:rPr>
          <w:rFonts w:ascii="Times New Roman" w:hAnsi="Times New Roman" w:cs="Times New Roman"/>
          <w:sz w:val="28"/>
          <w:szCs w:val="28"/>
        </w:rPr>
        <w:lastRenderedPageBreak/>
        <w:t xml:space="preserve">нагрузку, способствуя созданию у школьников целостной картины исторического прошлого, углублению и систематизации знаний, формированию умений, оптимизации учебного процесса. Использование разнообразных средств обучения, как традиционных, так и новых технологий, способно оказать значительную поддержку процессу преподавания в начальной школе, повысит качество обучения </w:t>
      </w:r>
      <w:proofErr w:type="gramStart"/>
      <w:r w:rsidR="007637FC" w:rsidRPr="0018564B">
        <w:rPr>
          <w:rFonts w:ascii="Times New Roman" w:hAnsi="Times New Roman" w:cs="Times New Roman"/>
          <w:sz w:val="28"/>
          <w:szCs w:val="28"/>
        </w:rPr>
        <w:t>учащихся.[</w:t>
      </w:r>
      <w:proofErr w:type="gramEnd"/>
      <w:r w:rsidR="007637FC" w:rsidRPr="0018564B">
        <w:rPr>
          <w:rFonts w:ascii="Times New Roman" w:hAnsi="Times New Roman" w:cs="Times New Roman"/>
          <w:sz w:val="28"/>
          <w:szCs w:val="28"/>
        </w:rPr>
        <w:t>13,110с.]Технические средства обучения уже довольно давно вошли в наша образовательные учреждения и в течении второй половины XIX, получили широкое распространение. Выходят в свет тематические электронные издания по истории, энциклопедии, альбомы, учебники, комплекты мультимедийных презентаций. Такие материалы базируются на электронных носителях и проектируются на экран с помощью мультимедийного проектора. Мультимедиа – современная компьютерная технология, позволяющая объединить в компьютерной системе текст, звук, видеоизображение, графические изображения и анимации.</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Современное человечество включилось в общеисторический процесс, называемый информацией. В данный период развития общества производство информации становится основным видом деятельности, и компьютеризация выступает как часть этого процесса. Информация становится главным ресурсом научно-технического развития и социально-экономического развития мирового сообщества существенно влияет на ускорение развития науки. Новые информационно-технические средства обучения (НИТО) в сфере образования выступают одним из ведущих факторов формирования </w:t>
      </w:r>
      <w:proofErr w:type="gramStart"/>
      <w:r w:rsidR="007637FC" w:rsidRPr="0018564B">
        <w:rPr>
          <w:rFonts w:ascii="Times New Roman" w:hAnsi="Times New Roman" w:cs="Times New Roman"/>
          <w:sz w:val="28"/>
          <w:szCs w:val="28"/>
        </w:rPr>
        <w:t>личности.[</w:t>
      </w:r>
      <w:proofErr w:type="gramEnd"/>
      <w:r w:rsidR="007637FC" w:rsidRPr="0018564B">
        <w:rPr>
          <w:rFonts w:ascii="Times New Roman" w:hAnsi="Times New Roman" w:cs="Times New Roman"/>
          <w:sz w:val="28"/>
          <w:szCs w:val="28"/>
        </w:rPr>
        <w:t>13,110с.]Понятие информация является основополагающим в этом процессе. С появлением современных средств вычислительной техники информация стала выступать в качестве одного из важнейших ресурсов научно-технического процесса. Понятие информация используется во всех сферах: науке, технике, культуре, социологии и повседневной жизни.</w:t>
      </w:r>
    </w:p>
    <w:p w14:paraId="2A5B4B77"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Новые информационно-технические средства, исходя из принципов, сформулированных Б.Е. Патоном, В.И. Гриценко и Б.И. Паньшиным, </w:t>
      </w:r>
      <w:r w:rsidRPr="0018564B">
        <w:rPr>
          <w:rFonts w:ascii="Times New Roman" w:hAnsi="Times New Roman" w:cs="Times New Roman"/>
          <w:sz w:val="28"/>
          <w:szCs w:val="28"/>
        </w:rPr>
        <w:lastRenderedPageBreak/>
        <w:t>определяются как совокупность внедряемых в системе организационного управления образованием и в системе обучения принципиально новых систем и методов обработки данных, представляющих собой целостные обучающие системы и отображения информационного продукта с наименьшими затратами и в соответствии с закономерностями той сред, в которой они развиваются. [Цит. с 13,110с.]</w:t>
      </w:r>
    </w:p>
    <w:p w14:paraId="0B6ADF76"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В настоящее время развиваются следующие направления новых информационно-технических средств обучения:</w:t>
      </w:r>
    </w:p>
    <w:p w14:paraId="1E0B736F"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1)универсальные информационные технологии (текстовые редакторы, графические пакеты, системы управления базами данных, процессоры электронных таблиц, системы моделирования, экспертные системы и т. п.);</w:t>
      </w:r>
    </w:p>
    <w:p w14:paraId="38581A54"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2)компьютерные средства телекоммуникаций;</w:t>
      </w:r>
    </w:p>
    <w:p w14:paraId="26F6DA6A"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3)компьютерные обучающие и контролирующие программы, компьютерные учебники;</w:t>
      </w:r>
    </w:p>
    <w:p w14:paraId="6725DC70"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4)мультимедийные программные продукты.</w:t>
      </w:r>
    </w:p>
    <w:p w14:paraId="4336ED33" w14:textId="6534EDF3" w:rsidR="007637FC" w:rsidRPr="0018564B" w:rsidRDefault="003D0DE4"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Различают компьютерное и электронное обучение. По определению </w:t>
      </w:r>
      <w:proofErr w:type="spellStart"/>
      <w:r w:rsidR="007637FC" w:rsidRPr="0018564B">
        <w:rPr>
          <w:rFonts w:ascii="Times New Roman" w:hAnsi="Times New Roman" w:cs="Times New Roman"/>
          <w:sz w:val="28"/>
          <w:szCs w:val="28"/>
        </w:rPr>
        <w:t>Коджаспировой</w:t>
      </w:r>
      <w:proofErr w:type="spellEnd"/>
      <w:r w:rsidR="007637FC" w:rsidRPr="0018564B">
        <w:rPr>
          <w:rFonts w:ascii="Times New Roman" w:hAnsi="Times New Roman" w:cs="Times New Roman"/>
          <w:sz w:val="28"/>
          <w:szCs w:val="28"/>
        </w:rPr>
        <w:t xml:space="preserve">, компьютерное обучение – это такая система обучения, в котором одним из технических средств обучения выступает компьютер. Электронное обучение – это обучение с помощью систем и устройств современной </w:t>
      </w:r>
      <w:proofErr w:type="gramStart"/>
      <w:r w:rsidR="007637FC" w:rsidRPr="0018564B">
        <w:rPr>
          <w:rFonts w:ascii="Times New Roman" w:hAnsi="Times New Roman" w:cs="Times New Roman"/>
          <w:sz w:val="28"/>
          <w:szCs w:val="28"/>
        </w:rPr>
        <w:t>электроники.[</w:t>
      </w:r>
      <w:proofErr w:type="gramEnd"/>
      <w:r w:rsidR="007637FC" w:rsidRPr="0018564B">
        <w:rPr>
          <w:rFonts w:ascii="Times New Roman" w:hAnsi="Times New Roman" w:cs="Times New Roman"/>
          <w:sz w:val="28"/>
          <w:szCs w:val="28"/>
        </w:rPr>
        <w:t>10,18с.]Все программы развивающего обучения нацелены на активизацию субъекта учебной деятельности. Мы хотим видеть ученика начальной школы самостоятельным и инициативным, стремится к формированию у него привычек, разносторонних потребностей, наклонностей. Когда начинаешь разговор о возможности использования в этой связи новых информационных технологий (НИТ), проще говоря, компьютерной техники.</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По словам </w:t>
      </w:r>
      <w:proofErr w:type="spellStart"/>
      <w:r w:rsidR="007637FC" w:rsidRPr="0018564B">
        <w:rPr>
          <w:rFonts w:ascii="Times New Roman" w:hAnsi="Times New Roman" w:cs="Times New Roman"/>
          <w:sz w:val="28"/>
          <w:szCs w:val="28"/>
        </w:rPr>
        <w:t>Молоковой</w:t>
      </w:r>
      <w:proofErr w:type="spellEnd"/>
      <w:r w:rsidR="007637FC" w:rsidRPr="0018564B">
        <w:rPr>
          <w:rFonts w:ascii="Times New Roman" w:hAnsi="Times New Roman" w:cs="Times New Roman"/>
          <w:sz w:val="28"/>
          <w:szCs w:val="28"/>
        </w:rPr>
        <w:t xml:space="preserve">, использование новых информационных технологий может преобразить преподавание традиционных учебных предметов, рационализировав детский труд, оптимизировав процессы понимания и запоминания учебного материала, а главное, подняв на неизмеримо более высокий уровень детей к учебе. </w:t>
      </w:r>
      <w:r w:rsidR="007637FC" w:rsidRPr="0018564B">
        <w:rPr>
          <w:rFonts w:ascii="Times New Roman" w:hAnsi="Times New Roman" w:cs="Times New Roman"/>
          <w:sz w:val="28"/>
          <w:szCs w:val="28"/>
        </w:rPr>
        <w:lastRenderedPageBreak/>
        <w:t xml:space="preserve">Компьютер способен быстро и эффективно научить детей самостоятельной работе с объемным текстом, чего требует средняя школа от начальной, когда обсуждаются вопросы преемственности. Компьютер является и мощнейшим стимулом для творчества детей, в том числе и самых инфантильных или </w:t>
      </w:r>
      <w:proofErr w:type="gramStart"/>
      <w:r w:rsidR="007637FC" w:rsidRPr="0018564B">
        <w:rPr>
          <w:rFonts w:ascii="Times New Roman" w:hAnsi="Times New Roman" w:cs="Times New Roman"/>
          <w:sz w:val="28"/>
          <w:szCs w:val="28"/>
        </w:rPr>
        <w:t>расторможенных.[</w:t>
      </w:r>
      <w:proofErr w:type="gramEnd"/>
      <w:r w:rsidR="007637FC" w:rsidRPr="0018564B">
        <w:rPr>
          <w:rFonts w:ascii="Times New Roman" w:hAnsi="Times New Roman" w:cs="Times New Roman"/>
          <w:sz w:val="28"/>
          <w:szCs w:val="28"/>
        </w:rPr>
        <w:t>13,39с.]С помощью информационных технологий можно не только предоставлять информацию, но и получать ее от пользователя. Информационные технологии могут обеспечить обучение в любом месте и в любое время, что дает их мощным средством для изучения учебных материалов в сфере образования. По мнению многих специалистов, новые информационные технологии могут сделать революцию в обучении весьма вероятной. Они, информационные технологии, помогают детям стать более активными и независимыми учениками, позволяют учиться друг у друга и иметь доступ к самому широкому кругу информации.</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В информационных технологиях видят возможное средство, которое позволяет осуществить наибольшую доступность к образовательным ресурсам. Стремительный процесс информатизации системы образования позволяет использовать информационные технологии на большинстве уроков, в том числе и на уроках «Окружающего мира». Использование информационных технологий обеспечивает поддержку образовательного процесса, позволяет реализовать образовательную, развивающую и воспитательную цели образования с учетом условий обучения и специфики предметной области, позволяет наполнить содержательную и оценочно – контролирующую сторону процесса обучения.</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Специфические особенности информационных технологий позволяют оценить их роль в реализации целей образования младших школьников. Во-первых, информационные технологии дополняют содержание и методику изучения материала, который увеличивает возможность обогащения и систематизации чувственного опыта учащихся. Особенно в тех случаях, когда в реальной учебной ситуации это восприятие невозможно или затруднительно. К примеру, демонстрация динамики развития такого объекта природы, как лягушка (наблюдение отдельных, скрытых моментов).</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Во-вторых, </w:t>
      </w:r>
      <w:r w:rsidR="007637FC" w:rsidRPr="0018564B">
        <w:rPr>
          <w:rFonts w:ascii="Times New Roman" w:hAnsi="Times New Roman" w:cs="Times New Roman"/>
          <w:sz w:val="28"/>
          <w:szCs w:val="28"/>
        </w:rPr>
        <w:lastRenderedPageBreak/>
        <w:t>информационные технологии обеспечивают условия для индивидуального процесса обучения как учащихся, испытывающих трудности в обучении, так и для успешных учеников. Например, в каждой теме предлагаются задания разного уровня сложности.</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В-третьих, уровень наглядности значительно выше, чем в учебниках с печатной основой. Причем наглядность более высокого уровня, так как она реализуется с помощью анимации, звукового сопровождения, видеофрагментов.</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Кроме того, информационные технологии обеспечивают создание учителем благополучного интеллектуального фона обучения, особенно необходимого для хорошо успевающих учащихся.</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Информационные технологии выполняют ряд дидактических функций: образовательную, развивающую, воспитательную. Образовательная функция ориентирована на формирование знаний, умений и навыков, которые обеспечивают готовность младших школьников к дальнейшему обучению, к осознанному усвоению знаний естественнонаучного и обществоведческого содержания.</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Развевающая функция ориентирована на формирование в процессе изучения окружающего мира важнейших компонентов учебной деятельности. В результате работы школьников с использованием информационных технологий усиливается развивающий эффект обучения: формирование качественных характеристик восприятия, воображения, внимания, памяти и особенно мышления.</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Воспитывающая функция определяет возможность формирования правильных взаимоотношений с окружающим миром. Его эстетических, нравственных, этических и правовых норм. Возможность индивидуальной работы с информационными технологиями создает благоприятное условие для развития учебно-</w:t>
      </w:r>
      <w:r w:rsidR="0018564B" w:rsidRPr="0018564B">
        <w:rPr>
          <w:rFonts w:ascii="Times New Roman" w:hAnsi="Times New Roman" w:cs="Times New Roman"/>
          <w:sz w:val="28"/>
          <w:szCs w:val="28"/>
        </w:rPr>
        <w:t>познавательной</w:t>
      </w:r>
      <w:r w:rsidR="007637FC" w:rsidRPr="0018564B">
        <w:rPr>
          <w:rFonts w:ascii="Times New Roman" w:hAnsi="Times New Roman" w:cs="Times New Roman"/>
          <w:sz w:val="28"/>
          <w:szCs w:val="28"/>
        </w:rPr>
        <w:t xml:space="preserve"> мотивации, осознанного личностного принятия норм в природной и социальной среде.</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Используя информационные технологии, учитель преследует следующие цели: во-первых, обеспечение содержательной и технологической поддержки основным средствам обучения, усиления наглядной основы формирования у младших школьников естественнонаучных и обществоведческих знаний. Во-вторых, формирование общей культуры, </w:t>
      </w:r>
      <w:r w:rsidR="007637FC" w:rsidRPr="0018564B">
        <w:rPr>
          <w:rFonts w:ascii="Times New Roman" w:hAnsi="Times New Roman" w:cs="Times New Roman"/>
          <w:sz w:val="28"/>
          <w:szCs w:val="28"/>
        </w:rPr>
        <w:lastRenderedPageBreak/>
        <w:t>эрудиции младших школьников, обеспечение создания благополучного интеллектуального фона обучения. В-третьих, формирование информационной культуры учащихся, ознакомление их для самообразования. И, в-четвертых, развитие познавательных интересов учащихся, углубление их интереса к изучению «Окружающего мира».</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Существуют различные формы организации обучения при использовании информационных технологий.</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Классно-урочная система, с ориентировкой на руководство учителем процесса получения новых знаний, остается и сегодня главной задачей организации обучения.</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Необходимо, чтобы информационные технологии органически вписывались в существующую систему организационных форм и средств обучения, расширяя возможности традиционных и закладывая предпосылки для развития новых форм обучения.</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В зависимости от особенностей коммуникативного взаимодействия между учителем и учащимися, выделяют индивидуальную и фронтальную форму организации обучения. Фронтальная форма обучения предлагает работу всего класса по реализации конкретной дидактической задачи, достижение которой становится возможным при активном взаимодействии учащихся друг с другом. При этой форме организации обучения ученики выполняют общее для всех задание в едином темпе. Эту особенность следует учитывать при использовании работы с демонстрациями и при проведении коллективных игр. Коллективные и групповые работы различаются, во-первых, числом участников, а во-вторых, стилем их взаимодействия. При коллективной форме организации обучения класс рассматривается как единый учебный коллектив, объединенный общей целью и общим результатом деятельности при строгом выполнении правил сотрудничества руководства и подчинения. В начальной школе руководителем часто выступает учитель. Он «ведет» диалог, задает вопросы, ставит задачи, помогает найти путь их решения, берет на себя функцию контроля и оценки.</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Именно такая форма организации уместна при работе с демонстрационным материалом. Учитель выводит демонстрационный материал на общий экран или на экраны компьютера и ведет беседу на его </w:t>
      </w:r>
      <w:r w:rsidR="007637FC" w:rsidRPr="0018564B">
        <w:rPr>
          <w:rFonts w:ascii="Times New Roman" w:hAnsi="Times New Roman" w:cs="Times New Roman"/>
          <w:sz w:val="28"/>
          <w:szCs w:val="28"/>
        </w:rPr>
        <w:lastRenderedPageBreak/>
        <w:t>основе. Групповой тип фронтальной работы предлагает равноправие распределение ролей между учащимися. Вклад каждого ученика в решение поставленной задачи и составляет общий результат совместной деятельности. Данная форма может применяться при работе с сюжетными играми.</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Выстраивая индивидуальную форму обучения, учитель может из любых существующих, модифицированных или разработанных им по специальным шаблонам упражнений. Индивидуальное задание может содержать несколько упражнений, общая длительность которых не может превышать 15-20 минут. Количество упражнений устанавливает учитель в зависимости от цели урока, уровня подготовки ученика, его умения работать на компьютере. Учитель может подготовить фрагмент урока. Назначение этого фрагмента может быть различным: он может быть использован в начале изучения темы и тогда работа с ним предшествует работе с учебником и другими печатными средствами. Фрагмент компьютерной версии темы может использоваться на этапе закрепления материала после работы с печатными средствами обучения. В этом случае он выполняет функцию дополнения, расширения знаний учащихся, помогает развивать умение использовать их в различных ситуациях, как репродуктивного, так и творческого характера.</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Фрагмент обучения может быть построен для решения и других задач учебного процесса, например, организация коллективного и индивидуального тренинга в классе; проведение тестирований; подготовка дифференцированных заданий; построение индивидуальной формы обучения.</w:t>
      </w:r>
      <w:r w:rsidR="007E7FF9"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При организации индивидуальной формы обучения учитель должен подбирать задания с учетом реальных знаний и умений конкретного ученика, его психологических особенностей и темпа обучаемости, постепенного усложнения предъявляемых заданий, предъявления заданий разного вида, успешности деятельности ребенка, опоры на его положительные достижения, возможности за короткое время получить реальный результат, предоставления возможности работать в «зоне ближнего развития», то есть разрешить попытки выполнять трудные </w:t>
      </w:r>
      <w:r w:rsidR="007637FC" w:rsidRPr="0018564B">
        <w:rPr>
          <w:rFonts w:ascii="Times New Roman" w:hAnsi="Times New Roman" w:cs="Times New Roman"/>
          <w:sz w:val="28"/>
          <w:szCs w:val="28"/>
        </w:rPr>
        <w:lastRenderedPageBreak/>
        <w:t>задания при помощи учителя, предоставления ученику права выбирать самому типы заданий и партнера по деятельности.</w:t>
      </w:r>
    </w:p>
    <w:p w14:paraId="7040B1B0" w14:textId="18495C7E" w:rsidR="006E1954" w:rsidRPr="0018564B" w:rsidRDefault="00C67AE7" w:rsidP="0018564B">
      <w:pPr>
        <w:spacing w:after="0" w:line="360" w:lineRule="auto"/>
        <w:ind w:firstLine="709"/>
        <w:jc w:val="both"/>
        <w:rPr>
          <w:rFonts w:ascii="Times New Roman" w:hAnsi="Times New Roman" w:cs="Times New Roman"/>
          <w:b/>
          <w:sz w:val="28"/>
          <w:szCs w:val="28"/>
        </w:rPr>
      </w:pPr>
      <w:r w:rsidRPr="0018564B">
        <w:rPr>
          <w:rFonts w:ascii="Times New Roman" w:hAnsi="Times New Roman" w:cs="Times New Roman"/>
          <w:b/>
          <w:sz w:val="28"/>
          <w:szCs w:val="28"/>
        </w:rPr>
        <w:t>2.1</w:t>
      </w:r>
      <w:r w:rsidR="0018564B">
        <w:rPr>
          <w:rFonts w:ascii="Times New Roman" w:hAnsi="Times New Roman" w:cs="Times New Roman"/>
          <w:b/>
          <w:sz w:val="28"/>
          <w:szCs w:val="28"/>
        </w:rPr>
        <w:t xml:space="preserve"> </w:t>
      </w:r>
      <w:r w:rsidR="006E1954" w:rsidRPr="0018564B">
        <w:rPr>
          <w:rFonts w:ascii="Times New Roman" w:hAnsi="Times New Roman" w:cs="Times New Roman"/>
          <w:b/>
          <w:sz w:val="28"/>
          <w:szCs w:val="28"/>
        </w:rPr>
        <w:t>Использование информационных технологий при оценке достижений младшего школьника</w:t>
      </w:r>
    </w:p>
    <w:p w14:paraId="1ACF969A" w14:textId="7923769A" w:rsidR="007637FC" w:rsidRPr="0018564B" w:rsidRDefault="006E1954"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Поверка и оценка достижений младших школьников является существенной составляющей учебного процесса. При использовании информационных технологий результаты выполнения учениками текстовых и тренировочных упражнений предоставляются в удобном для последующего анализа виде, что позволяет говорить о совершенствовании технологии учета успеваемости и качестве образования.</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Исходя из конкретных успехов или неуспехов учащегося, учитель разрабатывает план дальнейшего предъявления школьнику системы заданий. Таким образом, четкое определение результатов обучения позволяет прогнозировать направление продвижения каждого ученика по учебному материалу, корректировать сложившуюся методическую систему работы учителя, определять тенденции развития системы образования.</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Контроль и оценка в начальной школе рассматривается как одно из средств формирования положительных мотивов учения и готовности учеников к самоконтролю. В процессе использования информационных технологий повышается объективность оценки, что может способствовать снижению тревожности и развитию качеств контролирующей деятельности учащихся. Иногда отрицательной стороной деятельности учителя является его эгоцентричностью, которая проявляется в необъективности оценки не результата, процесса деятельности, в подведении итогов контроля на основе «среднего балла», поэтому перенос оценочной функции с учителя на компьютер может способствовать формированию у учащихся адекватной самооценки, уверенности в себе, в своих силах и оптимизма.</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Любой контроль, в том числе организованный в рамках использования информационных технологий, создает определенный эмоциональный фон и вызывает соответствующую эмоциональную реакцию у ученика. Поэтому при использовании информационных технологий нужно включать реплики, </w:t>
      </w:r>
      <w:r w:rsidR="007637FC" w:rsidRPr="0018564B">
        <w:rPr>
          <w:rFonts w:ascii="Times New Roman" w:hAnsi="Times New Roman" w:cs="Times New Roman"/>
          <w:sz w:val="28"/>
          <w:szCs w:val="28"/>
        </w:rPr>
        <w:lastRenderedPageBreak/>
        <w:t>оценивающие степень успешности деятельности учащихся, тщательно продуманные. Особенно важно, что не нужно предусматривать оценки темпа работы, личностные качества учеников или особенности их психических процессов. Таким образом, организация контроля и оценки средствами информационных технологий рассматривается как одна из важных задач совершенствования педагогической деятельности, которая должна соответствовать современным требованиям к работе учителя и реализовывать принципы гуманизации индивидуализации обучения.</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В настоящее время разработано электронное учебное пособие «Природа. Человек. Общество», которое можно использовать в практике обучения при разной оснащенности компьютерной техникой. Наиболее оптимальным является проведение занятий по естествознанию в кабинете информатики, то есть в аудитории, где расположены индивидуальные рабочие места учащимся у компьютеров, аналогичное рабочее место есть и у учителя. В этом случае существует возможность максимально использовать ресурсы электронного учебного пособия при организации различных форм обучения. При таких условиях, занятия с использованием компьютера проходят раз в неделю с половиной состава в классе в течении 15 минут, остальное время урока проходит без применения компьютера. Деление на подгруппы может учитывать уровень овладения компьютерными навыками, например, в одну группу объединяются учащиеся с высоким уровнем компьютерных навыков. Им может быть предоставлена работа с заданиями высокой сложности. В другую группу объединяются ученики со средним или низким уровнем овладения компьютера. Им предлагаются задания, которые соответствуют их компьютерным навыкам.</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Таким образом, организовать деятельность учащихся, можно используя различные формы работы.</w:t>
      </w:r>
    </w:p>
    <w:p w14:paraId="28D15F0C" w14:textId="57D75315" w:rsidR="007637FC" w:rsidRPr="0018564B" w:rsidRDefault="00C67AE7"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b/>
          <w:bCs/>
          <w:sz w:val="28"/>
          <w:szCs w:val="28"/>
        </w:rPr>
        <w:t>2.</w:t>
      </w:r>
      <w:r w:rsidR="0018564B">
        <w:rPr>
          <w:rFonts w:ascii="Times New Roman" w:hAnsi="Times New Roman" w:cs="Times New Roman"/>
          <w:b/>
          <w:bCs/>
          <w:sz w:val="28"/>
          <w:szCs w:val="28"/>
        </w:rPr>
        <w:t xml:space="preserve">2 </w:t>
      </w:r>
      <w:r w:rsidR="007637FC" w:rsidRPr="0018564B">
        <w:rPr>
          <w:rFonts w:ascii="Times New Roman" w:hAnsi="Times New Roman" w:cs="Times New Roman"/>
          <w:b/>
          <w:bCs/>
          <w:sz w:val="28"/>
          <w:szCs w:val="28"/>
        </w:rPr>
        <w:t>Развитие познавательного интереса младших школьников через внедрение информационно – коммуникационных технологий</w:t>
      </w:r>
    </w:p>
    <w:p w14:paraId="491BB886" w14:textId="684A5C59" w:rsidR="0018564B" w:rsidRDefault="006E1954"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В век новых технологий значительно расширилась степень влияния окружающего мира на подрастающее поколение. Общение наших </w:t>
      </w:r>
      <w:r w:rsidR="007637FC" w:rsidRPr="0018564B">
        <w:rPr>
          <w:rFonts w:ascii="Times New Roman" w:hAnsi="Times New Roman" w:cs="Times New Roman"/>
          <w:sz w:val="28"/>
          <w:szCs w:val="28"/>
        </w:rPr>
        <w:lastRenderedPageBreak/>
        <w:t>детей со сверстниками всё чаще виртуальное: всевозможные чаты, форумы, обмен посланиями по электронной почте заменяют «живое слово». Поэтому широкие возможности, которые предоставляет нам Интернет, мы в свою очередь используем для приобщения учащихся к информационной культуре.</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Важно научить ребенка за короткое время осваивать, преобразовывать и использовать в жизни огромное количество информации. Помогает учителю в решении этой задачи сочетание традиционных методов обучения и современных информационных технологий, в том числе и компьютерных. Ведь использование компьютера на уроке позволяет сделать процесс обучения мобильным, строго дифференцированным и индивидуальным.</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Опыт работы педагогов школы в данном направлении подтверждает, что ценность эффективного применения информационных технологий состоит в повышении уровня познавательного интереса учащихся.</w:t>
      </w:r>
      <w:r w:rsidR="00C67AE7"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Наглядность ИКТ, простота использования, безусловно, улучшает учебный процесс, развивает творческие способности, вызывает живой интерес учащихся, создаёт положительную мотивацию к самообразованию.</w:t>
      </w:r>
      <w:r w:rsidR="00C67AE7"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Преимущества ИКТ открываются с самого начала и, по мере их использования, дают толчок к саморазвитию педагога, позволяют ему оставаться современным, интересным и необходимым.</w:t>
      </w:r>
      <w:r w:rsidR="00C67AE7"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Проектируя будущий мультимедийный урок, учитель проводит огромную работу - продумывает последовательность технологических операций, формы и способы подачи информации на большой экран, решает, как будет управлять учебным процессом, каким образом будет обеспечивать педагогическое общение на уроке, обратную связь с учащимися, достигать развивающего эффекта обучения. Так, учителя включают в презентации видеозаписи, анимированные модели явлений, совершают с учащимися виртуальные путешествия в мир природы, наглядно показывают взаимосвязь с другими наукам.</w:t>
      </w:r>
      <w:r w:rsidR="00C67AE7"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ИКТ помогает организовать самоконтроль знаний учащимися в работе с тестами, предоставляет возможность им систематизировать знания, повторять, закреплять изученный материал, решать интерактивные упражнения, развивать образное мышление, память.</w:t>
      </w:r>
      <w:r w:rsidR="00C67AE7"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lastRenderedPageBreak/>
        <w:t>Презентации ко многим урокам состоят из учебных эпизодов, каждый из которых является самостоятельной дидактической единицей.</w:t>
      </w:r>
      <w:r w:rsidR="00C67AE7"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Одним из очевидных достоинств уроков с использование ИКТ является усиление наглядности, что способствует воспитанию художественного вкуса учащихся, совершенствованию их эмоциональной сферы.</w:t>
      </w:r>
      <w:r w:rsidR="00C67AE7" w:rsidRPr="0018564B">
        <w:rPr>
          <w:rFonts w:ascii="Times New Roman" w:hAnsi="Times New Roman" w:cs="Times New Roman"/>
          <w:sz w:val="28"/>
          <w:szCs w:val="28"/>
        </w:rPr>
        <w:t xml:space="preserve"> </w:t>
      </w:r>
      <w:proofErr w:type="spellStart"/>
      <w:r w:rsidR="007637FC" w:rsidRPr="0018564B">
        <w:rPr>
          <w:rFonts w:ascii="Times New Roman" w:hAnsi="Times New Roman" w:cs="Times New Roman"/>
          <w:sz w:val="28"/>
          <w:szCs w:val="28"/>
        </w:rPr>
        <w:t>Медиопособия</w:t>
      </w:r>
      <w:proofErr w:type="spellEnd"/>
      <w:r w:rsidR="007637FC" w:rsidRPr="0018564B">
        <w:rPr>
          <w:rFonts w:ascii="Times New Roman" w:hAnsi="Times New Roman" w:cs="Times New Roman"/>
          <w:sz w:val="28"/>
          <w:szCs w:val="28"/>
        </w:rPr>
        <w:t>, создаваемые нашими педагогами, содержат изображения, видеоматериалы, тестовые задания.</w:t>
      </w:r>
      <w:r w:rsidR="00C67AE7"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Обучающий эффект уроков с </w:t>
      </w:r>
      <w:proofErr w:type="spellStart"/>
      <w:r w:rsidR="007637FC" w:rsidRPr="0018564B">
        <w:rPr>
          <w:rFonts w:ascii="Times New Roman" w:hAnsi="Times New Roman" w:cs="Times New Roman"/>
          <w:sz w:val="28"/>
          <w:szCs w:val="28"/>
        </w:rPr>
        <w:t>медиоподдержкой</w:t>
      </w:r>
      <w:proofErr w:type="spellEnd"/>
      <w:r w:rsidR="007637FC" w:rsidRPr="0018564B">
        <w:rPr>
          <w:rFonts w:ascii="Times New Roman" w:hAnsi="Times New Roman" w:cs="Times New Roman"/>
          <w:sz w:val="28"/>
          <w:szCs w:val="28"/>
        </w:rPr>
        <w:t xml:space="preserve"> усилен звуковой иллюстрацией, музыкальным сопровождением, анимированными и звуковыми эффектами. Эти эффекты сопровождаются вопросами развивающего характера, которые вызывают учащихся на диалог, комментирование происходящего.</w:t>
      </w:r>
      <w:r w:rsidR="00C67AE7"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Разрабатывая самостоятельно мультимедийные пособия, педагоги уделяют внимание цветовому решению слайдов, зная о влиянии цвета на познавательную деятельность учащихся, учитывают возрастные особенности.</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Уроки с использованием презентационного материала, мультимедийных пособий, приобретают новую окраску, проходят эмоционально, выразительно, в игровой форме, что в итоге способствует повышению качества усвоения учебного материала.</w:t>
      </w:r>
      <w:r w:rsidR="00C67AE7"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При наличии одного или нескольких компьютеров в учебной аудитории учитель имеет возможность организовать самостоятельную работу некоторых учеников с электронным учебным пособием. Это будет эффективно, если учителем будет предлагаться индивидуальная серия заданий для конкретного ученика, нацеленная на коррекцию его типичных ошибок. Кроме того, существует возможность предлагать знания более высокого уровня сложности наиболее успешным ученикам.</w:t>
      </w:r>
      <w:r w:rsidR="00C67AE7"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Метод проектов даёт ученикам возможность учиться весело и интересно, создаются условия для активизации личностного потенциала, индивидуализации освоения знаний, коллективных форм их применения. В результате проектной деятельности учащиеся становятся активными участниками образовательного процесса, продукт их творческой деятельности может иметь научную значимость и является предметом инноваций. Дети сами открывают новые для них факты и строят новые для них </w:t>
      </w:r>
      <w:r w:rsidR="007637FC" w:rsidRPr="0018564B">
        <w:rPr>
          <w:rFonts w:ascii="Times New Roman" w:hAnsi="Times New Roman" w:cs="Times New Roman"/>
          <w:sz w:val="28"/>
          <w:szCs w:val="28"/>
        </w:rPr>
        <w:lastRenderedPageBreak/>
        <w:t>понятия, а не получают их готовыми от учителя или из учебников, приходят к выводу, что для успешной разработки интересного для них проекта им нужно многому научиться. Например, решая задачу, как из стихов рождается музыка, они сами становятся композиторами, соприкасаются с тайной возникновения звук</w:t>
      </w:r>
      <w:r w:rsidR="00C67AE7" w:rsidRPr="0018564B">
        <w:rPr>
          <w:rFonts w:ascii="Times New Roman" w:hAnsi="Times New Roman" w:cs="Times New Roman"/>
          <w:sz w:val="28"/>
          <w:szCs w:val="28"/>
        </w:rPr>
        <w:t>а</w:t>
      </w:r>
      <w:r w:rsidR="0018564B">
        <w:rPr>
          <w:rFonts w:ascii="Times New Roman" w:hAnsi="Times New Roman" w:cs="Times New Roman"/>
          <w:sz w:val="28"/>
          <w:szCs w:val="28"/>
        </w:rPr>
        <w:t>.</w:t>
      </w:r>
      <w:r w:rsidR="00C67AE7"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Способности и умения формируются и развиваются по мере того, как дети приобретают всё более разнообразный опыт столкновения с проблемами, решить которые можно только научно-исследовательским путём. Учитель помогает ученикам встать на этот путь, а дальше они идут по нему уже сами.</w:t>
      </w:r>
      <w:r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Проектный подход применим к изучению любой школьной дисциплины и особенно эффективен на уроках, имеющих целью установление меж предметных связей, таких как литература, окружающий мир, изобразительное искусство, музыка.</w:t>
      </w:r>
      <w:r w:rsid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Исследовательское поведение ребёнка универсально и может быть реализовано в различных сферах: общении с природой, рисовании, конструировании, игре на музыкальных инструментах, в общении и играх со сверстниками и взрослыми, а также в других видах деятельности. В ходе занятий учащиеся овладевают специальными знаниями, умениями и навыками исследовательского поиска: видеть проблемы, ставить вопросы, выдвигать гипотезы, давать определения понятиям, классифицировать, наблюдать, проводить эксперименты, делать выводы, готовить тексты собственных докладов, объяснять, доказывать и защищать свои идеи, осваивают практику презентаций результатов собственных исследований, овладевают умениями аргументировать собственные суждения. Учебное кино применяют на разных этапах процесса обучения. При сообщении новых знаний кинофильм может служить иллюстрацией рассказа учителя. Он обогащает рассказ зрительными и слуховыми образами, способствует формированию у школьников основных природоведческих представлений и понятий.</w:t>
      </w:r>
      <w:r w:rsidR="00C67AE7"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Итак, различные виды средств обучения являются носителями специфических свойств и функций, определяющих их дидактические возможности. Такое представление о средствах обучения служит </w:t>
      </w:r>
      <w:r w:rsidR="007637FC" w:rsidRPr="0018564B">
        <w:rPr>
          <w:rFonts w:ascii="Times New Roman" w:hAnsi="Times New Roman" w:cs="Times New Roman"/>
          <w:sz w:val="28"/>
          <w:szCs w:val="28"/>
        </w:rPr>
        <w:lastRenderedPageBreak/>
        <w:t>теоретическим обоснованием дифференцированного подхода к их использованию.</w:t>
      </w:r>
    </w:p>
    <w:p w14:paraId="07C5BDBE" w14:textId="77777777" w:rsidR="0018564B" w:rsidRDefault="0018564B">
      <w:pPr>
        <w:rPr>
          <w:rFonts w:ascii="Times New Roman" w:hAnsi="Times New Roman" w:cs="Times New Roman"/>
          <w:sz w:val="28"/>
          <w:szCs w:val="28"/>
        </w:rPr>
      </w:pPr>
      <w:r>
        <w:rPr>
          <w:rFonts w:ascii="Times New Roman" w:hAnsi="Times New Roman" w:cs="Times New Roman"/>
          <w:sz w:val="28"/>
          <w:szCs w:val="28"/>
        </w:rPr>
        <w:br w:type="page"/>
      </w:r>
    </w:p>
    <w:p w14:paraId="0CE158A3" w14:textId="0F28D516" w:rsidR="007637FC" w:rsidRPr="0018564B" w:rsidRDefault="007637FC" w:rsidP="0018564B">
      <w:pPr>
        <w:spacing w:after="0" w:line="360" w:lineRule="auto"/>
        <w:jc w:val="both"/>
        <w:rPr>
          <w:rFonts w:ascii="Times New Roman" w:hAnsi="Times New Roman" w:cs="Times New Roman"/>
          <w:sz w:val="28"/>
          <w:szCs w:val="28"/>
        </w:rPr>
      </w:pPr>
      <w:r w:rsidRPr="0018564B">
        <w:rPr>
          <w:rFonts w:ascii="Times New Roman" w:hAnsi="Times New Roman" w:cs="Times New Roman"/>
          <w:b/>
          <w:bCs/>
          <w:sz w:val="28"/>
          <w:szCs w:val="28"/>
        </w:rPr>
        <w:lastRenderedPageBreak/>
        <w:t>Заключение</w:t>
      </w:r>
    </w:p>
    <w:p w14:paraId="4E92EC51" w14:textId="051B68EC" w:rsidR="002446C2" w:rsidRPr="0018564B" w:rsidRDefault="006E1954"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w:t>
      </w:r>
      <w:r w:rsidR="009E16B6" w:rsidRPr="0018564B">
        <w:rPr>
          <w:rFonts w:ascii="Times New Roman" w:hAnsi="Times New Roman" w:cs="Times New Roman"/>
          <w:sz w:val="28"/>
          <w:szCs w:val="28"/>
        </w:rPr>
        <w:t>В современном информационном обществе целью образования является не передача опыта, накопленного предыдущими поколениями, а подготовка человека, способного к непрерывному обучению. Ведь внедрение информационно - коммуникационных технологий позволяет, как повысить эффективность деятельности человека, так и сделать ее разнообразнее. Необходимо отметить, что внедрение ИКТ в образовательный процесс не только дает возможность современным детям идти в ногу со временем, а также делает процесс обучения более интересным, способствует развитию познавательной мотивации. Современные ИКТ реализуют важнейший дидактический принцип—принцип наглядности. Объекты представленные посредством ИКТ более информативные, красочные, позволяют рассмотреть процессы разносторонне. Примеров приводить можно огромное количество, однако из этих примеров становится ясно одно — использование ИКТ позволяет заинтересовать ученика, интерес это один из элементов мотивации Кроме того, информационно - коммуникационные технологии позволяют делать обучение проблемным, творческим, ориентированным на исследовательскую активность, так как, их использование повышает возможность применения проектного метода обучения. Информационные технологии необходимо рассматривать как мощное средство повышения эффективности обучения и психического развития учащихся.</w:t>
      </w:r>
      <w:r w:rsidR="002446C2"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В заключение можно сказать, что проблема развития интересов младших школьников актуальна. Комплексное решение образовательных, воспитательных и развивающих задач, возможно лишь при условии воздействия не только на сознание учащихся, но и на эмоциональную сферу и одним из наиболее эффективных способов воздействия на чувства и эмоции ребенка является использование информационно – коммуникационных технологий</w:t>
      </w:r>
      <w:r w:rsidR="002446C2" w:rsidRPr="0018564B">
        <w:rPr>
          <w:rFonts w:ascii="Times New Roman" w:hAnsi="Times New Roman" w:cs="Times New Roman"/>
          <w:sz w:val="28"/>
          <w:szCs w:val="28"/>
        </w:rPr>
        <w:t xml:space="preserve"> Компьютер дает учителю такие возможности, позволяя вместе с учеником получать удовольствие от увлекательного процесса познания, не только силой воображения раздвигая стены школьного кабинета, но с помощью новейших </w:t>
      </w:r>
      <w:r w:rsidR="002446C2" w:rsidRPr="0018564B">
        <w:rPr>
          <w:rFonts w:ascii="Times New Roman" w:hAnsi="Times New Roman" w:cs="Times New Roman"/>
          <w:sz w:val="28"/>
          <w:szCs w:val="28"/>
        </w:rPr>
        <w:lastRenderedPageBreak/>
        <w:t xml:space="preserve">технологий позволяет погрузиться в яркий красочный мир. При использовании средств мультимедиа на уроке, стирается грань между учёбой и игрой, изучение самых трудных тем превращается в увлекательное путешествие по стране знаний. Изучение нового материала с применением ПК позволяет учащимся лучше понять и быстрее запомнить материал. Содержание, средства представления материала, формы организации работы, используемые методические приёмы при применении ПК имеют ряд особенностей. Нужно учитывать, что применять ПК можно только с учётом физиологических особенностей младших школьников, то есть не более 15 минут на уроке. Поэтому учитель должен чётко определить, на каком этапе каждого конкретного урока использование ПК будет наиболее эффективным </w:t>
      </w:r>
      <w:proofErr w:type="gramStart"/>
      <w:r w:rsidR="002446C2" w:rsidRPr="0018564B">
        <w:rPr>
          <w:rFonts w:ascii="Times New Roman" w:hAnsi="Times New Roman" w:cs="Times New Roman"/>
          <w:sz w:val="28"/>
          <w:szCs w:val="28"/>
        </w:rPr>
        <w:t>Использую</w:t>
      </w:r>
      <w:proofErr w:type="gramEnd"/>
      <w:r w:rsidR="002446C2" w:rsidRPr="0018564B">
        <w:rPr>
          <w:rFonts w:ascii="Times New Roman" w:hAnsi="Times New Roman" w:cs="Times New Roman"/>
          <w:sz w:val="28"/>
          <w:szCs w:val="28"/>
        </w:rPr>
        <w:t xml:space="preserve"> компьютер на уроке для реализации следующих важных задач:</w:t>
      </w:r>
    </w:p>
    <w:p w14:paraId="31693E60" w14:textId="77777777" w:rsidR="002446C2" w:rsidRPr="0018564B" w:rsidRDefault="002446C2"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Во - первых: повышение наглядности учебного процесса;</w:t>
      </w:r>
    </w:p>
    <w:p w14:paraId="378A531C" w14:textId="7668E6C0" w:rsidR="002446C2" w:rsidRPr="0018564B" w:rsidRDefault="002446C2"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Во - вторых: доступность и индивидуальный подход;</w:t>
      </w:r>
    </w:p>
    <w:p w14:paraId="1E731C94" w14:textId="77777777" w:rsidR="002446C2" w:rsidRPr="0018564B" w:rsidRDefault="002446C2"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В - третьих: возможность обеспечения обратной связи</w:t>
      </w:r>
    </w:p>
    <w:p w14:paraId="6BEFD84C" w14:textId="77777777" w:rsidR="002446C2" w:rsidRPr="0018564B" w:rsidRDefault="002446C2"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В - четвертых: неограниченная возможность использовать все системы восприятия информации;</w:t>
      </w:r>
    </w:p>
    <w:p w14:paraId="025AAA07" w14:textId="480CDBB8" w:rsidR="007637FC" w:rsidRDefault="002446C2"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 В - пятых: организация коллективной и групповой работы. В начальной школе происходит смена ведущей деятельности ребенка с игровой на учебную, что происходит зачастую очень болезненно и сопровождается известными психологическими проблемами. Использование игровых возможностей компьютера в сочетании с дидактическими возможностями (наглядное представление информации, обеспечение обратной связи между учебной программой и ребенком, широкие возможности поощрения правильных действий) позволяет обеспечить более плавный переход к учебной деятельности. Игровые программы способствуют формированию мотивации учения, стимулирует инициативу и творческое мышление. Игра позволяет выйти за рамки определенного учебного предмета, побуждая учащихся к приобретению знаний в смежных областях. С помощью компьютера можно поставить перед ребенком реальную, понятную, вполне </w:t>
      </w:r>
      <w:r w:rsidRPr="0018564B">
        <w:rPr>
          <w:rFonts w:ascii="Times New Roman" w:hAnsi="Times New Roman" w:cs="Times New Roman"/>
          <w:sz w:val="28"/>
          <w:szCs w:val="28"/>
        </w:rPr>
        <w:lastRenderedPageBreak/>
        <w:t>достижимую цель: выполнишь правильно задание - откроешь картинку, вставишь правильно все буквы – узнаешь имя сказочного героя. Таким образом, в процессе игры у ребенка возникает положительная мотивация усвоения знаний. К психологическим особенностям учащихся относится их высокая степень эмоциональности, что значительно сдерживается строгими рамками учебного процесса на традиционных уроках. Занятия же на компьютере позволяют частично разрядить высокую эмоциональную напряженность и создать более благоприятный климат и на других уроках. C моей точки зрения, появление компьютера облегчило работу учителя. Он предоставил возможность сделать урок более интересным и необычным. Урок, проведённый с помощью компьютера, бесспорно, воспринимаются лучше, заставляет ребёнка самопроизвольно запомнить учебный материал. Какой бы сложной и скучной не была тема урока, она станет интересна школьнику, если учебный материал на экране представлен в красках, со звуком и другими эффектам</w:t>
      </w:r>
      <w:r w:rsidR="007E7FF9" w:rsidRPr="0018564B">
        <w:rPr>
          <w:rFonts w:ascii="Times New Roman" w:hAnsi="Times New Roman" w:cs="Times New Roman"/>
          <w:sz w:val="28"/>
          <w:szCs w:val="28"/>
        </w:rPr>
        <w:t>и.</w:t>
      </w:r>
      <w:r w:rsidR="009E16B6" w:rsidRPr="0018564B">
        <w:rPr>
          <w:rFonts w:ascii="Times New Roman" w:hAnsi="Times New Roman" w:cs="Times New Roman"/>
          <w:sz w:val="28"/>
          <w:szCs w:val="28"/>
        </w:rPr>
        <w:t xml:space="preserve"> </w:t>
      </w:r>
      <w:r w:rsidR="007637FC" w:rsidRPr="0018564B">
        <w:rPr>
          <w:rFonts w:ascii="Times New Roman" w:hAnsi="Times New Roman" w:cs="Times New Roman"/>
          <w:sz w:val="28"/>
          <w:szCs w:val="28"/>
        </w:rPr>
        <w:t xml:space="preserve">Цель, поставленная на начало работы, по </w:t>
      </w:r>
      <w:r w:rsidR="009E16B6" w:rsidRPr="0018564B">
        <w:rPr>
          <w:rFonts w:ascii="Times New Roman" w:hAnsi="Times New Roman" w:cs="Times New Roman"/>
          <w:sz w:val="28"/>
          <w:szCs w:val="28"/>
        </w:rPr>
        <w:t xml:space="preserve">моему </w:t>
      </w:r>
      <w:r w:rsidR="007637FC" w:rsidRPr="0018564B">
        <w:rPr>
          <w:rFonts w:ascii="Times New Roman" w:hAnsi="Times New Roman" w:cs="Times New Roman"/>
          <w:sz w:val="28"/>
          <w:szCs w:val="28"/>
        </w:rPr>
        <w:t xml:space="preserve">мнению достигнута. </w:t>
      </w:r>
    </w:p>
    <w:p w14:paraId="3055F670" w14:textId="6CDC034C" w:rsidR="0018564B" w:rsidRDefault="0018564B" w:rsidP="0018564B">
      <w:pPr>
        <w:spacing w:after="0" w:line="360" w:lineRule="auto"/>
        <w:ind w:firstLine="709"/>
        <w:jc w:val="both"/>
        <w:rPr>
          <w:rFonts w:ascii="Times New Roman" w:hAnsi="Times New Roman" w:cs="Times New Roman"/>
          <w:sz w:val="28"/>
          <w:szCs w:val="28"/>
        </w:rPr>
      </w:pPr>
    </w:p>
    <w:p w14:paraId="4F7767EE" w14:textId="32DAEFE7" w:rsidR="0018564B" w:rsidRDefault="0018564B" w:rsidP="0018564B">
      <w:pPr>
        <w:spacing w:after="0" w:line="360" w:lineRule="auto"/>
        <w:ind w:firstLine="709"/>
        <w:jc w:val="both"/>
        <w:rPr>
          <w:rFonts w:ascii="Times New Roman" w:hAnsi="Times New Roman" w:cs="Times New Roman"/>
          <w:sz w:val="28"/>
          <w:szCs w:val="28"/>
        </w:rPr>
      </w:pPr>
    </w:p>
    <w:p w14:paraId="14322D9D" w14:textId="640C9874" w:rsidR="0018564B" w:rsidRDefault="0018564B" w:rsidP="0018564B">
      <w:pPr>
        <w:spacing w:after="0" w:line="360" w:lineRule="auto"/>
        <w:ind w:firstLine="709"/>
        <w:jc w:val="both"/>
        <w:rPr>
          <w:rFonts w:ascii="Times New Roman" w:hAnsi="Times New Roman" w:cs="Times New Roman"/>
          <w:sz w:val="28"/>
          <w:szCs w:val="28"/>
        </w:rPr>
      </w:pPr>
    </w:p>
    <w:p w14:paraId="524191BA" w14:textId="38806284" w:rsidR="0018564B" w:rsidRDefault="0018564B" w:rsidP="0018564B">
      <w:pPr>
        <w:spacing w:after="0" w:line="360" w:lineRule="auto"/>
        <w:ind w:firstLine="709"/>
        <w:jc w:val="both"/>
        <w:rPr>
          <w:rFonts w:ascii="Times New Roman" w:hAnsi="Times New Roman" w:cs="Times New Roman"/>
          <w:sz w:val="28"/>
          <w:szCs w:val="28"/>
        </w:rPr>
      </w:pPr>
    </w:p>
    <w:p w14:paraId="3050228B" w14:textId="0D49F801" w:rsidR="0018564B" w:rsidRDefault="0018564B" w:rsidP="0018564B">
      <w:pPr>
        <w:spacing w:after="0" w:line="360" w:lineRule="auto"/>
        <w:ind w:firstLine="709"/>
        <w:jc w:val="both"/>
        <w:rPr>
          <w:rFonts w:ascii="Times New Roman" w:hAnsi="Times New Roman" w:cs="Times New Roman"/>
          <w:sz w:val="28"/>
          <w:szCs w:val="28"/>
        </w:rPr>
      </w:pPr>
    </w:p>
    <w:p w14:paraId="69BBF91B" w14:textId="6B506A3B" w:rsidR="0018564B" w:rsidRDefault="0018564B" w:rsidP="0018564B">
      <w:pPr>
        <w:spacing w:after="0" w:line="360" w:lineRule="auto"/>
        <w:ind w:firstLine="709"/>
        <w:jc w:val="both"/>
        <w:rPr>
          <w:rFonts w:ascii="Times New Roman" w:hAnsi="Times New Roman" w:cs="Times New Roman"/>
          <w:sz w:val="28"/>
          <w:szCs w:val="28"/>
        </w:rPr>
      </w:pPr>
    </w:p>
    <w:p w14:paraId="07084915" w14:textId="63E8509E" w:rsidR="0018564B" w:rsidRDefault="0018564B" w:rsidP="0018564B">
      <w:pPr>
        <w:spacing w:after="0" w:line="360" w:lineRule="auto"/>
        <w:ind w:firstLine="709"/>
        <w:jc w:val="both"/>
        <w:rPr>
          <w:rFonts w:ascii="Times New Roman" w:hAnsi="Times New Roman" w:cs="Times New Roman"/>
          <w:sz w:val="28"/>
          <w:szCs w:val="28"/>
        </w:rPr>
      </w:pPr>
    </w:p>
    <w:p w14:paraId="62699AC2" w14:textId="0862EAC2" w:rsidR="0018564B" w:rsidRDefault="0018564B" w:rsidP="0018564B">
      <w:pPr>
        <w:spacing w:after="0" w:line="360" w:lineRule="auto"/>
        <w:ind w:firstLine="709"/>
        <w:jc w:val="both"/>
        <w:rPr>
          <w:rFonts w:ascii="Times New Roman" w:hAnsi="Times New Roman" w:cs="Times New Roman"/>
          <w:sz w:val="28"/>
          <w:szCs w:val="28"/>
        </w:rPr>
      </w:pPr>
    </w:p>
    <w:p w14:paraId="55D4C5A1" w14:textId="5EAE9152" w:rsidR="0018564B" w:rsidRDefault="0018564B" w:rsidP="0018564B">
      <w:pPr>
        <w:spacing w:after="0" w:line="360" w:lineRule="auto"/>
        <w:ind w:firstLine="709"/>
        <w:jc w:val="both"/>
        <w:rPr>
          <w:rFonts w:ascii="Times New Roman" w:hAnsi="Times New Roman" w:cs="Times New Roman"/>
          <w:sz w:val="28"/>
          <w:szCs w:val="28"/>
        </w:rPr>
      </w:pPr>
    </w:p>
    <w:p w14:paraId="6A09DCD7" w14:textId="176A0D15" w:rsidR="0018564B" w:rsidRDefault="0018564B" w:rsidP="0018564B">
      <w:pPr>
        <w:spacing w:after="0" w:line="360" w:lineRule="auto"/>
        <w:ind w:firstLine="709"/>
        <w:jc w:val="both"/>
        <w:rPr>
          <w:rFonts w:ascii="Times New Roman" w:hAnsi="Times New Roman" w:cs="Times New Roman"/>
          <w:sz w:val="28"/>
          <w:szCs w:val="28"/>
        </w:rPr>
      </w:pPr>
    </w:p>
    <w:p w14:paraId="5A84A476" w14:textId="2DA627CC" w:rsidR="0018564B" w:rsidRDefault="0018564B" w:rsidP="0018564B">
      <w:pPr>
        <w:spacing w:after="0" w:line="360" w:lineRule="auto"/>
        <w:ind w:firstLine="709"/>
        <w:jc w:val="both"/>
        <w:rPr>
          <w:rFonts w:ascii="Times New Roman" w:hAnsi="Times New Roman" w:cs="Times New Roman"/>
          <w:sz w:val="28"/>
          <w:szCs w:val="28"/>
        </w:rPr>
      </w:pPr>
    </w:p>
    <w:p w14:paraId="5A518A49" w14:textId="77777777" w:rsidR="0018564B" w:rsidRPr="0018564B" w:rsidRDefault="0018564B" w:rsidP="0018564B">
      <w:pPr>
        <w:spacing w:after="0" w:line="360" w:lineRule="auto"/>
        <w:ind w:firstLine="709"/>
        <w:jc w:val="both"/>
        <w:rPr>
          <w:rFonts w:ascii="Times New Roman" w:hAnsi="Times New Roman" w:cs="Times New Roman"/>
          <w:sz w:val="28"/>
          <w:szCs w:val="28"/>
        </w:rPr>
      </w:pPr>
    </w:p>
    <w:p w14:paraId="28E7B409" w14:textId="77777777" w:rsidR="006E1954" w:rsidRPr="0018564B" w:rsidRDefault="006E1954" w:rsidP="0018564B">
      <w:pPr>
        <w:spacing w:after="0" w:line="360" w:lineRule="auto"/>
        <w:ind w:firstLine="709"/>
        <w:jc w:val="both"/>
        <w:rPr>
          <w:rFonts w:ascii="Times New Roman" w:hAnsi="Times New Roman" w:cs="Times New Roman"/>
          <w:b/>
          <w:bCs/>
          <w:sz w:val="28"/>
          <w:szCs w:val="28"/>
        </w:rPr>
      </w:pPr>
    </w:p>
    <w:p w14:paraId="01CA5F4F" w14:textId="77777777" w:rsidR="006E1954" w:rsidRPr="0018564B" w:rsidRDefault="006E1954" w:rsidP="0018564B">
      <w:pPr>
        <w:spacing w:after="0" w:line="360" w:lineRule="auto"/>
        <w:ind w:firstLine="709"/>
        <w:jc w:val="both"/>
        <w:rPr>
          <w:rFonts w:ascii="Times New Roman" w:hAnsi="Times New Roman" w:cs="Times New Roman"/>
          <w:b/>
          <w:bCs/>
          <w:sz w:val="28"/>
          <w:szCs w:val="28"/>
        </w:rPr>
      </w:pPr>
    </w:p>
    <w:p w14:paraId="73D1A1AB" w14:textId="758D7BA1" w:rsidR="009E16B6" w:rsidRPr="0018564B" w:rsidRDefault="009E16B6" w:rsidP="0018564B">
      <w:pPr>
        <w:spacing w:after="0" w:line="360" w:lineRule="auto"/>
        <w:ind w:firstLine="709"/>
        <w:jc w:val="both"/>
        <w:rPr>
          <w:rFonts w:ascii="Times New Roman" w:hAnsi="Times New Roman" w:cs="Times New Roman"/>
          <w:b/>
          <w:sz w:val="28"/>
          <w:szCs w:val="28"/>
        </w:rPr>
      </w:pPr>
      <w:r w:rsidRPr="0018564B">
        <w:rPr>
          <w:rFonts w:ascii="Times New Roman" w:hAnsi="Times New Roman" w:cs="Times New Roman"/>
          <w:b/>
          <w:sz w:val="28"/>
          <w:szCs w:val="28"/>
        </w:rPr>
        <w:lastRenderedPageBreak/>
        <w:t>Список используемой литературы</w:t>
      </w:r>
    </w:p>
    <w:p w14:paraId="1AAD8F6E" w14:textId="31CBD5B0"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1. </w:t>
      </w:r>
      <w:proofErr w:type="spellStart"/>
      <w:r w:rsidRPr="0018564B">
        <w:rPr>
          <w:rFonts w:ascii="Times New Roman" w:hAnsi="Times New Roman" w:cs="Times New Roman"/>
          <w:sz w:val="28"/>
          <w:szCs w:val="28"/>
        </w:rPr>
        <w:t>Амонашвили</w:t>
      </w:r>
      <w:proofErr w:type="spellEnd"/>
      <w:r w:rsidRPr="0018564B">
        <w:rPr>
          <w:rFonts w:ascii="Times New Roman" w:hAnsi="Times New Roman" w:cs="Times New Roman"/>
          <w:sz w:val="28"/>
          <w:szCs w:val="28"/>
        </w:rPr>
        <w:t xml:space="preserve"> Ш.А. Личностно-гуманная основа педагогического </w:t>
      </w:r>
      <w:proofErr w:type="gramStart"/>
      <w:r w:rsidRPr="0018564B">
        <w:rPr>
          <w:rFonts w:ascii="Times New Roman" w:hAnsi="Times New Roman" w:cs="Times New Roman"/>
          <w:sz w:val="28"/>
          <w:szCs w:val="28"/>
        </w:rPr>
        <w:t>процесса./</w:t>
      </w:r>
      <w:proofErr w:type="gramEnd"/>
      <w:r w:rsidRPr="0018564B">
        <w:rPr>
          <w:rFonts w:ascii="Times New Roman" w:hAnsi="Times New Roman" w:cs="Times New Roman"/>
          <w:sz w:val="28"/>
          <w:szCs w:val="28"/>
        </w:rPr>
        <w:t xml:space="preserve"> Ш.А. </w:t>
      </w:r>
      <w:proofErr w:type="spellStart"/>
      <w:r w:rsidRPr="0018564B">
        <w:rPr>
          <w:rFonts w:ascii="Times New Roman" w:hAnsi="Times New Roman" w:cs="Times New Roman"/>
          <w:sz w:val="28"/>
          <w:szCs w:val="28"/>
        </w:rPr>
        <w:t>Амонашвили</w:t>
      </w:r>
      <w:proofErr w:type="spellEnd"/>
      <w:r w:rsidRPr="0018564B">
        <w:rPr>
          <w:rFonts w:ascii="Times New Roman" w:hAnsi="Times New Roman" w:cs="Times New Roman"/>
          <w:sz w:val="28"/>
          <w:szCs w:val="28"/>
        </w:rPr>
        <w:t>. – М.: «Издательство университетское»,</w:t>
      </w:r>
      <w:proofErr w:type="gramStart"/>
      <w:r w:rsidRPr="0018564B">
        <w:rPr>
          <w:rFonts w:ascii="Times New Roman" w:hAnsi="Times New Roman" w:cs="Times New Roman"/>
          <w:sz w:val="28"/>
          <w:szCs w:val="28"/>
        </w:rPr>
        <w:t>1990.-</w:t>
      </w:r>
      <w:proofErr w:type="gramEnd"/>
      <w:r w:rsidRPr="0018564B">
        <w:rPr>
          <w:rFonts w:ascii="Times New Roman" w:hAnsi="Times New Roman" w:cs="Times New Roman"/>
          <w:sz w:val="28"/>
          <w:szCs w:val="28"/>
        </w:rPr>
        <w:t xml:space="preserve"> 516</w:t>
      </w:r>
    </w:p>
    <w:p w14:paraId="0F642D14" w14:textId="77777777" w:rsidR="007637FC" w:rsidRPr="0018564B" w:rsidRDefault="007637FC"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 xml:space="preserve">2. Бабкина Н.В., Горшкова О.Д. Наши коллеги// начальная школа. – 1997 - №3 3. Баженова, Л.М. Медиаобразование как средство художественного развития младших школьников/ </w:t>
      </w:r>
      <w:proofErr w:type="spellStart"/>
      <w:r w:rsidRPr="0018564B">
        <w:rPr>
          <w:rFonts w:ascii="Times New Roman" w:hAnsi="Times New Roman" w:cs="Times New Roman"/>
          <w:sz w:val="28"/>
          <w:szCs w:val="28"/>
        </w:rPr>
        <w:t>Л.М.Баженова</w:t>
      </w:r>
      <w:proofErr w:type="spellEnd"/>
      <w:r w:rsidRPr="0018564B">
        <w:rPr>
          <w:rFonts w:ascii="Times New Roman" w:hAnsi="Times New Roman" w:cs="Times New Roman"/>
          <w:sz w:val="28"/>
          <w:szCs w:val="28"/>
        </w:rPr>
        <w:t xml:space="preserve">//Начальная </w:t>
      </w:r>
      <w:proofErr w:type="gramStart"/>
      <w:r w:rsidRPr="0018564B">
        <w:rPr>
          <w:rFonts w:ascii="Times New Roman" w:hAnsi="Times New Roman" w:cs="Times New Roman"/>
          <w:sz w:val="28"/>
          <w:szCs w:val="28"/>
        </w:rPr>
        <w:t>школа.-</w:t>
      </w:r>
      <w:proofErr w:type="gramEnd"/>
      <w:r w:rsidRPr="0018564B">
        <w:rPr>
          <w:rFonts w:ascii="Times New Roman" w:hAnsi="Times New Roman" w:cs="Times New Roman"/>
          <w:sz w:val="28"/>
          <w:szCs w:val="28"/>
        </w:rPr>
        <w:t>2002.-№5.-С.50-54.</w:t>
      </w:r>
    </w:p>
    <w:p w14:paraId="11222200" w14:textId="054E0FEE"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3</w:t>
      </w:r>
      <w:r w:rsidR="007637FC" w:rsidRPr="0018564B">
        <w:rPr>
          <w:rFonts w:ascii="Times New Roman" w:hAnsi="Times New Roman" w:cs="Times New Roman"/>
          <w:sz w:val="28"/>
          <w:szCs w:val="28"/>
        </w:rPr>
        <w:t>. Волкова С.И., Столярова Н.Н. Развитие познавательных способностей детей на уроках математики // Начальная школа. – 1990 - №7, 1991 - №7. 1992 -№7.8, 1993- №7</w:t>
      </w:r>
    </w:p>
    <w:p w14:paraId="2E26F289" w14:textId="23D990C9"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4</w:t>
      </w:r>
      <w:r w:rsidR="007637FC" w:rsidRPr="0018564B">
        <w:rPr>
          <w:rFonts w:ascii="Times New Roman" w:hAnsi="Times New Roman" w:cs="Times New Roman"/>
          <w:sz w:val="28"/>
          <w:szCs w:val="28"/>
        </w:rPr>
        <w:t xml:space="preserve">. </w:t>
      </w:r>
      <w:proofErr w:type="spellStart"/>
      <w:r w:rsidR="007637FC" w:rsidRPr="0018564B">
        <w:rPr>
          <w:rFonts w:ascii="Times New Roman" w:hAnsi="Times New Roman" w:cs="Times New Roman"/>
          <w:sz w:val="28"/>
          <w:szCs w:val="28"/>
        </w:rPr>
        <w:t>Дворецкая</w:t>
      </w:r>
      <w:proofErr w:type="spellEnd"/>
      <w:r w:rsidR="007637FC" w:rsidRPr="0018564B">
        <w:rPr>
          <w:rFonts w:ascii="Times New Roman" w:hAnsi="Times New Roman" w:cs="Times New Roman"/>
          <w:sz w:val="28"/>
          <w:szCs w:val="28"/>
        </w:rPr>
        <w:t xml:space="preserve">, А.В. Основные типы компьютерных средств </w:t>
      </w:r>
      <w:proofErr w:type="gramStart"/>
      <w:r w:rsidR="007637FC" w:rsidRPr="0018564B">
        <w:rPr>
          <w:rFonts w:ascii="Times New Roman" w:hAnsi="Times New Roman" w:cs="Times New Roman"/>
          <w:sz w:val="28"/>
          <w:szCs w:val="28"/>
        </w:rPr>
        <w:t>обучения./</w:t>
      </w:r>
      <w:proofErr w:type="gramEnd"/>
      <w:r w:rsidR="007637FC" w:rsidRPr="0018564B">
        <w:rPr>
          <w:rFonts w:ascii="Times New Roman" w:hAnsi="Times New Roman" w:cs="Times New Roman"/>
          <w:sz w:val="28"/>
          <w:szCs w:val="28"/>
        </w:rPr>
        <w:t xml:space="preserve"> А.В. </w:t>
      </w:r>
      <w:proofErr w:type="spellStart"/>
      <w:r w:rsidR="007637FC" w:rsidRPr="0018564B">
        <w:rPr>
          <w:rFonts w:ascii="Times New Roman" w:hAnsi="Times New Roman" w:cs="Times New Roman"/>
          <w:sz w:val="28"/>
          <w:szCs w:val="28"/>
        </w:rPr>
        <w:t>Дворецкая</w:t>
      </w:r>
      <w:proofErr w:type="spellEnd"/>
      <w:r w:rsidR="007637FC" w:rsidRPr="0018564B">
        <w:rPr>
          <w:rFonts w:ascii="Times New Roman" w:hAnsi="Times New Roman" w:cs="Times New Roman"/>
          <w:sz w:val="28"/>
          <w:szCs w:val="28"/>
        </w:rPr>
        <w:t>. // народное образование. – 2006. - №2. – С.157 – 159.</w:t>
      </w:r>
    </w:p>
    <w:p w14:paraId="27333369" w14:textId="0EEFDAC7"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5</w:t>
      </w:r>
      <w:r w:rsidR="007637FC" w:rsidRPr="0018564B">
        <w:rPr>
          <w:rFonts w:ascii="Times New Roman" w:hAnsi="Times New Roman" w:cs="Times New Roman"/>
          <w:sz w:val="28"/>
          <w:szCs w:val="28"/>
        </w:rPr>
        <w:t xml:space="preserve">. Дурова, А.И. Современные технологии в учебном </w:t>
      </w:r>
      <w:proofErr w:type="gramStart"/>
      <w:r w:rsidR="007637FC" w:rsidRPr="0018564B">
        <w:rPr>
          <w:rFonts w:ascii="Times New Roman" w:hAnsi="Times New Roman" w:cs="Times New Roman"/>
          <w:sz w:val="28"/>
          <w:szCs w:val="28"/>
        </w:rPr>
        <w:t>процессе./</w:t>
      </w:r>
      <w:proofErr w:type="gramEnd"/>
      <w:r w:rsidR="007637FC" w:rsidRPr="0018564B">
        <w:rPr>
          <w:rFonts w:ascii="Times New Roman" w:hAnsi="Times New Roman" w:cs="Times New Roman"/>
          <w:sz w:val="28"/>
          <w:szCs w:val="28"/>
        </w:rPr>
        <w:t xml:space="preserve"> А.И. Дурова, А.А. Вахрушев. // Начальная школа. – 2005. – «12. – С.49 – 51.</w:t>
      </w:r>
    </w:p>
    <w:p w14:paraId="7247FB1D" w14:textId="412B295F"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6</w:t>
      </w:r>
      <w:r w:rsidR="007637FC" w:rsidRPr="0018564B">
        <w:rPr>
          <w:rFonts w:ascii="Times New Roman" w:hAnsi="Times New Roman" w:cs="Times New Roman"/>
          <w:sz w:val="28"/>
          <w:szCs w:val="28"/>
        </w:rPr>
        <w:t>. Завьялова О.А. Воспитание ценностных основ информационной культуры младших школьников // Начальная школа. – 2005 - №11</w:t>
      </w:r>
    </w:p>
    <w:p w14:paraId="4E797BAC" w14:textId="189CBA86"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7</w:t>
      </w:r>
      <w:r w:rsidR="007637FC" w:rsidRPr="0018564B">
        <w:rPr>
          <w:rFonts w:ascii="Times New Roman" w:hAnsi="Times New Roman" w:cs="Times New Roman"/>
          <w:sz w:val="28"/>
          <w:szCs w:val="28"/>
        </w:rPr>
        <w:t xml:space="preserve">. Коджаспирова, Г.М. Педагогический словарь пособие для студентов </w:t>
      </w:r>
      <w:proofErr w:type="spellStart"/>
      <w:proofErr w:type="gramStart"/>
      <w:r w:rsidR="007637FC" w:rsidRPr="0018564B">
        <w:rPr>
          <w:rFonts w:ascii="Times New Roman" w:hAnsi="Times New Roman" w:cs="Times New Roman"/>
          <w:sz w:val="28"/>
          <w:szCs w:val="28"/>
        </w:rPr>
        <w:t>высш.и</w:t>
      </w:r>
      <w:proofErr w:type="spellEnd"/>
      <w:proofErr w:type="gramEnd"/>
      <w:r w:rsidR="007637FC" w:rsidRPr="0018564B">
        <w:rPr>
          <w:rFonts w:ascii="Times New Roman" w:hAnsi="Times New Roman" w:cs="Times New Roman"/>
          <w:sz w:val="28"/>
          <w:szCs w:val="28"/>
        </w:rPr>
        <w:t xml:space="preserve"> сред. </w:t>
      </w:r>
      <w:proofErr w:type="spellStart"/>
      <w:r w:rsidR="007637FC" w:rsidRPr="0018564B">
        <w:rPr>
          <w:rFonts w:ascii="Times New Roman" w:hAnsi="Times New Roman" w:cs="Times New Roman"/>
          <w:sz w:val="28"/>
          <w:szCs w:val="28"/>
        </w:rPr>
        <w:t>Пед</w:t>
      </w:r>
      <w:proofErr w:type="spellEnd"/>
      <w:r w:rsidR="007637FC" w:rsidRPr="0018564B">
        <w:rPr>
          <w:rFonts w:ascii="Times New Roman" w:hAnsi="Times New Roman" w:cs="Times New Roman"/>
          <w:sz w:val="28"/>
          <w:szCs w:val="28"/>
        </w:rPr>
        <w:t xml:space="preserve">. Учеб. </w:t>
      </w:r>
      <w:proofErr w:type="gramStart"/>
      <w:r w:rsidR="007637FC" w:rsidRPr="0018564B">
        <w:rPr>
          <w:rFonts w:ascii="Times New Roman" w:hAnsi="Times New Roman" w:cs="Times New Roman"/>
          <w:sz w:val="28"/>
          <w:szCs w:val="28"/>
        </w:rPr>
        <w:t>Заведений./</w:t>
      </w:r>
      <w:proofErr w:type="gramEnd"/>
      <w:r w:rsidR="007637FC" w:rsidRPr="0018564B">
        <w:rPr>
          <w:rFonts w:ascii="Times New Roman" w:hAnsi="Times New Roman" w:cs="Times New Roman"/>
          <w:sz w:val="28"/>
          <w:szCs w:val="28"/>
        </w:rPr>
        <w:t xml:space="preserve"> Г.М. Коджаспирова, А.Ю. Коджаспиров. – М.: «Академия», 2000. – 176с.</w:t>
      </w:r>
    </w:p>
    <w:p w14:paraId="258A644E" w14:textId="25A358D2"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8</w:t>
      </w:r>
      <w:r w:rsidR="007637FC" w:rsidRPr="0018564B">
        <w:rPr>
          <w:rFonts w:ascii="Times New Roman" w:hAnsi="Times New Roman" w:cs="Times New Roman"/>
          <w:sz w:val="28"/>
          <w:szCs w:val="28"/>
        </w:rPr>
        <w:t xml:space="preserve">. Комарова, И. Использование информационных технологий в совершенствовании системы </w:t>
      </w:r>
      <w:proofErr w:type="gramStart"/>
      <w:r w:rsidR="007637FC" w:rsidRPr="0018564B">
        <w:rPr>
          <w:rFonts w:ascii="Times New Roman" w:hAnsi="Times New Roman" w:cs="Times New Roman"/>
          <w:sz w:val="28"/>
          <w:szCs w:val="28"/>
        </w:rPr>
        <w:t>образования./</w:t>
      </w:r>
      <w:proofErr w:type="gramEnd"/>
      <w:r w:rsidR="007637FC" w:rsidRPr="0018564B">
        <w:rPr>
          <w:rFonts w:ascii="Times New Roman" w:hAnsi="Times New Roman" w:cs="Times New Roman"/>
          <w:sz w:val="28"/>
          <w:szCs w:val="28"/>
        </w:rPr>
        <w:t xml:space="preserve"> И. Комарова.// Народное образование. – 2006. - №2. –С. 157 – 159.</w:t>
      </w:r>
    </w:p>
    <w:p w14:paraId="56EDED6D" w14:textId="59567F44"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9</w:t>
      </w:r>
      <w:r w:rsidR="007637FC" w:rsidRPr="0018564B">
        <w:rPr>
          <w:rFonts w:ascii="Times New Roman" w:hAnsi="Times New Roman" w:cs="Times New Roman"/>
          <w:sz w:val="28"/>
          <w:szCs w:val="28"/>
        </w:rPr>
        <w:t xml:space="preserve">. Курин, Ю.Н. Мультимедийные и </w:t>
      </w:r>
      <w:proofErr w:type="spellStart"/>
      <w:r w:rsidR="007637FC" w:rsidRPr="0018564B">
        <w:rPr>
          <w:rFonts w:ascii="Times New Roman" w:hAnsi="Times New Roman" w:cs="Times New Roman"/>
          <w:sz w:val="28"/>
          <w:szCs w:val="28"/>
        </w:rPr>
        <w:t>гипермедийные</w:t>
      </w:r>
      <w:proofErr w:type="spellEnd"/>
      <w:r w:rsidR="007637FC" w:rsidRPr="0018564B">
        <w:rPr>
          <w:rFonts w:ascii="Times New Roman" w:hAnsi="Times New Roman" w:cs="Times New Roman"/>
          <w:sz w:val="28"/>
          <w:szCs w:val="28"/>
        </w:rPr>
        <w:t xml:space="preserve"> технологии в реализации концепции эффективного изучения геометрии в начальной школе/</w:t>
      </w:r>
      <w:proofErr w:type="spellStart"/>
      <w:r w:rsidR="007637FC" w:rsidRPr="0018564B">
        <w:rPr>
          <w:rFonts w:ascii="Times New Roman" w:hAnsi="Times New Roman" w:cs="Times New Roman"/>
          <w:sz w:val="28"/>
          <w:szCs w:val="28"/>
        </w:rPr>
        <w:t>Ю.Н.Курин</w:t>
      </w:r>
      <w:proofErr w:type="spellEnd"/>
      <w:r w:rsidR="007637FC" w:rsidRPr="0018564B">
        <w:rPr>
          <w:rFonts w:ascii="Times New Roman" w:hAnsi="Times New Roman" w:cs="Times New Roman"/>
          <w:sz w:val="28"/>
          <w:szCs w:val="28"/>
        </w:rPr>
        <w:t xml:space="preserve">// Начальная </w:t>
      </w:r>
      <w:proofErr w:type="gramStart"/>
      <w:r w:rsidR="007637FC" w:rsidRPr="0018564B">
        <w:rPr>
          <w:rFonts w:ascii="Times New Roman" w:hAnsi="Times New Roman" w:cs="Times New Roman"/>
          <w:sz w:val="28"/>
          <w:szCs w:val="28"/>
        </w:rPr>
        <w:t>школа.-</w:t>
      </w:r>
      <w:proofErr w:type="gramEnd"/>
      <w:r w:rsidR="007637FC" w:rsidRPr="0018564B">
        <w:rPr>
          <w:rFonts w:ascii="Times New Roman" w:hAnsi="Times New Roman" w:cs="Times New Roman"/>
          <w:sz w:val="28"/>
          <w:szCs w:val="28"/>
        </w:rPr>
        <w:t>2005.-№6.-С.73-76.</w:t>
      </w:r>
    </w:p>
    <w:p w14:paraId="00BA5900" w14:textId="0DA08795"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10</w:t>
      </w:r>
      <w:r w:rsidR="007637FC" w:rsidRPr="0018564B">
        <w:rPr>
          <w:rFonts w:ascii="Times New Roman" w:hAnsi="Times New Roman" w:cs="Times New Roman"/>
          <w:sz w:val="28"/>
          <w:szCs w:val="28"/>
        </w:rPr>
        <w:t>. Лебедева А.В. Информационные технологии на уроках окружающего мира// Начальная школа. – 2010-№3., С.100</w:t>
      </w:r>
    </w:p>
    <w:p w14:paraId="2C21AADF" w14:textId="2345B257"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11</w:t>
      </w:r>
      <w:r w:rsidR="007637FC" w:rsidRPr="0018564B">
        <w:rPr>
          <w:rFonts w:ascii="Times New Roman" w:hAnsi="Times New Roman" w:cs="Times New Roman"/>
          <w:sz w:val="28"/>
          <w:szCs w:val="28"/>
        </w:rPr>
        <w:t xml:space="preserve">. Павлова, С.И. Информационно-технические средства обучения в начальной школе/С.И. Павлова// Начальная </w:t>
      </w:r>
      <w:proofErr w:type="gramStart"/>
      <w:r w:rsidR="007637FC" w:rsidRPr="0018564B">
        <w:rPr>
          <w:rFonts w:ascii="Times New Roman" w:hAnsi="Times New Roman" w:cs="Times New Roman"/>
          <w:sz w:val="28"/>
          <w:szCs w:val="28"/>
        </w:rPr>
        <w:t>школа.-</w:t>
      </w:r>
      <w:proofErr w:type="gramEnd"/>
      <w:r w:rsidR="007637FC" w:rsidRPr="0018564B">
        <w:rPr>
          <w:rFonts w:ascii="Times New Roman" w:hAnsi="Times New Roman" w:cs="Times New Roman"/>
          <w:sz w:val="28"/>
          <w:szCs w:val="28"/>
        </w:rPr>
        <w:t>2001.-№4.-С.110-112.</w:t>
      </w:r>
    </w:p>
    <w:p w14:paraId="22A4F52B" w14:textId="274B2E28"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lastRenderedPageBreak/>
        <w:t>12</w:t>
      </w:r>
      <w:r w:rsidR="007637FC" w:rsidRPr="0018564B">
        <w:rPr>
          <w:rFonts w:ascii="Times New Roman" w:hAnsi="Times New Roman" w:cs="Times New Roman"/>
          <w:sz w:val="28"/>
          <w:szCs w:val="28"/>
        </w:rPr>
        <w:t xml:space="preserve">. Педагогический словарь/под </w:t>
      </w:r>
      <w:proofErr w:type="spellStart"/>
      <w:r w:rsidR="007637FC" w:rsidRPr="0018564B">
        <w:rPr>
          <w:rFonts w:ascii="Times New Roman" w:hAnsi="Times New Roman" w:cs="Times New Roman"/>
          <w:sz w:val="28"/>
          <w:szCs w:val="28"/>
        </w:rPr>
        <w:t>общ.ред</w:t>
      </w:r>
      <w:proofErr w:type="spellEnd"/>
      <w:r w:rsidR="007637FC" w:rsidRPr="0018564B">
        <w:rPr>
          <w:rFonts w:ascii="Times New Roman" w:hAnsi="Times New Roman" w:cs="Times New Roman"/>
          <w:sz w:val="28"/>
          <w:szCs w:val="28"/>
        </w:rPr>
        <w:t xml:space="preserve">.: Г.М. </w:t>
      </w:r>
      <w:proofErr w:type="spellStart"/>
      <w:r w:rsidR="007637FC" w:rsidRPr="0018564B">
        <w:rPr>
          <w:rFonts w:ascii="Times New Roman" w:hAnsi="Times New Roman" w:cs="Times New Roman"/>
          <w:sz w:val="28"/>
          <w:szCs w:val="28"/>
        </w:rPr>
        <w:t>Коджасптровой</w:t>
      </w:r>
      <w:proofErr w:type="spellEnd"/>
      <w:r w:rsidR="007637FC" w:rsidRPr="0018564B">
        <w:rPr>
          <w:rFonts w:ascii="Times New Roman" w:hAnsi="Times New Roman" w:cs="Times New Roman"/>
          <w:sz w:val="28"/>
          <w:szCs w:val="28"/>
        </w:rPr>
        <w:t xml:space="preserve">, А.Ю. </w:t>
      </w:r>
      <w:proofErr w:type="spellStart"/>
      <w:proofErr w:type="gramStart"/>
      <w:r w:rsidR="007637FC" w:rsidRPr="0018564B">
        <w:rPr>
          <w:rFonts w:ascii="Times New Roman" w:hAnsi="Times New Roman" w:cs="Times New Roman"/>
          <w:sz w:val="28"/>
          <w:szCs w:val="28"/>
        </w:rPr>
        <w:t>Коджаспирова</w:t>
      </w:r>
      <w:proofErr w:type="spellEnd"/>
      <w:r w:rsidR="007637FC" w:rsidRPr="0018564B">
        <w:rPr>
          <w:rFonts w:ascii="Times New Roman" w:hAnsi="Times New Roman" w:cs="Times New Roman"/>
          <w:sz w:val="28"/>
          <w:szCs w:val="28"/>
        </w:rPr>
        <w:t>.-</w:t>
      </w:r>
      <w:proofErr w:type="spellStart"/>
      <w:proofErr w:type="gramEnd"/>
      <w:r w:rsidR="007637FC" w:rsidRPr="0018564B">
        <w:rPr>
          <w:rFonts w:ascii="Times New Roman" w:hAnsi="Times New Roman" w:cs="Times New Roman"/>
          <w:sz w:val="28"/>
          <w:szCs w:val="28"/>
        </w:rPr>
        <w:t>М.:Издательский</w:t>
      </w:r>
      <w:proofErr w:type="spellEnd"/>
      <w:r w:rsidR="007637FC" w:rsidRPr="0018564B">
        <w:rPr>
          <w:rFonts w:ascii="Times New Roman" w:hAnsi="Times New Roman" w:cs="Times New Roman"/>
          <w:sz w:val="28"/>
          <w:szCs w:val="28"/>
        </w:rPr>
        <w:t xml:space="preserve"> центр «Академия»,2000.-176с.</w:t>
      </w:r>
    </w:p>
    <w:p w14:paraId="6ACA1197" w14:textId="515FF752"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13</w:t>
      </w:r>
      <w:r w:rsidR="007637FC" w:rsidRPr="0018564B">
        <w:rPr>
          <w:rFonts w:ascii="Times New Roman" w:hAnsi="Times New Roman" w:cs="Times New Roman"/>
          <w:sz w:val="28"/>
          <w:szCs w:val="28"/>
        </w:rPr>
        <w:t xml:space="preserve">. Рубинштейн А.В. Основы общей </w:t>
      </w:r>
      <w:proofErr w:type="gramStart"/>
      <w:r w:rsidR="007637FC" w:rsidRPr="0018564B">
        <w:rPr>
          <w:rFonts w:ascii="Times New Roman" w:hAnsi="Times New Roman" w:cs="Times New Roman"/>
          <w:sz w:val="28"/>
          <w:szCs w:val="28"/>
        </w:rPr>
        <w:t>психологии./</w:t>
      </w:r>
      <w:proofErr w:type="gramEnd"/>
      <w:r w:rsidR="007637FC" w:rsidRPr="0018564B">
        <w:rPr>
          <w:rFonts w:ascii="Times New Roman" w:hAnsi="Times New Roman" w:cs="Times New Roman"/>
          <w:sz w:val="28"/>
          <w:szCs w:val="28"/>
        </w:rPr>
        <w:t xml:space="preserve"> А.В. Рубинштейн.- С-П.: Издательство «Питер», 2000.-448с.</w:t>
      </w:r>
    </w:p>
    <w:p w14:paraId="6511B6E7" w14:textId="5DA25B88"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14</w:t>
      </w:r>
      <w:r w:rsidR="007637FC" w:rsidRPr="0018564B">
        <w:rPr>
          <w:rFonts w:ascii="Times New Roman" w:hAnsi="Times New Roman" w:cs="Times New Roman"/>
          <w:sz w:val="28"/>
          <w:szCs w:val="28"/>
        </w:rPr>
        <w:t>. Соколова, Т.Е. Воспитание познавательных интересов младших школьников средствами новых информационных технологий/</w:t>
      </w:r>
      <w:proofErr w:type="spellStart"/>
      <w:r w:rsidR="007637FC" w:rsidRPr="0018564B">
        <w:rPr>
          <w:rFonts w:ascii="Times New Roman" w:hAnsi="Times New Roman" w:cs="Times New Roman"/>
          <w:sz w:val="28"/>
          <w:szCs w:val="28"/>
        </w:rPr>
        <w:t>Т.Е.Соколова</w:t>
      </w:r>
      <w:proofErr w:type="spellEnd"/>
      <w:r w:rsidR="007637FC" w:rsidRPr="0018564B">
        <w:rPr>
          <w:rFonts w:ascii="Times New Roman" w:hAnsi="Times New Roman" w:cs="Times New Roman"/>
          <w:sz w:val="28"/>
          <w:szCs w:val="28"/>
        </w:rPr>
        <w:t xml:space="preserve">// Начальная </w:t>
      </w:r>
      <w:proofErr w:type="gramStart"/>
      <w:r w:rsidR="007637FC" w:rsidRPr="0018564B">
        <w:rPr>
          <w:rFonts w:ascii="Times New Roman" w:hAnsi="Times New Roman" w:cs="Times New Roman"/>
          <w:sz w:val="28"/>
          <w:szCs w:val="28"/>
        </w:rPr>
        <w:t>школа.-</w:t>
      </w:r>
      <w:proofErr w:type="gramEnd"/>
      <w:r w:rsidR="007637FC" w:rsidRPr="0018564B">
        <w:rPr>
          <w:rFonts w:ascii="Times New Roman" w:hAnsi="Times New Roman" w:cs="Times New Roman"/>
          <w:sz w:val="28"/>
          <w:szCs w:val="28"/>
        </w:rPr>
        <w:t>2004.-№3.-С.21-23.</w:t>
      </w:r>
    </w:p>
    <w:p w14:paraId="4329592E" w14:textId="2D1CC08C"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15</w:t>
      </w:r>
      <w:r w:rsidR="007637FC" w:rsidRPr="0018564B">
        <w:rPr>
          <w:rFonts w:ascii="Times New Roman" w:hAnsi="Times New Roman" w:cs="Times New Roman"/>
          <w:sz w:val="28"/>
          <w:szCs w:val="28"/>
        </w:rPr>
        <w:t xml:space="preserve">. </w:t>
      </w:r>
      <w:proofErr w:type="spellStart"/>
      <w:r w:rsidR="007637FC" w:rsidRPr="0018564B">
        <w:rPr>
          <w:rFonts w:ascii="Times New Roman" w:hAnsi="Times New Roman" w:cs="Times New Roman"/>
          <w:sz w:val="28"/>
          <w:szCs w:val="28"/>
        </w:rPr>
        <w:t>Сластенин</w:t>
      </w:r>
      <w:proofErr w:type="spellEnd"/>
      <w:r w:rsidR="007637FC" w:rsidRPr="0018564B">
        <w:rPr>
          <w:rFonts w:ascii="Times New Roman" w:hAnsi="Times New Roman" w:cs="Times New Roman"/>
          <w:sz w:val="28"/>
          <w:szCs w:val="28"/>
        </w:rPr>
        <w:t xml:space="preserve"> В.А. Педагогика учебное пособие для студентов высших педагогических учебных заведений/ В.А. </w:t>
      </w:r>
      <w:proofErr w:type="spellStart"/>
      <w:r w:rsidR="007637FC" w:rsidRPr="0018564B">
        <w:rPr>
          <w:rFonts w:ascii="Times New Roman" w:hAnsi="Times New Roman" w:cs="Times New Roman"/>
          <w:sz w:val="28"/>
          <w:szCs w:val="28"/>
        </w:rPr>
        <w:t>Сластенин</w:t>
      </w:r>
      <w:proofErr w:type="spellEnd"/>
      <w:r w:rsidR="007637FC" w:rsidRPr="0018564B">
        <w:rPr>
          <w:rFonts w:ascii="Times New Roman" w:hAnsi="Times New Roman" w:cs="Times New Roman"/>
          <w:sz w:val="28"/>
          <w:szCs w:val="28"/>
        </w:rPr>
        <w:t xml:space="preserve">, И.Ф. Исаев, Е.Н. </w:t>
      </w:r>
      <w:proofErr w:type="spellStart"/>
      <w:proofErr w:type="gramStart"/>
      <w:r w:rsidR="007637FC" w:rsidRPr="0018564B">
        <w:rPr>
          <w:rFonts w:ascii="Times New Roman" w:hAnsi="Times New Roman" w:cs="Times New Roman"/>
          <w:sz w:val="28"/>
          <w:szCs w:val="28"/>
        </w:rPr>
        <w:t>Шиянов</w:t>
      </w:r>
      <w:proofErr w:type="spellEnd"/>
      <w:r w:rsidR="007637FC" w:rsidRPr="0018564B">
        <w:rPr>
          <w:rFonts w:ascii="Times New Roman" w:hAnsi="Times New Roman" w:cs="Times New Roman"/>
          <w:sz w:val="28"/>
          <w:szCs w:val="28"/>
        </w:rPr>
        <w:t>.-</w:t>
      </w:r>
      <w:proofErr w:type="gramEnd"/>
      <w:r w:rsidR="007637FC" w:rsidRPr="0018564B">
        <w:rPr>
          <w:rFonts w:ascii="Times New Roman" w:hAnsi="Times New Roman" w:cs="Times New Roman"/>
          <w:sz w:val="28"/>
          <w:szCs w:val="28"/>
        </w:rPr>
        <w:t xml:space="preserve"> М.: Издательский центр «Академия», 2002.-576с.</w:t>
      </w:r>
    </w:p>
    <w:p w14:paraId="244EFF2C" w14:textId="12FB8963" w:rsidR="007637FC" w:rsidRPr="0018564B" w:rsidRDefault="009E16B6" w:rsidP="0018564B">
      <w:pPr>
        <w:spacing w:after="0" w:line="360" w:lineRule="auto"/>
        <w:ind w:firstLine="709"/>
        <w:jc w:val="both"/>
        <w:rPr>
          <w:rFonts w:ascii="Times New Roman" w:hAnsi="Times New Roman" w:cs="Times New Roman"/>
          <w:sz w:val="28"/>
          <w:szCs w:val="28"/>
        </w:rPr>
      </w:pPr>
      <w:r w:rsidRPr="0018564B">
        <w:rPr>
          <w:rFonts w:ascii="Times New Roman" w:hAnsi="Times New Roman" w:cs="Times New Roman"/>
          <w:sz w:val="28"/>
          <w:szCs w:val="28"/>
        </w:rPr>
        <w:t>16</w:t>
      </w:r>
      <w:r w:rsidR="007637FC" w:rsidRPr="0018564B">
        <w:rPr>
          <w:rFonts w:ascii="Times New Roman" w:hAnsi="Times New Roman" w:cs="Times New Roman"/>
          <w:sz w:val="28"/>
          <w:szCs w:val="28"/>
        </w:rPr>
        <w:t xml:space="preserve">. </w:t>
      </w:r>
      <w:proofErr w:type="spellStart"/>
      <w:r w:rsidR="007637FC" w:rsidRPr="0018564B">
        <w:rPr>
          <w:rFonts w:ascii="Times New Roman" w:hAnsi="Times New Roman" w:cs="Times New Roman"/>
          <w:sz w:val="28"/>
          <w:szCs w:val="28"/>
        </w:rPr>
        <w:t>Цветанова-Чурукова</w:t>
      </w:r>
      <w:proofErr w:type="spellEnd"/>
      <w:r w:rsidR="007637FC" w:rsidRPr="0018564B">
        <w:rPr>
          <w:rFonts w:ascii="Times New Roman" w:hAnsi="Times New Roman" w:cs="Times New Roman"/>
          <w:sz w:val="28"/>
          <w:szCs w:val="28"/>
        </w:rPr>
        <w:t xml:space="preserve"> Л.З. Информационные </w:t>
      </w:r>
      <w:proofErr w:type="gramStart"/>
      <w:r w:rsidR="007637FC" w:rsidRPr="0018564B">
        <w:rPr>
          <w:rFonts w:ascii="Times New Roman" w:hAnsi="Times New Roman" w:cs="Times New Roman"/>
          <w:sz w:val="28"/>
          <w:szCs w:val="28"/>
        </w:rPr>
        <w:t>технологии./</w:t>
      </w:r>
      <w:proofErr w:type="gramEnd"/>
      <w:r w:rsidR="007637FC" w:rsidRPr="0018564B">
        <w:rPr>
          <w:rFonts w:ascii="Times New Roman" w:hAnsi="Times New Roman" w:cs="Times New Roman"/>
          <w:sz w:val="28"/>
          <w:szCs w:val="28"/>
        </w:rPr>
        <w:t>/ Начальная школа.- 2008-№8, С. 84-88</w:t>
      </w:r>
    </w:p>
    <w:p w14:paraId="0B26AAD3" w14:textId="77777777" w:rsidR="001F52FE" w:rsidRPr="006E1954" w:rsidRDefault="001F52FE">
      <w:pPr>
        <w:rPr>
          <w:rFonts w:ascii="Times New Roman" w:hAnsi="Times New Roman" w:cs="Times New Roman"/>
          <w:sz w:val="28"/>
          <w:szCs w:val="28"/>
        </w:rPr>
      </w:pPr>
    </w:p>
    <w:sectPr w:rsidR="001F52FE" w:rsidRPr="006E1954" w:rsidSect="0018564B">
      <w:foot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E35A52" w14:textId="77777777" w:rsidR="002C76FE" w:rsidRDefault="002C76FE" w:rsidP="0018564B">
      <w:pPr>
        <w:spacing w:after="0" w:line="240" w:lineRule="auto"/>
      </w:pPr>
      <w:r>
        <w:separator/>
      </w:r>
    </w:p>
  </w:endnote>
  <w:endnote w:type="continuationSeparator" w:id="0">
    <w:p w14:paraId="2D46C968" w14:textId="77777777" w:rsidR="002C76FE" w:rsidRDefault="002C76FE" w:rsidP="00185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0373466"/>
      <w:docPartObj>
        <w:docPartGallery w:val="Page Numbers (Bottom of Page)"/>
        <w:docPartUnique/>
      </w:docPartObj>
    </w:sdtPr>
    <w:sdtEndPr/>
    <w:sdtContent>
      <w:p w14:paraId="48EB7AB4" w14:textId="33B93528" w:rsidR="0018564B" w:rsidRDefault="0018564B">
        <w:pPr>
          <w:pStyle w:val="a6"/>
          <w:jc w:val="center"/>
        </w:pPr>
        <w:r>
          <w:fldChar w:fldCharType="begin"/>
        </w:r>
        <w:r>
          <w:instrText>PAGE   \* MERGEFORMAT</w:instrText>
        </w:r>
        <w:r>
          <w:fldChar w:fldCharType="separate"/>
        </w:r>
        <w:r w:rsidR="00121452">
          <w:rPr>
            <w:noProof/>
          </w:rPr>
          <w:t>6</w:t>
        </w:r>
        <w:r>
          <w:fldChar w:fldCharType="end"/>
        </w:r>
      </w:p>
    </w:sdtContent>
  </w:sdt>
  <w:p w14:paraId="462488D1" w14:textId="77777777" w:rsidR="0018564B" w:rsidRDefault="0018564B">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EFB952" w14:textId="77777777" w:rsidR="002C76FE" w:rsidRDefault="002C76FE" w:rsidP="0018564B">
      <w:pPr>
        <w:spacing w:after="0" w:line="240" w:lineRule="auto"/>
      </w:pPr>
      <w:r>
        <w:separator/>
      </w:r>
    </w:p>
  </w:footnote>
  <w:footnote w:type="continuationSeparator" w:id="0">
    <w:p w14:paraId="08CCD893" w14:textId="77777777" w:rsidR="002C76FE" w:rsidRDefault="002C76FE" w:rsidP="001856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373"/>
    <w:rsid w:val="00121452"/>
    <w:rsid w:val="0018564B"/>
    <w:rsid w:val="001F52FE"/>
    <w:rsid w:val="002446C2"/>
    <w:rsid w:val="002C76FE"/>
    <w:rsid w:val="002E7241"/>
    <w:rsid w:val="003D0DE4"/>
    <w:rsid w:val="00515A51"/>
    <w:rsid w:val="00677FD6"/>
    <w:rsid w:val="006E1954"/>
    <w:rsid w:val="00733373"/>
    <w:rsid w:val="007637FC"/>
    <w:rsid w:val="007E6682"/>
    <w:rsid w:val="007E7FF9"/>
    <w:rsid w:val="00994966"/>
    <w:rsid w:val="009E16B6"/>
    <w:rsid w:val="00B37EF7"/>
    <w:rsid w:val="00C67AE7"/>
    <w:rsid w:val="00DE2710"/>
    <w:rsid w:val="00E364B4"/>
    <w:rsid w:val="00E831D0"/>
    <w:rsid w:val="00F102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1DA08A1"/>
  <w15:chartTrackingRefBased/>
  <w15:docId w15:val="{9E28B40C-C37D-446A-A01E-E64D78EE5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7637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637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18564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8564B"/>
  </w:style>
  <w:style w:type="paragraph" w:styleId="a6">
    <w:name w:val="footer"/>
    <w:basedOn w:val="a"/>
    <w:link w:val="a7"/>
    <w:uiPriority w:val="99"/>
    <w:unhideWhenUsed/>
    <w:rsid w:val="0018564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8564B"/>
  </w:style>
  <w:style w:type="paragraph" w:styleId="a8">
    <w:name w:val="Balloon Text"/>
    <w:basedOn w:val="a"/>
    <w:link w:val="a9"/>
    <w:uiPriority w:val="99"/>
    <w:semiHidden/>
    <w:unhideWhenUsed/>
    <w:rsid w:val="002E724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E72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49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1</Pages>
  <Words>8065</Words>
  <Characters>45975</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14</cp:revision>
  <cp:lastPrinted>2018-06-22T04:58:00Z</cp:lastPrinted>
  <dcterms:created xsi:type="dcterms:W3CDTF">2018-03-10T11:54:00Z</dcterms:created>
  <dcterms:modified xsi:type="dcterms:W3CDTF">2022-01-02T13:48:00Z</dcterms:modified>
</cp:coreProperties>
</file>