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B32" w:rsidRDefault="00E67B32" w:rsidP="00D537A1">
      <w:pPr>
        <w:spacing w:line="276" w:lineRule="auto"/>
        <w:rPr>
          <w:b/>
          <w:sz w:val="28"/>
          <w:szCs w:val="28"/>
        </w:rPr>
      </w:pPr>
      <w:r w:rsidRPr="00E67B32">
        <w:rPr>
          <w:b/>
          <w:sz w:val="28"/>
          <w:szCs w:val="28"/>
        </w:rPr>
        <w:t>«Юность, подвиг партизанский не забудь!»</w:t>
      </w:r>
    </w:p>
    <w:p w:rsidR="00E67B32" w:rsidRPr="00E67B32" w:rsidRDefault="00E67B32" w:rsidP="00E67B32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Шиженская Н.Н.,                                               заведующая музеем Героя Советского Союза М.С. Харченко, Заслуженный учитель Российской Федерации</w:t>
      </w:r>
      <w:r w:rsidR="00510B49">
        <w:rPr>
          <w:b/>
          <w:sz w:val="28"/>
          <w:szCs w:val="28"/>
        </w:rPr>
        <w:t xml:space="preserve">, Лауреат «Золотой Книги Санкт-Петербурга, </w:t>
      </w:r>
      <w:r w:rsidR="007B1AA6">
        <w:rPr>
          <w:b/>
          <w:sz w:val="28"/>
          <w:szCs w:val="28"/>
        </w:rPr>
        <w:t xml:space="preserve">Кавалер ордена   </w:t>
      </w:r>
      <w:proofErr w:type="gramStart"/>
      <w:r w:rsidR="007B1AA6">
        <w:rPr>
          <w:b/>
          <w:sz w:val="28"/>
          <w:szCs w:val="28"/>
        </w:rPr>
        <w:t xml:space="preserve">   </w:t>
      </w:r>
      <w:r w:rsidR="00510B49">
        <w:rPr>
          <w:b/>
          <w:sz w:val="28"/>
          <w:szCs w:val="28"/>
        </w:rPr>
        <w:t>«</w:t>
      </w:r>
      <w:proofErr w:type="gramEnd"/>
      <w:r w:rsidR="007B1AA6">
        <w:rPr>
          <w:b/>
          <w:sz w:val="28"/>
          <w:szCs w:val="28"/>
        </w:rPr>
        <w:t xml:space="preserve">Партизанская </w:t>
      </w:r>
      <w:bookmarkStart w:id="0" w:name="_GoBack"/>
      <w:bookmarkEnd w:id="0"/>
      <w:r w:rsidR="007B1AA6">
        <w:rPr>
          <w:b/>
          <w:sz w:val="28"/>
          <w:szCs w:val="28"/>
        </w:rPr>
        <w:t>Слава Санкт-Петербурга»</w:t>
      </w:r>
      <w:r>
        <w:rPr>
          <w:b/>
          <w:sz w:val="28"/>
          <w:szCs w:val="28"/>
        </w:rPr>
        <w:t xml:space="preserve">                                                                 </w:t>
      </w:r>
    </w:p>
    <w:p w:rsidR="00E67B32" w:rsidRDefault="00E67B32" w:rsidP="00E67B32">
      <w:pPr>
        <w:spacing w:line="276" w:lineRule="auto"/>
        <w:jc w:val="right"/>
        <w:rPr>
          <w:sz w:val="28"/>
          <w:szCs w:val="28"/>
        </w:rPr>
      </w:pPr>
    </w:p>
    <w:p w:rsidR="00B96F48" w:rsidRPr="00D537A1" w:rsidRDefault="001017F7" w:rsidP="00D537A1">
      <w:pPr>
        <w:spacing w:line="276" w:lineRule="auto"/>
        <w:rPr>
          <w:rFonts w:cstheme="minorHAnsi"/>
          <w:sz w:val="28"/>
          <w:szCs w:val="28"/>
        </w:rPr>
      </w:pPr>
      <w:r>
        <w:rPr>
          <w:sz w:val="28"/>
          <w:szCs w:val="28"/>
        </w:rPr>
        <w:t>Одной из важнейших задач современной школы России является воспитание патриотизма у учащихся. На сегодняшний день развитие музейной педагогики занимает большое место в образовании и воспитании школьников. Историко-краеведческое воспитание закладывает основы духовно-нравственного развития, гражданственности и патриотизма. Историческое сознание личности помогает ориентироваться в настоящем, определять направления в будущем, помогает ощутить себя в историко-культурном процессе, осознать преемственность поколений, свою историческую идентичность. Важную роль в формировании патриотической личности играет музей.</w:t>
      </w:r>
      <w:r w:rsidR="00E67B32">
        <w:rPr>
          <w:rFonts w:cstheme="minorHAnsi"/>
          <w:sz w:val="28"/>
          <w:szCs w:val="28"/>
        </w:rPr>
        <w:t xml:space="preserve">  </w:t>
      </w:r>
      <w:r w:rsidR="00C96E90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8D0B434" wp14:editId="499DDFAB">
            <wp:simplePos x="0" y="0"/>
            <wp:positionH relativeFrom="margin">
              <wp:posOffset>635</wp:posOffset>
            </wp:positionH>
            <wp:positionV relativeFrom="margin">
              <wp:posOffset>133350</wp:posOffset>
            </wp:positionV>
            <wp:extent cx="2847975" cy="21355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.Музей Михаила Семеновича Харченко и 2-ой Ленинградской Партизанской бригады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13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6F48" w:rsidRPr="00D537A1">
        <w:rPr>
          <w:rFonts w:cstheme="minorHAnsi"/>
          <w:sz w:val="28"/>
          <w:szCs w:val="28"/>
        </w:rPr>
        <w:t xml:space="preserve">Наш школьный военно-исторический музей был создан в 1965 году, к 20-летию Победы. </w:t>
      </w:r>
    </w:p>
    <w:p w:rsidR="00B96F48" w:rsidRPr="00D537A1" w:rsidRDefault="00B96F48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>В 1963 году   новый директор школы Волкова Тамара Федоровна поведала комсомольцам тра</w:t>
      </w:r>
      <w:r w:rsidR="00D537A1">
        <w:rPr>
          <w:rFonts w:cstheme="minorHAnsi"/>
          <w:sz w:val="28"/>
          <w:szCs w:val="28"/>
        </w:rPr>
        <w:t xml:space="preserve">гическую судьбу брата Михаила, </w:t>
      </w:r>
      <w:r w:rsidRPr="00D537A1">
        <w:rPr>
          <w:rFonts w:cstheme="minorHAnsi"/>
          <w:sz w:val="28"/>
          <w:szCs w:val="28"/>
        </w:rPr>
        <w:t xml:space="preserve">пропавшего без вести в районе </w:t>
      </w:r>
      <w:proofErr w:type="spellStart"/>
      <w:r w:rsidRPr="00D537A1">
        <w:rPr>
          <w:rFonts w:cstheme="minorHAnsi"/>
          <w:sz w:val="28"/>
          <w:szCs w:val="28"/>
        </w:rPr>
        <w:t>Демянского</w:t>
      </w:r>
      <w:proofErr w:type="spellEnd"/>
      <w:r w:rsidRPr="00D537A1">
        <w:rPr>
          <w:rFonts w:cstheme="minorHAnsi"/>
          <w:sz w:val="28"/>
          <w:szCs w:val="28"/>
        </w:rPr>
        <w:t xml:space="preserve"> котла Новгородской области, попав в окружение, и попросила оказать содействие в поисках места его захоронения.</w:t>
      </w:r>
    </w:p>
    <w:p w:rsidR="00B96F48" w:rsidRPr="00D537A1" w:rsidRDefault="00C96E90" w:rsidP="00D537A1">
      <w:pPr>
        <w:spacing w:line="276" w:lineRule="aut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6B1837C" wp14:editId="330DF002">
            <wp:simplePos x="0" y="0"/>
            <wp:positionH relativeFrom="margin">
              <wp:posOffset>3593465</wp:posOffset>
            </wp:positionH>
            <wp:positionV relativeFrom="margin">
              <wp:posOffset>3175635</wp:posOffset>
            </wp:positionV>
            <wp:extent cx="2768600" cy="20764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Макет партизанского лесного домик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F48" w:rsidRPr="00D537A1">
        <w:rPr>
          <w:rFonts w:cstheme="minorHAnsi"/>
          <w:sz w:val="28"/>
          <w:szCs w:val="28"/>
        </w:rPr>
        <w:t xml:space="preserve">Откликнулись учитель истории </w:t>
      </w:r>
      <w:proofErr w:type="spellStart"/>
      <w:r w:rsidR="00B96F48" w:rsidRPr="00D537A1">
        <w:rPr>
          <w:rFonts w:cstheme="minorHAnsi"/>
          <w:sz w:val="28"/>
          <w:szCs w:val="28"/>
        </w:rPr>
        <w:t>Случко</w:t>
      </w:r>
      <w:proofErr w:type="spellEnd"/>
      <w:r w:rsidR="00B96F48" w:rsidRPr="00D537A1">
        <w:rPr>
          <w:rFonts w:cstheme="minorHAnsi"/>
          <w:sz w:val="28"/>
          <w:szCs w:val="28"/>
        </w:rPr>
        <w:t xml:space="preserve"> Надежда Владимировна, молодые педагоги и члены комсомольской организации. К лету 1964 года был создан туристский клуб «Непоседы» из нескольких поисковых отрядов, которые направились в походы на территорию Партизанского края, Псковскую и Новгородскую области. В годы Великой Отечественной войны здесь громили врага партизанские отряды 2-ой Ленинградской партизанской бригады под командованием Героя Советского Союза комбрига Николая Григорьевича Васильева.</w:t>
      </w:r>
    </w:p>
    <w:p w:rsidR="00B96F48" w:rsidRPr="00D537A1" w:rsidRDefault="00B96F48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lastRenderedPageBreak/>
        <w:t>За летний период был собран богатейший материал о патриотах поколения Несгибаемых и деятельности партизанского сопротивления: фотографии, архивные документы, воспоминания, личные вещи. Ученики устанавливали памятники в местах гибели Героев и сожженных деревень, вели поиски военных раритетов, изучали карты операций и архивные документы.</w:t>
      </w:r>
    </w:p>
    <w:p w:rsidR="00B96F48" w:rsidRPr="00D537A1" w:rsidRDefault="00C96E90" w:rsidP="00D537A1">
      <w:pPr>
        <w:spacing w:line="276" w:lineRule="aut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845296E" wp14:editId="005325E6">
            <wp:simplePos x="0" y="0"/>
            <wp:positionH relativeFrom="margin">
              <wp:posOffset>59690</wp:posOffset>
            </wp:positionH>
            <wp:positionV relativeFrom="margin">
              <wp:posOffset>7067550</wp:posOffset>
            </wp:positionV>
            <wp:extent cx="3067050" cy="204343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kPvFmF9Tg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F48" w:rsidRPr="00D537A1">
        <w:rPr>
          <w:rFonts w:cstheme="minorHAnsi"/>
          <w:sz w:val="28"/>
          <w:szCs w:val="28"/>
        </w:rPr>
        <w:t>Имя Героя Васильева Н.Г., комбрига 2 ЛПБ, уже в то время было присвоено школе города Валдая. «Непоседы» подружились с юными краеведами этой школы, завязалась дружба, началось сотрудничество.</w:t>
      </w:r>
    </w:p>
    <w:p w:rsidR="00B96F48" w:rsidRPr="00D537A1" w:rsidRDefault="00B96F48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>Местные жители, среди которых было много участников партизанского движения и фронтовиков, с особой теплотой рассказывали нам о смелом пулеметчике отряда «Грозный» Михаиле Харченко, его сметливости и отваге. Нас тепло встретили родители Героя Советского Союза Михаила Семеновича Харченко в поселке Дедовичи, поделились воспоминаниями о сыне.</w:t>
      </w:r>
    </w:p>
    <w:p w:rsidR="00B96F48" w:rsidRPr="00D537A1" w:rsidRDefault="00B96F48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 xml:space="preserve">По материалам экспедиций была создана Комнаты Славы. Поисковая и тимуровская деятельность Совета Музея была столь яркой и разнообразной, что о музее писали в газете «Ленинские искры», в 1967 г. отряд был приглашен в Москву на слет поисковых отрядов, где на Красной площади маршал И.С. Конев наградил музей памятной медалью. </w:t>
      </w:r>
    </w:p>
    <w:p w:rsidR="00B96F48" w:rsidRPr="00D537A1" w:rsidRDefault="00C96E90" w:rsidP="00D537A1">
      <w:pPr>
        <w:spacing w:line="276" w:lineRule="aut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D1DAD87" wp14:editId="76970734">
            <wp:simplePos x="0" y="0"/>
            <wp:positionH relativeFrom="margin">
              <wp:posOffset>31115</wp:posOffset>
            </wp:positionH>
            <wp:positionV relativeFrom="margin">
              <wp:posOffset>1985010</wp:posOffset>
            </wp:positionV>
            <wp:extent cx="2038350" cy="305752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115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4B50" w:rsidRPr="00D537A1">
        <w:rPr>
          <w:rFonts w:cstheme="minorHAnsi"/>
          <w:sz w:val="28"/>
          <w:szCs w:val="28"/>
        </w:rPr>
        <w:t xml:space="preserve">Так в </w:t>
      </w:r>
      <w:r w:rsidR="00B96F48" w:rsidRPr="00D537A1">
        <w:rPr>
          <w:rFonts w:cstheme="minorHAnsi"/>
          <w:sz w:val="28"/>
          <w:szCs w:val="28"/>
        </w:rPr>
        <w:t>школе заро</w:t>
      </w:r>
      <w:r w:rsidR="00644B50" w:rsidRPr="00D537A1">
        <w:rPr>
          <w:rFonts w:cstheme="minorHAnsi"/>
          <w:sz w:val="28"/>
          <w:szCs w:val="28"/>
        </w:rPr>
        <w:t>дились традиции организации экспедиций в Партизанский край, 5-ой трудовой четверти в совхозе имени Харченко, где зарабатывали деньги на изготовление бюста Героя, тимуровское движение по оказанию помощи местным жителям в ведении домашнего хозяйства, шефство над домом Ребенка. Все летние каникулы мы проводили на родине Михаила Харченко, проводя досуг с местными ребятами на рыбалке, в лесу, в играх и спортивных состязаниях.  Это незабываемые каникулы!</w:t>
      </w:r>
    </w:p>
    <w:p w:rsidR="00B96F48" w:rsidRPr="00D537A1" w:rsidRDefault="00B96F48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 xml:space="preserve">Постепенно комната Славы переросла в один </w:t>
      </w:r>
      <w:proofErr w:type="gramStart"/>
      <w:r w:rsidRPr="00D537A1">
        <w:rPr>
          <w:rFonts w:cstheme="minorHAnsi"/>
          <w:sz w:val="28"/>
          <w:szCs w:val="28"/>
        </w:rPr>
        <w:t xml:space="preserve">из богатейший </w:t>
      </w:r>
      <w:r w:rsidR="00644B50" w:rsidRPr="00D537A1">
        <w:rPr>
          <w:rFonts w:cstheme="minorHAnsi"/>
          <w:sz w:val="28"/>
          <w:szCs w:val="28"/>
        </w:rPr>
        <w:t>школьны</w:t>
      </w:r>
      <w:r w:rsidR="00677F79" w:rsidRPr="00D537A1">
        <w:rPr>
          <w:rFonts w:cstheme="minorHAnsi"/>
          <w:sz w:val="28"/>
          <w:szCs w:val="28"/>
        </w:rPr>
        <w:t xml:space="preserve">х </w:t>
      </w:r>
      <w:r w:rsidRPr="00D537A1">
        <w:rPr>
          <w:rFonts w:cstheme="minorHAnsi"/>
          <w:sz w:val="28"/>
          <w:szCs w:val="28"/>
        </w:rPr>
        <w:t>музеев</w:t>
      </w:r>
      <w:proofErr w:type="gramEnd"/>
      <w:r w:rsidRPr="00D537A1">
        <w:rPr>
          <w:rFonts w:cstheme="minorHAnsi"/>
          <w:sz w:val="28"/>
          <w:szCs w:val="28"/>
        </w:rPr>
        <w:t xml:space="preserve"> Ленинграда по истории партизанского движения в Ленинградской области, где насчитывается более 1500 экспонатов, из них 330-подлинники.</w:t>
      </w:r>
    </w:p>
    <w:p w:rsidR="00677F79" w:rsidRPr="00D537A1" w:rsidRDefault="00677F79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 xml:space="preserve">Поиски захоронения брата Тамары Федоровны </w:t>
      </w:r>
      <w:r w:rsidR="00B96F48" w:rsidRPr="00D537A1">
        <w:rPr>
          <w:rFonts w:cstheme="minorHAnsi"/>
          <w:sz w:val="28"/>
          <w:szCs w:val="28"/>
        </w:rPr>
        <w:t xml:space="preserve"> </w:t>
      </w:r>
      <w:r w:rsidRPr="00D537A1">
        <w:rPr>
          <w:rFonts w:cstheme="minorHAnsi"/>
          <w:sz w:val="28"/>
          <w:szCs w:val="28"/>
        </w:rPr>
        <w:t xml:space="preserve"> </w:t>
      </w:r>
      <w:r w:rsidR="00B96F48" w:rsidRPr="00D537A1">
        <w:rPr>
          <w:rFonts w:cstheme="minorHAnsi"/>
          <w:sz w:val="28"/>
          <w:szCs w:val="28"/>
        </w:rPr>
        <w:t>продолжали</w:t>
      </w:r>
      <w:r w:rsidRPr="00D537A1">
        <w:rPr>
          <w:rFonts w:cstheme="minorHAnsi"/>
          <w:sz w:val="28"/>
          <w:szCs w:val="28"/>
        </w:rPr>
        <w:t>сь</w:t>
      </w:r>
      <w:r w:rsidR="00B96F48" w:rsidRPr="00D537A1">
        <w:rPr>
          <w:rFonts w:cstheme="minorHAnsi"/>
          <w:sz w:val="28"/>
          <w:szCs w:val="28"/>
        </w:rPr>
        <w:t xml:space="preserve">. И только в 2011 году удалось найти его могилу в деревне Белебелка Поддорского </w:t>
      </w:r>
      <w:r w:rsidRPr="00D537A1">
        <w:rPr>
          <w:rFonts w:cstheme="minorHAnsi"/>
          <w:sz w:val="28"/>
          <w:szCs w:val="28"/>
        </w:rPr>
        <w:t>района, над которой мы теперь ухаживаем</w:t>
      </w:r>
      <w:r w:rsidR="00B96F48" w:rsidRPr="00D537A1">
        <w:rPr>
          <w:rFonts w:cstheme="minorHAnsi"/>
          <w:sz w:val="28"/>
          <w:szCs w:val="28"/>
        </w:rPr>
        <w:t xml:space="preserve"> и реставрируем. </w:t>
      </w:r>
    </w:p>
    <w:p w:rsidR="00B96F48" w:rsidRPr="00D537A1" w:rsidRDefault="00B96F48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 xml:space="preserve">Так выпускница школы, </w:t>
      </w:r>
      <w:r w:rsidR="00677F79" w:rsidRPr="00D537A1">
        <w:rPr>
          <w:rFonts w:cstheme="minorHAnsi"/>
          <w:sz w:val="28"/>
          <w:szCs w:val="28"/>
        </w:rPr>
        <w:t xml:space="preserve">член </w:t>
      </w:r>
      <w:r w:rsidR="001017F7">
        <w:rPr>
          <w:rFonts w:cstheme="minorHAnsi"/>
          <w:sz w:val="28"/>
          <w:szCs w:val="28"/>
        </w:rPr>
        <w:t>поискового отряда «Непоседа</w:t>
      </w:r>
      <w:proofErr w:type="gramStart"/>
      <w:r w:rsidR="001017F7">
        <w:rPr>
          <w:rFonts w:cstheme="minorHAnsi"/>
          <w:sz w:val="28"/>
          <w:szCs w:val="28"/>
        </w:rPr>
        <w:t xml:space="preserve">», </w:t>
      </w:r>
      <w:r w:rsidR="00677F79" w:rsidRPr="00D537A1">
        <w:rPr>
          <w:rFonts w:cstheme="minorHAnsi"/>
          <w:sz w:val="28"/>
          <w:szCs w:val="28"/>
        </w:rPr>
        <w:t xml:space="preserve">  </w:t>
      </w:r>
      <w:proofErr w:type="gramEnd"/>
      <w:r w:rsidR="00677F79" w:rsidRPr="00D537A1">
        <w:rPr>
          <w:rFonts w:cstheme="minorHAnsi"/>
          <w:sz w:val="28"/>
          <w:szCs w:val="28"/>
        </w:rPr>
        <w:t xml:space="preserve">                                </w:t>
      </w:r>
      <w:r w:rsidRPr="00D537A1">
        <w:rPr>
          <w:rFonts w:cstheme="minorHAnsi"/>
          <w:sz w:val="28"/>
          <w:szCs w:val="28"/>
        </w:rPr>
        <w:t>а ныне руководитель музея Шиженская Нина Николаевна выполнила обещание, данное своему педагогу.</w:t>
      </w:r>
    </w:p>
    <w:p w:rsidR="007E1777" w:rsidRPr="00D537A1" w:rsidRDefault="007E1777" w:rsidP="00D537A1">
      <w:pPr>
        <w:spacing w:line="276" w:lineRule="auto"/>
        <w:rPr>
          <w:rFonts w:cstheme="minorHAnsi"/>
          <w:sz w:val="28"/>
          <w:szCs w:val="28"/>
        </w:rPr>
      </w:pPr>
      <w:r w:rsidRPr="00D537A1">
        <w:rPr>
          <w:rFonts w:cstheme="minorHAnsi"/>
          <w:sz w:val="28"/>
          <w:szCs w:val="28"/>
        </w:rPr>
        <w:t xml:space="preserve">Традиции музея М.С. Харченко, рожденные в 60-х годах, продолжаются и развиваются. </w:t>
      </w:r>
      <w:r w:rsidR="00EF0BA2" w:rsidRPr="00D537A1">
        <w:rPr>
          <w:rFonts w:cstheme="minorHAnsi"/>
          <w:sz w:val="28"/>
          <w:szCs w:val="28"/>
        </w:rPr>
        <w:t xml:space="preserve"> Другое время, другая страна, но воспитание Патриота и Гражданина должно стать приоритетом воспитательной работы в школе.</w:t>
      </w:r>
    </w:p>
    <w:p w:rsidR="00EF0BA2" w:rsidRPr="00D537A1" w:rsidRDefault="00EF0BA2" w:rsidP="00D537A1">
      <w:pPr>
        <w:shd w:val="clear" w:color="auto" w:fill="FFFFFF"/>
        <w:spacing w:after="0" w:line="276" w:lineRule="auto"/>
        <w:ind w:firstLine="709"/>
        <w:textAlignment w:val="baseline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</w:pPr>
      <w:r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Патриотизм для каждого школьника может проявляться в чувстве гордости за достижения родной страны, горечи за ее неудачи и беды. Важно воспитать у детей уважение к историческому прошлому своего народа, бережное отношение к народной памяти, национально-культурным традициям. </w:t>
      </w:r>
    </w:p>
    <w:p w:rsidR="00EF0BA2" w:rsidRPr="00D537A1" w:rsidRDefault="00EF0BA2" w:rsidP="00D537A1">
      <w:pPr>
        <w:shd w:val="clear" w:color="auto" w:fill="FFFFFF"/>
        <w:spacing w:after="0" w:line="276" w:lineRule="auto"/>
        <w:ind w:firstLine="709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Совет Музея, куда входят ветераны войны и блокадники, члены Попечительского Совета, выпускники </w:t>
      </w:r>
      <w:r w:rsidR="00602ED0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и учителя </w:t>
      </w:r>
      <w:r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школы, </w:t>
      </w:r>
      <w:r w:rsidR="00602ED0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разрабатываю</w:t>
      </w:r>
      <w:r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т направления и методы приобщения школьников к   патриотическому воспитанию</w:t>
      </w:r>
      <w:r w:rsidR="00E74D86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, составляется План работы:</w:t>
      </w:r>
    </w:p>
    <w:p w:rsidR="00602ED0" w:rsidRDefault="001017F7" w:rsidP="000E7A7F">
      <w:pPr>
        <w:pStyle w:val="a4"/>
        <w:numPr>
          <w:ilvl w:val="0"/>
          <w:numId w:val="3"/>
        </w:numPr>
        <w:shd w:val="clear" w:color="auto" w:fill="FFFFFF"/>
        <w:spacing w:before="0" w:beforeAutospacing="0" w:after="135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  <w:r>
        <w:rPr>
          <w:rFonts w:asciiTheme="minorHAnsi" w:hAnsiTheme="minorHAnsi" w:cstheme="minorHAnsi"/>
          <w:noProof/>
          <w:color w:val="000000"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67456" behindDoc="0" locked="0" layoutInCell="1" allowOverlap="1" wp14:anchorId="4CF821B1" wp14:editId="66316D8C">
            <wp:simplePos x="0" y="0"/>
            <wp:positionH relativeFrom="margin">
              <wp:posOffset>457200</wp:posOffset>
            </wp:positionH>
            <wp:positionV relativeFrom="margin">
              <wp:posOffset>4349750</wp:posOffset>
            </wp:positionV>
            <wp:extent cx="2857500" cy="1904365"/>
            <wp:effectExtent l="0" t="0" r="0" b="63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_MG_899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0BA2" w:rsidRPr="00D537A1">
        <w:rPr>
          <w:rFonts w:asciiTheme="minorHAnsi" w:hAnsiTheme="minorHAnsi" w:cstheme="minorHAnsi"/>
          <w:color w:val="000000"/>
          <w:sz w:val="28"/>
          <w:szCs w:val="28"/>
          <w:u w:val="single"/>
          <w:bdr w:val="none" w:sz="0" w:space="0" w:color="auto" w:frame="1"/>
        </w:rPr>
        <w:t>культурно-патриотическое</w:t>
      </w:r>
      <w:r w:rsidR="00602ED0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>: литературная или музыкальная гостиная, клуб по интересам, фольклорные фестивали, театральная студия</w:t>
      </w:r>
      <w:r w:rsidR="00E74D86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>,</w:t>
      </w:r>
      <w:r w:rsidR="00D071D5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 xml:space="preserve"> постановки спектаклей,</w:t>
      </w:r>
      <w:r w:rsidR="00E74D86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 xml:space="preserve"> конкурсы военной песни и чтецов, рисунков и плакатов, изготовление макетов, реставрация экспонатов, выпуск Книг Памяти о Героях-партизанах и родственниках, участниках войны, создание видеофильмов по истории Партизанского края и деятельности музея, вып</w:t>
      </w:r>
      <w:r w:rsidR="00D071D5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 xml:space="preserve">уск буклетов, открыток, значков, посещение выставок, музеев, участие в концертах </w:t>
      </w:r>
      <w:r w:rsidR="00A00DB9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 xml:space="preserve">художественной самодеятельности, реконструкции военных событий. </w:t>
      </w:r>
      <w:r w:rsidR="00D071D5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>Здесь происходит приобщение учащихся к духовным и культурным ценностям, национальным традиция</w:t>
      </w:r>
      <w:r w:rsid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>м, прививается любовь и интерес</w:t>
      </w:r>
      <w:r w:rsidR="00D071D5" w:rsidRPr="00D537A1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</w:rPr>
        <w:t xml:space="preserve"> к культуре страны.</w:t>
      </w:r>
      <w:r w:rsidR="00A00DB9" w:rsidRPr="00D537A1">
        <w:rPr>
          <w:rFonts w:asciiTheme="minorHAnsi" w:hAnsiTheme="minorHAnsi" w:cstheme="minorHAnsi"/>
          <w:color w:val="333333"/>
          <w:sz w:val="28"/>
          <w:szCs w:val="28"/>
        </w:rPr>
        <w:t xml:space="preserve"> Музей в современном обществе - не только научно-просветительское учреждение, но и центр культуры, решающий задачи развития и воспитания личности. Музей, музейные экспонаты имеют уникальную возможность воздействовать на интеллектуальные, волевые и эмоциональные сферы личности подростка одновременно, а каждая экспозиция представляет собой программу передачи знаний, навыков, суждений, оценок и чувств.</w:t>
      </w:r>
    </w:p>
    <w:p w:rsidR="001017F7" w:rsidRPr="000E7A7F" w:rsidRDefault="001017F7" w:rsidP="001017F7">
      <w:pPr>
        <w:pStyle w:val="a4"/>
        <w:shd w:val="clear" w:color="auto" w:fill="FFFFFF"/>
        <w:spacing w:before="0" w:beforeAutospacing="0" w:after="135" w:afterAutospacing="0" w:line="276" w:lineRule="auto"/>
        <w:rPr>
          <w:rFonts w:asciiTheme="minorHAnsi" w:hAnsiTheme="minorHAnsi" w:cstheme="minorHAnsi"/>
          <w:color w:val="333333"/>
          <w:sz w:val="28"/>
          <w:szCs w:val="28"/>
        </w:rPr>
      </w:pPr>
    </w:p>
    <w:p w:rsidR="00EF0BA2" w:rsidRPr="00D537A1" w:rsidRDefault="00EF0BA2" w:rsidP="00D537A1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537A1">
        <w:rPr>
          <w:rFonts w:eastAsia="Times New Roman" w:cstheme="minorHAnsi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спортивно-патриотическое</w:t>
      </w:r>
      <w:r w:rsidR="00E74D86" w:rsidRPr="00D537A1">
        <w:rPr>
          <w:rFonts w:eastAsia="Times New Roman" w:cstheme="minorHAnsi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602ED0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направлено на развитие морально-волевых качеств, воспитание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 В школе проводится Спартакиада</w:t>
      </w:r>
      <w:r w:rsidR="00E74D86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по многим видам спорта</w:t>
      </w:r>
      <w:r w:rsidR="00602ED0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на приз Героя Советского Союза М.С. Харчен</w:t>
      </w:r>
      <w:r w:rsidR="00E74D86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ко, действует юнармейский отряд, участвуем в военно-спортивной игре «Зарница»</w:t>
      </w:r>
      <w:r w:rsidR="00D071D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, совершаем лыжный пробег по трассе продовольственного партизанского обоза по маршруту дер. </w:t>
      </w:r>
      <w:proofErr w:type="spellStart"/>
      <w:r w:rsidR="00D071D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Нивки</w:t>
      </w:r>
      <w:proofErr w:type="spellEnd"/>
      <w:r w:rsidR="00D071D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– дер. </w:t>
      </w:r>
      <w:proofErr w:type="spellStart"/>
      <w:r w:rsidR="00D071D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Жемчугово</w:t>
      </w:r>
      <w:proofErr w:type="spellEnd"/>
      <w:r w:rsidR="00D071D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602ED0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E7A7F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Юнармейцы совершают не только походы на кораблях Балтийского флота, но освоили даже небо, совершают прыжки с самолета с парашютом.</w:t>
      </w:r>
    </w:p>
    <w:p w:rsidR="00EF0BA2" w:rsidRPr="00D537A1" w:rsidRDefault="001017F7" w:rsidP="00D537A1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2336" behindDoc="0" locked="0" layoutInCell="1" allowOverlap="1" wp14:anchorId="04619FE5" wp14:editId="303FCFD6">
            <wp:simplePos x="0" y="0"/>
            <wp:positionH relativeFrom="margin">
              <wp:posOffset>4031615</wp:posOffset>
            </wp:positionH>
            <wp:positionV relativeFrom="margin">
              <wp:posOffset>7414260</wp:posOffset>
            </wp:positionV>
            <wp:extent cx="2219325" cy="1590675"/>
            <wp:effectExtent l="0" t="0" r="952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e2rUrlW45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178" b="28855"/>
                    <a:stretch/>
                  </pic:blipFill>
                  <pic:spPr bwMode="auto">
                    <a:xfrm>
                      <a:off x="0" y="0"/>
                      <a:ext cx="221932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96E90">
        <w:rPr>
          <w:rFonts w:eastAsia="Times New Roman" w:cstheme="minorHAnsi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4384" behindDoc="0" locked="0" layoutInCell="1" allowOverlap="1" wp14:anchorId="1B150EB3" wp14:editId="11E1A739">
            <wp:simplePos x="0" y="0"/>
            <wp:positionH relativeFrom="margin">
              <wp:posOffset>3479165</wp:posOffset>
            </wp:positionH>
            <wp:positionV relativeFrom="margin">
              <wp:posOffset>3832860</wp:posOffset>
            </wp:positionV>
            <wp:extent cx="2720340" cy="1813560"/>
            <wp:effectExtent l="0" t="0" r="381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xP7cX7UEv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E90">
        <w:rPr>
          <w:rFonts w:eastAsia="Times New Roman" w:cstheme="minorHAnsi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3360" behindDoc="0" locked="0" layoutInCell="1" allowOverlap="1" wp14:anchorId="18D8E00B" wp14:editId="5317D186">
            <wp:simplePos x="0" y="0"/>
            <wp:positionH relativeFrom="margin">
              <wp:posOffset>914400</wp:posOffset>
            </wp:positionH>
            <wp:positionV relativeFrom="margin">
              <wp:posOffset>695325</wp:posOffset>
            </wp:positionV>
            <wp:extent cx="2276475" cy="1706880"/>
            <wp:effectExtent l="0" t="0" r="9525" b="762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W7IirPmpw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0BA2" w:rsidRPr="00D537A1">
        <w:rPr>
          <w:rFonts w:eastAsia="Times New Roman" w:cstheme="minorHAnsi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военно-патриотическое</w:t>
      </w:r>
      <w:r w:rsidR="00D071D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="007A2FA6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EF0BA2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риентировано на формирование у молодежи высокого патриотического сознания, идей служения Отечеству, способности к его вооруженной защите, изучение русской военной истории, воинских традиций.</w:t>
      </w:r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 Среди  мероприятий данного направления – Экспедиции в Партизанский край, уча</w:t>
      </w: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стие в поисковых экспедициях на </w:t>
      </w:r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местах боев в годы Великой Отечественной войны, посещение мемориалов и воинских захоронений, проведение </w:t>
      </w:r>
      <w:proofErr w:type="spellStart"/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зкологических</w:t>
      </w:r>
      <w:proofErr w:type="spellEnd"/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десантов, установка памятного знака на месте гибели М.С. Харченко в деревне, оказание помощи в создании муз</w:t>
      </w: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еев в школах города и области, </w:t>
      </w:r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акции «Бессмертный полк», «Мы живем на улице Героя </w:t>
      </w: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М. Харченко», «Холм Славы», «Бессмертная высота»</w:t>
      </w: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7315C5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участие в Парадах Победы, </w:t>
      </w:r>
      <w:r w:rsidR="00860C41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 церемонии полуденного выстрела на равелине П</w:t>
      </w: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етропавловской крепости, Уроки М</w:t>
      </w:r>
      <w:r w:rsidR="00860C41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ужества с Героями-афганцами, блокадниками и участниками Великой Отечественной войны, работа с архивными документами и письмами для создания научно-исследовательских работ для региональных конкурсов «Война. Блокада. Ленинград», «Старт в науку», подготовка и проведение экскурсий по экспозиции музея, Митинги для жителей микрорайона, Вахты Памяти у мемориалов защитникам ленинградского неба в </w:t>
      </w:r>
      <w:r w:rsidR="00A00DB9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 xml:space="preserve">парке Сосновка и Площади Победы, участники </w:t>
      </w:r>
      <w:r>
        <w:rPr>
          <w:rFonts w:eastAsia="Times New Roman" w:cstheme="minorHAnsi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65408" behindDoc="0" locked="0" layoutInCell="1" allowOverlap="1" wp14:anchorId="0B98E2E1" wp14:editId="034482BF">
            <wp:simplePos x="0" y="0"/>
            <wp:positionH relativeFrom="margin">
              <wp:posOffset>993140</wp:posOffset>
            </wp:positionH>
            <wp:positionV relativeFrom="margin">
              <wp:posOffset>299085</wp:posOffset>
            </wp:positionV>
            <wp:extent cx="2400300" cy="215646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MHA_MpxmVY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4" r="12856"/>
                    <a:stretch/>
                  </pic:blipFill>
                  <pic:spPr bwMode="auto">
                    <a:xfrm>
                      <a:off x="0" y="0"/>
                      <a:ext cx="2400300" cy="215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00DB9" w:rsidRPr="00D537A1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видеоконференции с министром обороны России С.К. Шойгу.</w:t>
      </w:r>
    </w:p>
    <w:p w:rsidR="00A00DB9" w:rsidRPr="00D537A1" w:rsidRDefault="00A00DB9" w:rsidP="00D537A1">
      <w:pPr>
        <w:pStyle w:val="a4"/>
        <w:shd w:val="clear" w:color="auto" w:fill="FFFFFF"/>
        <w:spacing w:before="0" w:beforeAutospacing="0" w:after="135" w:afterAutospacing="0" w:line="276" w:lineRule="auto"/>
        <w:ind w:left="1429"/>
        <w:rPr>
          <w:rFonts w:asciiTheme="minorHAnsi" w:hAnsiTheme="minorHAnsi" w:cstheme="minorHAnsi"/>
          <w:color w:val="333333"/>
          <w:sz w:val="28"/>
          <w:szCs w:val="28"/>
        </w:rPr>
      </w:pPr>
      <w:r w:rsidRPr="00D537A1">
        <w:rPr>
          <w:rFonts w:asciiTheme="minorHAnsi" w:hAnsiTheme="minorHAnsi" w:cstheme="minorHAnsi"/>
          <w:color w:val="333333"/>
          <w:sz w:val="28"/>
          <w:szCs w:val="28"/>
        </w:rPr>
        <w:t>Музей формирует в юном гражданине чувство сопричастности ко всему, что происходит в окружающем мире, стремление принять посильное участие в важных событиях, происходящих в России, пробуждает в подростках чувство милосердия к старшим, ветеранам войны и труда.</w:t>
      </w:r>
    </w:p>
    <w:p w:rsidR="00A00DB9" w:rsidRPr="00D537A1" w:rsidRDefault="00A00DB9" w:rsidP="00D537A1">
      <w:pPr>
        <w:pStyle w:val="a4"/>
        <w:shd w:val="clear" w:color="auto" w:fill="FFFFFF"/>
        <w:spacing w:before="0" w:beforeAutospacing="0" w:after="135" w:afterAutospacing="0" w:line="276" w:lineRule="auto"/>
        <w:ind w:left="1429"/>
        <w:rPr>
          <w:rFonts w:asciiTheme="minorHAnsi" w:hAnsiTheme="minorHAnsi" w:cstheme="minorHAnsi"/>
          <w:color w:val="333333"/>
          <w:sz w:val="28"/>
          <w:szCs w:val="28"/>
        </w:rPr>
      </w:pPr>
      <w:r w:rsidRPr="00D537A1">
        <w:rPr>
          <w:rFonts w:asciiTheme="minorHAnsi" w:hAnsiTheme="minorHAnsi" w:cstheme="minorHAnsi"/>
          <w:color w:val="333333"/>
          <w:sz w:val="28"/>
          <w:szCs w:val="28"/>
        </w:rPr>
        <w:t>Особая роль в патриотическом воспитании должна принадлежать военной истории, соприкасаясь с которой, подрастающее поколение приобщается к трудовому и ратному подвигу своего народа, равняется на лучших его представителей, учится на героических примерах наших великих предков.</w:t>
      </w:r>
    </w:p>
    <w:p w:rsidR="000E7A7F" w:rsidRDefault="001017F7" w:rsidP="00D537A1">
      <w:pPr>
        <w:pStyle w:val="a3"/>
        <w:shd w:val="clear" w:color="auto" w:fill="FFFFFF"/>
        <w:spacing w:after="0" w:line="276" w:lineRule="auto"/>
        <w:ind w:left="0"/>
        <w:textAlignment w:val="baseline"/>
        <w:rPr>
          <w:rFonts w:cstheme="minorHAnsi"/>
          <w:color w:val="333333"/>
          <w:sz w:val="28"/>
          <w:szCs w:val="28"/>
        </w:rPr>
      </w:pPr>
      <w:r>
        <w:rPr>
          <w:rFonts w:cstheme="minorHAnsi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7D5819D" wp14:editId="04DA654A">
            <wp:simplePos x="0" y="0"/>
            <wp:positionH relativeFrom="margin">
              <wp:posOffset>193040</wp:posOffset>
            </wp:positionH>
            <wp:positionV relativeFrom="margin">
              <wp:posOffset>5442585</wp:posOffset>
            </wp:positionV>
            <wp:extent cx="3133725" cy="2088515"/>
            <wp:effectExtent l="0" t="0" r="9525" b="698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MG_784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66C2" w:rsidRPr="00D537A1">
        <w:rPr>
          <w:rFonts w:cstheme="minorHAnsi"/>
          <w:color w:val="333333"/>
          <w:sz w:val="28"/>
          <w:szCs w:val="28"/>
        </w:rPr>
        <w:t xml:space="preserve">В рамках реализации Программы патриотического воспитания молодежи «Наследники Великого города» </w:t>
      </w:r>
      <w:r>
        <w:rPr>
          <w:rFonts w:cstheme="minorHAnsi"/>
          <w:color w:val="333333"/>
          <w:sz w:val="28"/>
          <w:szCs w:val="28"/>
        </w:rPr>
        <w:t>мы тесно сотрудничаем с музеями</w:t>
      </w:r>
      <w:r w:rsidR="009F66C2" w:rsidRPr="00D537A1">
        <w:rPr>
          <w:rFonts w:cstheme="minorHAnsi"/>
          <w:color w:val="333333"/>
          <w:sz w:val="28"/>
          <w:szCs w:val="28"/>
        </w:rPr>
        <w:t xml:space="preserve"> Санкт-Петербур</w:t>
      </w:r>
      <w:r>
        <w:rPr>
          <w:rFonts w:cstheme="minorHAnsi"/>
          <w:color w:val="333333"/>
          <w:sz w:val="28"/>
          <w:szCs w:val="28"/>
        </w:rPr>
        <w:t>г</w:t>
      </w:r>
      <w:r w:rsidR="009F66C2" w:rsidRPr="00D537A1">
        <w:rPr>
          <w:rFonts w:cstheme="minorHAnsi"/>
          <w:color w:val="333333"/>
          <w:sz w:val="28"/>
          <w:szCs w:val="28"/>
        </w:rPr>
        <w:t xml:space="preserve">а, городов Порхов, Великий Новгород, </w:t>
      </w:r>
      <w:proofErr w:type="gramStart"/>
      <w:r w:rsidR="009F66C2" w:rsidRPr="00D537A1">
        <w:rPr>
          <w:rFonts w:cstheme="minorHAnsi"/>
          <w:color w:val="333333"/>
          <w:sz w:val="28"/>
          <w:szCs w:val="28"/>
        </w:rPr>
        <w:t>поселков  Белебелка</w:t>
      </w:r>
      <w:proofErr w:type="gramEnd"/>
      <w:r w:rsidR="009F66C2" w:rsidRPr="00D537A1">
        <w:rPr>
          <w:rFonts w:cstheme="minorHAnsi"/>
          <w:color w:val="333333"/>
          <w:sz w:val="28"/>
          <w:szCs w:val="28"/>
        </w:rPr>
        <w:t>, Токсово и Дедовичи, районной библиотекой «</w:t>
      </w:r>
      <w:proofErr w:type="spellStart"/>
      <w:r w:rsidR="009F66C2" w:rsidRPr="00D537A1">
        <w:rPr>
          <w:rFonts w:cstheme="minorHAnsi"/>
          <w:color w:val="333333"/>
          <w:sz w:val="28"/>
          <w:szCs w:val="28"/>
        </w:rPr>
        <w:t>Батенинская</w:t>
      </w:r>
      <w:proofErr w:type="spellEnd"/>
      <w:r w:rsidR="009F66C2" w:rsidRPr="00D537A1">
        <w:rPr>
          <w:rFonts w:cstheme="minorHAnsi"/>
          <w:color w:val="333333"/>
          <w:sz w:val="28"/>
          <w:szCs w:val="28"/>
        </w:rPr>
        <w:t>», псковским Землячеством, городским Советом ве</w:t>
      </w:r>
      <w:r w:rsidR="000E7A7F">
        <w:rPr>
          <w:rFonts w:cstheme="minorHAnsi"/>
          <w:color w:val="333333"/>
          <w:sz w:val="28"/>
          <w:szCs w:val="28"/>
        </w:rPr>
        <w:t>теранов партизанского движения.</w:t>
      </w:r>
    </w:p>
    <w:p w:rsidR="009F66C2" w:rsidRDefault="006556EB" w:rsidP="00D537A1">
      <w:pPr>
        <w:pStyle w:val="a3"/>
        <w:shd w:val="clear" w:color="auto" w:fill="FFFFFF"/>
        <w:spacing w:after="0" w:line="276" w:lineRule="auto"/>
        <w:ind w:left="0"/>
        <w:textAlignment w:val="baseline"/>
        <w:rPr>
          <w:rFonts w:cstheme="minorHAnsi"/>
          <w:color w:val="333333"/>
          <w:sz w:val="28"/>
          <w:szCs w:val="28"/>
        </w:rPr>
      </w:pPr>
      <w:r w:rsidRPr="006D05F8">
        <w:rPr>
          <w:rFonts w:cstheme="minorHAnsi"/>
          <w:color w:val="333333"/>
          <w:sz w:val="28"/>
          <w:szCs w:val="28"/>
        </w:rPr>
        <w:t>Важное место в</w:t>
      </w:r>
      <w:r w:rsidR="000E7A7F" w:rsidRPr="006D05F8">
        <w:rPr>
          <w:rFonts w:cstheme="minorHAnsi"/>
          <w:color w:val="333333"/>
          <w:sz w:val="28"/>
          <w:szCs w:val="28"/>
        </w:rPr>
        <w:t xml:space="preserve"> работе занимает рефлексия. После посещения музея обязательно осуществляется обратная связь. На учебных занятиях и классных часах проводится обсуждение и анализ информации получен</w:t>
      </w:r>
      <w:r w:rsidRPr="006D05F8">
        <w:rPr>
          <w:rFonts w:cstheme="minorHAnsi"/>
          <w:color w:val="333333"/>
          <w:sz w:val="28"/>
          <w:szCs w:val="28"/>
        </w:rPr>
        <w:t>ной в ходе проведения экскурсии, отгадывание тематических кроссвордов, написание отзывов и конкурс рисунков.</w:t>
      </w:r>
      <w:r w:rsidR="000E7A7F" w:rsidRPr="006D05F8">
        <w:rPr>
          <w:rFonts w:cstheme="minorHAnsi"/>
          <w:color w:val="333333"/>
          <w:sz w:val="28"/>
          <w:szCs w:val="28"/>
        </w:rPr>
        <w:t xml:space="preserve"> Ребята пишут рефераты, готовят доклады п</w:t>
      </w:r>
      <w:r w:rsidRPr="006D05F8">
        <w:rPr>
          <w:rFonts w:cstheme="minorHAnsi"/>
          <w:color w:val="333333"/>
          <w:sz w:val="28"/>
          <w:szCs w:val="28"/>
        </w:rPr>
        <w:t>о темам экскурсий: “Мой прадед - участник</w:t>
      </w:r>
      <w:r w:rsidR="000E7A7F" w:rsidRPr="006D05F8">
        <w:rPr>
          <w:rFonts w:cstheme="minorHAnsi"/>
          <w:color w:val="333333"/>
          <w:sz w:val="28"/>
          <w:szCs w:val="28"/>
        </w:rPr>
        <w:t xml:space="preserve"> ВОВ”, “Труженики т</w:t>
      </w:r>
      <w:r w:rsidRPr="006D05F8">
        <w:rPr>
          <w:rFonts w:cstheme="minorHAnsi"/>
          <w:color w:val="333333"/>
          <w:sz w:val="28"/>
          <w:szCs w:val="28"/>
        </w:rPr>
        <w:t xml:space="preserve">ыла в годы ВОВ”, “Наша школа в годы войны», “Дети войны” и другие. </w:t>
      </w:r>
      <w:r w:rsidR="000E7A7F" w:rsidRPr="006D05F8">
        <w:rPr>
          <w:rFonts w:cstheme="minorHAnsi"/>
          <w:color w:val="333333"/>
          <w:sz w:val="28"/>
          <w:szCs w:val="28"/>
        </w:rPr>
        <w:t xml:space="preserve"> Иногд</w:t>
      </w:r>
      <w:r w:rsidRPr="006D05F8">
        <w:rPr>
          <w:rFonts w:cstheme="minorHAnsi"/>
          <w:color w:val="333333"/>
          <w:sz w:val="28"/>
          <w:szCs w:val="28"/>
        </w:rPr>
        <w:t xml:space="preserve">а после обсуждения экскурсий ребятам приходят ценные </w:t>
      </w:r>
      <w:r w:rsidR="001017F7">
        <w:rPr>
          <w:rFonts w:cstheme="minorHAnsi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22E645CB" wp14:editId="77104B58">
            <wp:simplePos x="0" y="0"/>
            <wp:positionH relativeFrom="margin">
              <wp:posOffset>3657600</wp:posOffset>
            </wp:positionH>
            <wp:positionV relativeFrom="margin">
              <wp:posOffset>707390</wp:posOffset>
            </wp:positionV>
            <wp:extent cx="2670175" cy="177990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_031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05F8">
        <w:rPr>
          <w:rFonts w:cstheme="minorHAnsi"/>
          <w:color w:val="333333"/>
          <w:sz w:val="28"/>
          <w:szCs w:val="28"/>
        </w:rPr>
        <w:t>идеи. Так к 75-летию Победы был подготовлен материал о родственниках-участниках войны и выпущена Книга Памяти, или фестиваль партизанской песни.</w:t>
      </w:r>
      <w:r w:rsidR="009F66C2" w:rsidRPr="006D05F8">
        <w:rPr>
          <w:rFonts w:cstheme="minorHAnsi"/>
          <w:color w:val="333333"/>
          <w:sz w:val="28"/>
          <w:szCs w:val="28"/>
        </w:rPr>
        <w:t xml:space="preserve"> </w:t>
      </w:r>
    </w:p>
    <w:p w:rsidR="006D05F8" w:rsidRPr="001017F7" w:rsidRDefault="001017F7" w:rsidP="006D05F8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1017F7">
        <w:rPr>
          <w:rFonts w:asciiTheme="minorHAnsi" w:hAnsiTheme="minorHAnsi" w:cstheme="minorHAnsi"/>
          <w:color w:val="333333"/>
          <w:sz w:val="28"/>
          <w:szCs w:val="28"/>
        </w:rPr>
        <w:t xml:space="preserve">   </w:t>
      </w:r>
      <w:r w:rsidR="006D05F8" w:rsidRPr="001017F7">
        <w:rPr>
          <w:rFonts w:asciiTheme="minorHAnsi" w:hAnsiTheme="minorHAnsi" w:cstheme="minorHAnsi"/>
          <w:color w:val="333333"/>
          <w:sz w:val="28"/>
          <w:szCs w:val="28"/>
        </w:rPr>
        <w:t>У музеев большие возможности для решения задач патриотического воспитания обучающихся. Музей можно назвать “волшебной машиной времени”. В ней за короткое время, отведённое на зан</w:t>
      </w:r>
      <w:r w:rsidR="00962CC6" w:rsidRPr="001017F7">
        <w:rPr>
          <w:rFonts w:asciiTheme="minorHAnsi" w:hAnsiTheme="minorHAnsi" w:cstheme="minorHAnsi"/>
          <w:color w:val="333333"/>
          <w:sz w:val="28"/>
          <w:szCs w:val="28"/>
        </w:rPr>
        <w:t>ятие,</w:t>
      </w:r>
      <w:r w:rsidR="006D05F8" w:rsidRPr="001017F7">
        <w:rPr>
          <w:rFonts w:asciiTheme="minorHAnsi" w:hAnsiTheme="minorHAnsi" w:cstheme="minorHAnsi"/>
          <w:color w:val="333333"/>
          <w:sz w:val="28"/>
          <w:szCs w:val="28"/>
        </w:rPr>
        <w:t xml:space="preserve"> подросток может совершить путешествие в минувшие десятилетия, увидеть прошлое и день сегодняшний, сопоставить, сравнить события разных времён, познакомит</w:t>
      </w:r>
      <w:r>
        <w:rPr>
          <w:rFonts w:asciiTheme="minorHAnsi" w:hAnsiTheme="minorHAnsi" w:cstheme="minorHAnsi"/>
          <w:color w:val="333333"/>
          <w:sz w:val="28"/>
          <w:szCs w:val="28"/>
        </w:rPr>
        <w:t>ь</w:t>
      </w:r>
      <w:r w:rsidR="006D05F8" w:rsidRPr="001017F7">
        <w:rPr>
          <w:rFonts w:asciiTheme="minorHAnsi" w:hAnsiTheme="minorHAnsi" w:cstheme="minorHAnsi"/>
          <w:color w:val="333333"/>
          <w:sz w:val="28"/>
          <w:szCs w:val="28"/>
        </w:rPr>
        <w:t>ся с подлинными документами, увидеть экспонаты, дающие наглядную информацию о трудовых и ратных подвигах предшествующих поколений.</w:t>
      </w:r>
    </w:p>
    <w:p w:rsidR="006D05F8" w:rsidRPr="001017F7" w:rsidRDefault="006D05F8" w:rsidP="006D05F8">
      <w:pPr>
        <w:pStyle w:val="a4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1017F7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E67B32">
        <w:rPr>
          <w:rFonts w:asciiTheme="minorHAnsi" w:hAnsiTheme="minorHAnsi" w:cstheme="minorHAnsi"/>
          <w:color w:val="333333"/>
          <w:sz w:val="28"/>
          <w:szCs w:val="28"/>
        </w:rPr>
        <w:t>Воспитаем патриотов, деловых и здоровых людей, - значит, можем быть уверенными в развитии и становлении стабильного общества. В этом заключается государственный подход каждого педагога в деле воспитания молодёжи.</w:t>
      </w:r>
    </w:p>
    <w:p w:rsidR="006D05F8" w:rsidRPr="001017F7" w:rsidRDefault="006D05F8" w:rsidP="00D537A1">
      <w:pPr>
        <w:pStyle w:val="a3"/>
        <w:shd w:val="clear" w:color="auto" w:fill="FFFFFF"/>
        <w:spacing w:after="0" w:line="276" w:lineRule="auto"/>
        <w:ind w:left="0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EF0BA2" w:rsidRPr="001017F7" w:rsidRDefault="00EF0BA2" w:rsidP="00D537A1">
      <w:pPr>
        <w:shd w:val="clear" w:color="auto" w:fill="FFFFFF"/>
        <w:spacing w:after="0" w:line="450" w:lineRule="atLeast"/>
        <w:ind w:firstLine="709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1017F7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EF0BA2" w:rsidRPr="001017F7" w:rsidRDefault="00EF0BA2" w:rsidP="00EF0BA2">
      <w:pPr>
        <w:shd w:val="clear" w:color="auto" w:fill="FFFFFF"/>
        <w:spacing w:after="0" w:line="450" w:lineRule="atLeast"/>
        <w:ind w:firstLine="709"/>
        <w:jc w:val="both"/>
        <w:textAlignment w:val="baseline"/>
        <w:rPr>
          <w:rFonts w:cstheme="minorHAnsi"/>
          <w:b/>
          <w:sz w:val="28"/>
          <w:szCs w:val="28"/>
        </w:rPr>
      </w:pPr>
    </w:p>
    <w:p w:rsidR="007C6A49" w:rsidRPr="001017F7" w:rsidRDefault="007C6A49">
      <w:pPr>
        <w:rPr>
          <w:rFonts w:cstheme="minorHAnsi"/>
          <w:sz w:val="28"/>
          <w:szCs w:val="28"/>
        </w:rPr>
      </w:pPr>
    </w:p>
    <w:sectPr w:rsidR="007C6A49" w:rsidRPr="001017F7" w:rsidSect="00D537A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6125B"/>
    <w:multiLevelType w:val="hybridMultilevel"/>
    <w:tmpl w:val="A3E64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F468E"/>
    <w:multiLevelType w:val="hybridMultilevel"/>
    <w:tmpl w:val="F072CA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C981722"/>
    <w:multiLevelType w:val="hybridMultilevel"/>
    <w:tmpl w:val="82AA5D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F48"/>
    <w:rsid w:val="000E7A7F"/>
    <w:rsid w:val="001017F7"/>
    <w:rsid w:val="00510B49"/>
    <w:rsid w:val="00602ED0"/>
    <w:rsid w:val="00644B50"/>
    <w:rsid w:val="006556EB"/>
    <w:rsid w:val="00677F79"/>
    <w:rsid w:val="006D05F8"/>
    <w:rsid w:val="007315C5"/>
    <w:rsid w:val="007A2FA6"/>
    <w:rsid w:val="007B1AA6"/>
    <w:rsid w:val="007C6A49"/>
    <w:rsid w:val="007E1777"/>
    <w:rsid w:val="00860C41"/>
    <w:rsid w:val="00962CC6"/>
    <w:rsid w:val="009F66C2"/>
    <w:rsid w:val="00A00DB9"/>
    <w:rsid w:val="00B96F48"/>
    <w:rsid w:val="00C96E90"/>
    <w:rsid w:val="00D071D5"/>
    <w:rsid w:val="00D537A1"/>
    <w:rsid w:val="00E67B32"/>
    <w:rsid w:val="00E74D86"/>
    <w:rsid w:val="00EF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0B69A"/>
  <w15:chartTrackingRefBased/>
  <w15:docId w15:val="{FC2C6A7E-B6EF-429F-ACDD-0F57C9BC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F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0BA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00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2021-09-12T11:29:00Z</dcterms:created>
  <dcterms:modified xsi:type="dcterms:W3CDTF">2021-12-21T15:28:00Z</dcterms:modified>
</cp:coreProperties>
</file>