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51" w:rsidRDefault="00D53051" w:rsidP="00D5305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Самалова Марина Дюсенбаевна</w:t>
      </w:r>
    </w:p>
    <w:p w:rsidR="00D53051" w:rsidRDefault="00D53051" w:rsidP="00D5305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социальный педагог</w:t>
      </w:r>
    </w:p>
    <w:p w:rsidR="00D53051" w:rsidRDefault="00D53051" w:rsidP="00D5305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ГБОУ АО « Травинская школа – интернат» </w:t>
      </w:r>
    </w:p>
    <w:p w:rsidR="00D53051" w:rsidRDefault="00D53051" w:rsidP="00D5305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Астраханская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область</w:t>
      </w:r>
      <w:proofErr w:type="gramStart"/>
      <w:r>
        <w:rPr>
          <w:rFonts w:ascii="Times New Roman" w:hAnsi="Times New Roman" w:cs="Times New Roman"/>
          <w:sz w:val="24"/>
          <w:szCs w:val="24"/>
        </w:rPr>
        <w:t>,К</w:t>
      </w:r>
      <w:proofErr w:type="gramEnd"/>
      <w:r>
        <w:rPr>
          <w:rFonts w:ascii="Times New Roman" w:hAnsi="Times New Roman" w:cs="Times New Roman"/>
          <w:sz w:val="24"/>
          <w:szCs w:val="24"/>
        </w:rPr>
        <w:t>амызякский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</w:t>
      </w:r>
    </w:p>
    <w:p w:rsidR="00D53051" w:rsidRDefault="00D53051" w:rsidP="00D5305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с. Образцово - Травино</w:t>
      </w:r>
    </w:p>
    <w:p w:rsidR="00D53051" w:rsidRDefault="00D53051" w:rsidP="00D5305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53051" w:rsidRDefault="00D53051" w:rsidP="0002328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D66C4" w:rsidRDefault="00D3517E" w:rsidP="006A1995">
      <w:pPr>
        <w:jc w:val="center"/>
        <w:rPr>
          <w:rFonts w:ascii="Times New Roman" w:hAnsi="Times New Roman" w:cs="Times New Roman"/>
          <w:sz w:val="24"/>
          <w:szCs w:val="24"/>
        </w:rPr>
      </w:pPr>
      <w:r w:rsidRPr="00023288">
        <w:rPr>
          <w:rFonts w:ascii="Times New Roman" w:hAnsi="Times New Roman" w:cs="Times New Roman"/>
          <w:sz w:val="24"/>
          <w:szCs w:val="24"/>
        </w:rPr>
        <w:t>Личностная характеристика  и профессиональная компетентность социального педагога в условиях ФГОС</w:t>
      </w:r>
      <w:r w:rsidR="00023288">
        <w:rPr>
          <w:rFonts w:ascii="Times New Roman" w:hAnsi="Times New Roman" w:cs="Times New Roman"/>
          <w:sz w:val="24"/>
          <w:szCs w:val="24"/>
        </w:rPr>
        <w:t>.</w:t>
      </w:r>
    </w:p>
    <w:p w:rsidR="00023288" w:rsidRDefault="00BD4B80" w:rsidP="0002328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Профессиональная успешность  социального педагога обусловлена эффективностью его деятельности и ее общественным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признанием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="009406C3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="009406C3">
        <w:rPr>
          <w:rFonts w:ascii="Times New Roman" w:hAnsi="Times New Roman" w:cs="Times New Roman"/>
          <w:sz w:val="24"/>
          <w:szCs w:val="24"/>
        </w:rPr>
        <w:t>ля</w:t>
      </w:r>
      <w:proofErr w:type="spellEnd"/>
      <w:r w:rsidR="009406C3">
        <w:rPr>
          <w:rFonts w:ascii="Times New Roman" w:hAnsi="Times New Roman" w:cs="Times New Roman"/>
          <w:sz w:val="24"/>
          <w:szCs w:val="24"/>
        </w:rPr>
        <w:t xml:space="preserve"> успешного взаимодействия социальный педагог  должен обладать  следующими  индивидуальными чертами: веселый характер, желание </w:t>
      </w:r>
      <w:proofErr w:type="spellStart"/>
      <w:r w:rsidR="009406C3">
        <w:rPr>
          <w:rFonts w:ascii="Times New Roman" w:hAnsi="Times New Roman" w:cs="Times New Roman"/>
          <w:sz w:val="24"/>
          <w:szCs w:val="24"/>
        </w:rPr>
        <w:t>помочь,дружелюбие</w:t>
      </w:r>
      <w:proofErr w:type="spellEnd"/>
      <w:r w:rsidR="009406C3">
        <w:rPr>
          <w:rFonts w:ascii="Times New Roman" w:hAnsi="Times New Roman" w:cs="Times New Roman"/>
          <w:sz w:val="24"/>
          <w:szCs w:val="24"/>
        </w:rPr>
        <w:t xml:space="preserve">, вежливость, справедливость. Но не только этим </w:t>
      </w:r>
      <w:proofErr w:type="spellStart"/>
      <w:r w:rsidR="009406C3">
        <w:rPr>
          <w:rFonts w:ascii="Times New Roman" w:hAnsi="Times New Roman" w:cs="Times New Roman"/>
          <w:sz w:val="24"/>
          <w:szCs w:val="24"/>
        </w:rPr>
        <w:t>обусловен</w:t>
      </w:r>
      <w:proofErr w:type="spellEnd"/>
      <w:r w:rsidR="009406C3">
        <w:rPr>
          <w:rFonts w:ascii="Times New Roman" w:hAnsi="Times New Roman" w:cs="Times New Roman"/>
          <w:sz w:val="24"/>
          <w:szCs w:val="24"/>
        </w:rPr>
        <w:t xml:space="preserve"> успех деятельности специалиста социальной работы, он зависит и от профессиональных качеств, здесь важны:</w:t>
      </w:r>
    </w:p>
    <w:p w:rsidR="009406C3" w:rsidRDefault="009406C3" w:rsidP="009406C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Умение слушать других с пониманием и целенаправленностью.</w:t>
      </w:r>
    </w:p>
    <w:p w:rsidR="009406C3" w:rsidRDefault="009406C3" w:rsidP="009406C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Умение найти информацию и собрать факты, нужные для подготовки социальной истории, оценки ситуации.</w:t>
      </w:r>
    </w:p>
    <w:p w:rsidR="009406C3" w:rsidRDefault="009406C3" w:rsidP="009406C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Умение создавать  и развивать отношения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способствующие успешной профессиональной деятельности.</w:t>
      </w:r>
    </w:p>
    <w:p w:rsidR="009406C3" w:rsidRDefault="009406C3" w:rsidP="009406C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Умение наблюдать и расшифровывать вербальное и невербальное поведение, применять знания по социальной педагогике, по теории личности и диагностические методы на практике.</w:t>
      </w:r>
    </w:p>
    <w:p w:rsidR="009406C3" w:rsidRDefault="009406C3" w:rsidP="009406C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Умение активизировать усилия подопечных (индивидов, групп, общины) по решению собственных проблем, добиться их доверия.</w:t>
      </w:r>
    </w:p>
    <w:p w:rsidR="009406C3" w:rsidRDefault="009406C3" w:rsidP="009406C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Умение обсуждать острые темы в позитивном эмоциональном настрое и без выражения угроз.</w:t>
      </w:r>
    </w:p>
    <w:p w:rsidR="009406C3" w:rsidRDefault="009406C3" w:rsidP="009406C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Умение разрабатывать новаторские решения проблем подопечных.</w:t>
      </w:r>
    </w:p>
    <w:p w:rsidR="009406C3" w:rsidRDefault="009406C3" w:rsidP="009406C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Умение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выявлять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нужны </w:t>
      </w:r>
      <w:r w:rsidR="001E23FE">
        <w:rPr>
          <w:rFonts w:ascii="Times New Roman" w:hAnsi="Times New Roman" w:cs="Times New Roman"/>
          <w:sz w:val="24"/>
          <w:szCs w:val="24"/>
        </w:rPr>
        <w:t>для определения терапевтических зависимостей.</w:t>
      </w:r>
    </w:p>
    <w:p w:rsidR="001E23FE" w:rsidRDefault="001E23FE" w:rsidP="009406C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Умение вести исследования или интерпрети</w:t>
      </w:r>
      <w:r w:rsidR="00A06B15">
        <w:rPr>
          <w:rFonts w:ascii="Times New Roman" w:hAnsi="Times New Roman" w:cs="Times New Roman"/>
          <w:sz w:val="24"/>
          <w:szCs w:val="24"/>
        </w:rPr>
        <w:t>ровать выводы исследований и положений профессиональной литературы.</w:t>
      </w:r>
    </w:p>
    <w:p w:rsidR="00A06B15" w:rsidRDefault="00A06B15" w:rsidP="009406C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Умение  обеспечивать и улаживать отношения между конфликтующими индивидами, группами.</w:t>
      </w:r>
    </w:p>
    <w:p w:rsidR="00A06B15" w:rsidRDefault="00A06B15" w:rsidP="009406C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Умение обеспечивать межведомственные связи.</w:t>
      </w:r>
    </w:p>
    <w:p w:rsidR="00A06B15" w:rsidRDefault="00A06B15" w:rsidP="009406C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Умение интерпретировать и выявлять социальные нужды и докладывать о них в соответствующие органы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администрация, финансовые органы, общественные организации).</w:t>
      </w:r>
    </w:p>
    <w:p w:rsidR="00A06B15" w:rsidRDefault="00A06B15" w:rsidP="00A06B15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Профессия социального педагога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 уже выделялось, является одновременно преобразующей и управляющей. А для того, чтобы управлять процессом развития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личности, нужно быть компетентным. </w:t>
      </w:r>
      <w:r w:rsidR="00617FF0">
        <w:rPr>
          <w:rFonts w:ascii="Times New Roman" w:hAnsi="Times New Roman" w:cs="Times New Roman"/>
          <w:sz w:val="24"/>
          <w:szCs w:val="24"/>
        </w:rPr>
        <w:t>Понятие профессиональной компетентности социального педагога выражает единство его теоретической и практической готовности в целостной структуре личности и характеризует  его профессионализм</w:t>
      </w:r>
      <w:proofErr w:type="gramStart"/>
      <w:r w:rsidR="00617FF0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617FF0" w:rsidRDefault="00617FF0" w:rsidP="00A06B15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Содержание профессиональной </w:t>
      </w:r>
      <w:r w:rsidR="007C6309">
        <w:rPr>
          <w:rFonts w:ascii="Times New Roman" w:hAnsi="Times New Roman" w:cs="Times New Roman"/>
          <w:sz w:val="24"/>
          <w:szCs w:val="24"/>
        </w:rPr>
        <w:t xml:space="preserve">компетентности  социального педагога определяется квалификационной характеристикой. Она представляет собой нормативную модель компетентности социального педагога, отображая научно </w:t>
      </w:r>
      <w:r w:rsidR="00D278F4">
        <w:rPr>
          <w:rFonts w:ascii="Times New Roman" w:hAnsi="Times New Roman" w:cs="Times New Roman"/>
          <w:sz w:val="24"/>
          <w:szCs w:val="24"/>
        </w:rPr>
        <w:t xml:space="preserve"> обоснованный  состав профессиональных знаний, умений и навыков.</w:t>
      </w:r>
    </w:p>
    <w:p w:rsidR="00D278F4" w:rsidRDefault="00D278F4" w:rsidP="00A06B15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Квалификационная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характеричтика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- это, по существу, свод обобщенных требований  к педагогу на уровне его теоретического  и практического опыта.</w:t>
      </w:r>
    </w:p>
    <w:p w:rsidR="00D278F4" w:rsidRDefault="00D278F4" w:rsidP="00A06B15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Условно отделяя профессиональную компетентность  от других личностных образований, мы имеем в  виду, что усвоение знаний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накопление информационного фонда) – не самоцель, а необходимое условие для выработки « знаний в действии», т.е. умений и навыков – главного критерия профессиональной готовности.</w:t>
      </w:r>
    </w:p>
    <w:p w:rsidR="00B54681" w:rsidRDefault="00B54681" w:rsidP="00A06B15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Педагогические умения   социального педагога – это </w:t>
      </w:r>
      <w:r w:rsidR="00122159">
        <w:rPr>
          <w:rFonts w:ascii="Times New Roman" w:hAnsi="Times New Roman" w:cs="Times New Roman"/>
          <w:sz w:val="24"/>
          <w:szCs w:val="24"/>
        </w:rPr>
        <w:t>совокупность последовательно развертывающихся во внешнем или внутреннем плане педагогических действий, часть из которых  может быть автоматизирована  (навыки), направленных  на решение  задач развития  гармоничной  личности и основанных на соответствующих теоретических  знаниях. Такое понимание сущности педагогических умений имеет прямой выход в практику подготовки педагога.</w:t>
      </w:r>
    </w:p>
    <w:p w:rsidR="00122159" w:rsidRDefault="00122159" w:rsidP="00A06B15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первых оно определяет ведущую роль теоретических знаний в становлении </w:t>
      </w:r>
      <w:r w:rsidR="00BB78AF">
        <w:rPr>
          <w:rFonts w:ascii="Times New Roman" w:hAnsi="Times New Roman" w:cs="Times New Roman"/>
          <w:sz w:val="24"/>
          <w:szCs w:val="24"/>
        </w:rPr>
        <w:t xml:space="preserve"> практической  готовности будущих педагогов, а также единство </w:t>
      </w:r>
      <w:proofErr w:type="spellStart"/>
      <w:r w:rsidR="00BB78AF">
        <w:rPr>
          <w:rFonts w:ascii="Times New Roman" w:hAnsi="Times New Roman" w:cs="Times New Roman"/>
          <w:sz w:val="24"/>
          <w:szCs w:val="24"/>
        </w:rPr>
        <w:t>теоритической</w:t>
      </w:r>
      <w:proofErr w:type="spellEnd"/>
      <w:r w:rsidR="00BB78AF">
        <w:rPr>
          <w:rFonts w:ascii="Times New Roman" w:hAnsi="Times New Roman" w:cs="Times New Roman"/>
          <w:sz w:val="24"/>
          <w:szCs w:val="24"/>
        </w:rPr>
        <w:t xml:space="preserve"> и практической подготовки будущего педагога.</w:t>
      </w:r>
    </w:p>
    <w:p w:rsidR="00BB78AF" w:rsidRDefault="00BB78AF" w:rsidP="00A06B15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– вторых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нацеливает на формирование в единстве умений педагогически мыслить  и педагогически действовать, проявляющихся соответственно, как система идеальных и система предметных действий.</w:t>
      </w:r>
    </w:p>
    <w:p w:rsidR="00BB78AF" w:rsidRDefault="00BB78AF" w:rsidP="00A06B15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– третьих, подчеркивает многоуровневый характер педагогических умений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от репродуктивного до творческого)</w:t>
      </w:r>
      <w:r w:rsidR="0003736E">
        <w:rPr>
          <w:rFonts w:ascii="Times New Roman" w:hAnsi="Times New Roman" w:cs="Times New Roman"/>
          <w:sz w:val="24"/>
          <w:szCs w:val="24"/>
        </w:rPr>
        <w:t xml:space="preserve"> и возможность их совершенствования путем автоматизации отдельных действий.</w:t>
      </w:r>
    </w:p>
    <w:p w:rsidR="0003736E" w:rsidRDefault="0003736E" w:rsidP="00A06B15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Представленное понимание сущности педагогических умений социального педагога позволяет понять их внутреннюю структуру, т.е. взаимообусловленную связь действий (компонентов умений) как относительно самостоятельных частных умений.</w:t>
      </w:r>
    </w:p>
    <w:p w:rsidR="0003736E" w:rsidRDefault="0003736E" w:rsidP="00A06B15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литературы</w:t>
      </w:r>
    </w:p>
    <w:p w:rsidR="0003736E" w:rsidRDefault="008D7E38" w:rsidP="0003736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Петренко И.В.Профессия социальная работа  //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Полярная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правда. – 2005-№31-С.9.</w:t>
      </w:r>
    </w:p>
    <w:p w:rsidR="008D7E38" w:rsidRDefault="008D7E38" w:rsidP="0003736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Социальная работа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теория и практика: Учеб. Пособие/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отв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ед.д.и.н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проф.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Е.И.Холостова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 д.и.н.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проф.А.С.Сорвина</w:t>
      </w:r>
      <w:proofErr w:type="spellEnd"/>
      <w:r>
        <w:rPr>
          <w:rFonts w:ascii="Times New Roman" w:hAnsi="Times New Roman" w:cs="Times New Roman"/>
          <w:sz w:val="24"/>
          <w:szCs w:val="24"/>
        </w:rPr>
        <w:t>- М.: ИНФРА –М, 2008  - 427с.</w:t>
      </w:r>
    </w:p>
    <w:p w:rsidR="008D7E38" w:rsidRPr="0003736E" w:rsidRDefault="00FD1BDF" w:rsidP="0003736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Основы социальной работы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Учеб. Пособие для студ.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Высш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.з</w:t>
      </w:r>
      <w:proofErr w:type="gramEnd"/>
      <w:r>
        <w:rPr>
          <w:rFonts w:ascii="Times New Roman" w:hAnsi="Times New Roman" w:cs="Times New Roman"/>
          <w:sz w:val="24"/>
          <w:szCs w:val="24"/>
        </w:rPr>
        <w:t>аведений</w:t>
      </w:r>
      <w:proofErr w:type="spellEnd"/>
      <w:r>
        <w:rPr>
          <w:rFonts w:ascii="Times New Roman" w:hAnsi="Times New Roman" w:cs="Times New Roman"/>
          <w:sz w:val="24"/>
          <w:szCs w:val="24"/>
        </w:rPr>
        <w:t>/ под ред. Н.Ф.Басова  - М: Академия, 2008-288с.</w:t>
      </w:r>
    </w:p>
    <w:p w:rsidR="00617FF0" w:rsidRPr="00A06B15" w:rsidRDefault="00617FF0" w:rsidP="00A06B15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617FF0" w:rsidRPr="00A06B15" w:rsidSect="00CD66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434A1"/>
    <w:multiLevelType w:val="hybridMultilevel"/>
    <w:tmpl w:val="B24C9D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C46641"/>
    <w:multiLevelType w:val="hybridMultilevel"/>
    <w:tmpl w:val="D94248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>
    <w:useFELayout/>
  </w:compat>
  <w:rsids>
    <w:rsidRoot w:val="00D3517E"/>
    <w:rsid w:val="00023288"/>
    <w:rsid w:val="0003736E"/>
    <w:rsid w:val="00122159"/>
    <w:rsid w:val="001E23FE"/>
    <w:rsid w:val="00260908"/>
    <w:rsid w:val="00617FF0"/>
    <w:rsid w:val="00694BEB"/>
    <w:rsid w:val="006A1995"/>
    <w:rsid w:val="007C6309"/>
    <w:rsid w:val="008D7E38"/>
    <w:rsid w:val="009406C3"/>
    <w:rsid w:val="00A06B15"/>
    <w:rsid w:val="00B54681"/>
    <w:rsid w:val="00BB78AF"/>
    <w:rsid w:val="00BD4B80"/>
    <w:rsid w:val="00CD66C4"/>
    <w:rsid w:val="00D278F4"/>
    <w:rsid w:val="00D3517E"/>
    <w:rsid w:val="00D53051"/>
    <w:rsid w:val="00FD1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6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06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709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dcterms:created xsi:type="dcterms:W3CDTF">2021-12-13T09:50:00Z</dcterms:created>
  <dcterms:modified xsi:type="dcterms:W3CDTF">2021-12-15T12:07:00Z</dcterms:modified>
</cp:coreProperties>
</file>