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4C1" w:rsidRPr="00F0417A" w:rsidRDefault="00186F3E" w:rsidP="00335C3F">
      <w:pPr>
        <w:spacing w:line="360" w:lineRule="auto"/>
        <w:ind w:firstLine="709"/>
        <w:jc w:val="center"/>
        <w:rPr>
          <w:b/>
          <w:color w:val="auto"/>
        </w:rPr>
      </w:pPr>
      <w:bookmarkStart w:id="0" w:name="_GoBack"/>
      <w:bookmarkEnd w:id="0"/>
      <w:r>
        <w:rPr>
          <w:b/>
          <w:color w:val="auto"/>
        </w:rPr>
        <w:t>Управление конфликтами</w:t>
      </w:r>
      <w:r w:rsidR="002B04DB" w:rsidRPr="00F0417A">
        <w:rPr>
          <w:b/>
          <w:color w:val="auto"/>
        </w:rPr>
        <w:t xml:space="preserve"> в педагогическом процессе.</w:t>
      </w:r>
    </w:p>
    <w:p w:rsidR="00396A93" w:rsidRPr="00335C3F" w:rsidRDefault="00B324E8" w:rsidP="00335C3F">
      <w:pPr>
        <w:pStyle w:val="a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5C3F">
        <w:rPr>
          <w:sz w:val="28"/>
          <w:szCs w:val="28"/>
        </w:rPr>
        <w:t>Составляющим элементом педагогического процесса является педагогическое взаимодействие. Педагогические взаимодействия – это преднамеренные или непреднамеренные контакты педагога с обучающимся в ходе учебно-воспитательной работы.</w:t>
      </w:r>
      <w:r w:rsidR="006278E8" w:rsidRPr="00335C3F">
        <w:rPr>
          <w:sz w:val="28"/>
          <w:szCs w:val="28"/>
        </w:rPr>
        <w:t xml:space="preserve"> В течении учебного дня педагог включается в широкий диапазон взаимоотношений с обучающимися по разным поводам. Некоторым обучающимся порой трудно выполнять установленные правила, требования педагогов в образовательной организации, это ведет за собой нарушение порядка, возможны ссоры, обиды и т.д. Педагог как «старший по званию» в педагогическом процессе, берет ситуацию под свой контроль и порой поспешные оценки поступка педагогом приводят к ошибкам. Это вызывает возмущение у ученика несправедливость со стороны педагога, и такая ситуация переходит в конфликт.</w:t>
      </w:r>
      <w:r w:rsidR="009416DD" w:rsidRPr="00335C3F">
        <w:rPr>
          <w:sz w:val="28"/>
          <w:szCs w:val="28"/>
        </w:rPr>
        <w:t xml:space="preserve"> </w:t>
      </w:r>
      <w:r w:rsidR="00290A6E" w:rsidRPr="00335C3F">
        <w:rPr>
          <w:bCs/>
          <w:sz w:val="28"/>
          <w:szCs w:val="28"/>
          <w:shd w:val="clear" w:color="auto" w:fill="FFFFFF"/>
        </w:rPr>
        <w:t>Конфликт</w:t>
      </w:r>
      <w:r w:rsidR="009416DD" w:rsidRPr="00335C3F">
        <w:rPr>
          <w:sz w:val="28"/>
          <w:szCs w:val="28"/>
          <w:shd w:val="clear" w:color="auto" w:fill="FFFFFF"/>
        </w:rPr>
        <w:t> (</w:t>
      </w:r>
      <w:hyperlink r:id="rId5" w:tooltip="Латинский язык" w:history="1">
        <w:r w:rsidR="009416DD" w:rsidRPr="00335C3F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лат.</w:t>
        </w:r>
      </w:hyperlink>
      <w:r w:rsidR="009416DD" w:rsidRPr="00335C3F">
        <w:rPr>
          <w:sz w:val="28"/>
          <w:szCs w:val="28"/>
          <w:shd w:val="clear" w:color="auto" w:fill="FFFFFF"/>
        </w:rPr>
        <w:t> </w:t>
      </w:r>
      <w:r w:rsidR="009416DD" w:rsidRPr="00335C3F">
        <w:rPr>
          <w:iCs/>
          <w:sz w:val="28"/>
          <w:szCs w:val="28"/>
          <w:shd w:val="clear" w:color="auto" w:fill="FFFFFF"/>
          <w:lang w:val="la-Latn"/>
        </w:rPr>
        <w:t>conflictus — </w:t>
      </w:r>
      <w:hyperlink r:id="rId6" w:tooltip="Стычка" w:history="1">
        <w:r w:rsidR="009416DD" w:rsidRPr="00335C3F">
          <w:rPr>
            <w:rStyle w:val="a5"/>
            <w:iCs/>
            <w:color w:val="auto"/>
            <w:sz w:val="28"/>
            <w:szCs w:val="28"/>
            <w:u w:val="none"/>
            <w:shd w:val="clear" w:color="auto" w:fill="FFFFFF"/>
            <w:lang w:val="la-Latn"/>
          </w:rPr>
          <w:t>столкнувшийся</w:t>
        </w:r>
      </w:hyperlink>
      <w:r w:rsidR="009416DD" w:rsidRPr="00335C3F">
        <w:rPr>
          <w:sz w:val="28"/>
          <w:szCs w:val="28"/>
          <w:shd w:val="clear" w:color="auto" w:fill="FFFFFF"/>
        </w:rPr>
        <w:t>) — наиболее острый способ разрешения </w:t>
      </w:r>
      <w:hyperlink r:id="rId7" w:tooltip="Противоречие" w:history="1">
        <w:r w:rsidR="009416DD" w:rsidRPr="00335C3F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противоречий</w:t>
        </w:r>
      </w:hyperlink>
      <w:r w:rsidR="009416DD" w:rsidRPr="00335C3F">
        <w:rPr>
          <w:sz w:val="28"/>
          <w:szCs w:val="28"/>
          <w:shd w:val="clear" w:color="auto" w:fill="FFFFFF"/>
        </w:rPr>
        <w:t> в интересах, </w:t>
      </w:r>
      <w:hyperlink r:id="rId8" w:tooltip="Цель" w:history="1">
        <w:r w:rsidR="009416DD" w:rsidRPr="00335C3F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целях</w:t>
        </w:r>
      </w:hyperlink>
      <w:r w:rsidR="009416DD" w:rsidRPr="00335C3F">
        <w:rPr>
          <w:sz w:val="28"/>
          <w:szCs w:val="28"/>
          <w:shd w:val="clear" w:color="auto" w:fill="FFFFFF"/>
        </w:rPr>
        <w:t>, </w:t>
      </w:r>
      <w:hyperlink r:id="rId9" w:tooltip="Взгляд" w:history="1">
        <w:r w:rsidR="009416DD" w:rsidRPr="00335C3F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взглядах</w:t>
        </w:r>
      </w:hyperlink>
      <w:r w:rsidR="009416DD" w:rsidRPr="00335C3F">
        <w:rPr>
          <w:sz w:val="28"/>
          <w:szCs w:val="28"/>
          <w:shd w:val="clear" w:color="auto" w:fill="FFFFFF"/>
        </w:rPr>
        <w:t>, происходящих в процессе </w:t>
      </w:r>
      <w:hyperlink r:id="rId10" w:tooltip="Социальное взаимодействие" w:history="1">
        <w:r w:rsidR="009416DD" w:rsidRPr="00335C3F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социального взаимодействия</w:t>
        </w:r>
      </w:hyperlink>
      <w:r w:rsidR="009416DD" w:rsidRPr="00335C3F">
        <w:rPr>
          <w:sz w:val="28"/>
          <w:szCs w:val="28"/>
          <w:shd w:val="clear" w:color="auto" w:fill="FFFFFF"/>
        </w:rPr>
        <w:t>, заключающийся в противодействии</w:t>
      </w:r>
      <w:r w:rsidR="00EA0E51" w:rsidRPr="00335C3F">
        <w:rPr>
          <w:sz w:val="28"/>
          <w:szCs w:val="28"/>
          <w:shd w:val="clear" w:color="auto" w:fill="FFFFFF"/>
        </w:rPr>
        <w:t xml:space="preserve"> </w:t>
      </w:r>
      <w:r w:rsidR="009416DD" w:rsidRPr="00335C3F">
        <w:rPr>
          <w:sz w:val="28"/>
          <w:szCs w:val="28"/>
          <w:shd w:val="clear" w:color="auto" w:fill="FFFFFF"/>
        </w:rPr>
        <w:t>участников</w:t>
      </w:r>
      <w:r w:rsidR="00EA0E51" w:rsidRPr="00335C3F">
        <w:rPr>
          <w:sz w:val="28"/>
          <w:szCs w:val="28"/>
          <w:shd w:val="clear" w:color="auto" w:fill="FFFFFF"/>
        </w:rPr>
        <w:t xml:space="preserve"> </w:t>
      </w:r>
      <w:r w:rsidR="009416DD" w:rsidRPr="00335C3F">
        <w:rPr>
          <w:sz w:val="28"/>
          <w:szCs w:val="28"/>
          <w:shd w:val="clear" w:color="auto" w:fill="FFFFFF"/>
        </w:rPr>
        <w:t>этого</w:t>
      </w:r>
      <w:r w:rsidR="00EA0E51" w:rsidRPr="00335C3F">
        <w:rPr>
          <w:sz w:val="28"/>
          <w:szCs w:val="28"/>
          <w:shd w:val="clear" w:color="auto" w:fill="FFFFFF"/>
        </w:rPr>
        <w:t xml:space="preserve"> </w:t>
      </w:r>
      <w:hyperlink r:id="rId11" w:tooltip="Взаимодействие" w:history="1">
        <w:r w:rsidR="009416DD" w:rsidRPr="00335C3F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взаимодействия</w:t>
        </w:r>
      </w:hyperlink>
      <w:r w:rsidR="00EA0E51" w:rsidRPr="00335C3F">
        <w:rPr>
          <w:sz w:val="28"/>
          <w:szCs w:val="28"/>
        </w:rPr>
        <w:t xml:space="preserve"> </w:t>
      </w:r>
      <w:r w:rsidR="009416DD" w:rsidRPr="00335C3F">
        <w:rPr>
          <w:sz w:val="28"/>
          <w:szCs w:val="28"/>
          <w:shd w:val="clear" w:color="auto" w:fill="FFFFFF"/>
        </w:rPr>
        <w:t>и</w:t>
      </w:r>
      <w:r w:rsidR="00EA0E51" w:rsidRPr="00335C3F">
        <w:rPr>
          <w:sz w:val="28"/>
          <w:szCs w:val="28"/>
          <w:shd w:val="clear" w:color="auto" w:fill="FFFFFF"/>
        </w:rPr>
        <w:t xml:space="preserve"> </w:t>
      </w:r>
      <w:r w:rsidR="009416DD" w:rsidRPr="00335C3F">
        <w:rPr>
          <w:sz w:val="28"/>
          <w:szCs w:val="28"/>
          <w:shd w:val="clear" w:color="auto" w:fill="FFFFFF"/>
        </w:rPr>
        <w:t>обычно</w:t>
      </w:r>
      <w:r w:rsidR="00EA0E51" w:rsidRPr="00335C3F">
        <w:rPr>
          <w:sz w:val="28"/>
          <w:szCs w:val="28"/>
          <w:shd w:val="clear" w:color="auto" w:fill="FFFFFF"/>
        </w:rPr>
        <w:t xml:space="preserve"> </w:t>
      </w:r>
      <w:r w:rsidR="009416DD" w:rsidRPr="00335C3F">
        <w:rPr>
          <w:sz w:val="28"/>
          <w:szCs w:val="28"/>
          <w:shd w:val="clear" w:color="auto" w:fill="FFFFFF"/>
        </w:rPr>
        <w:t>сопровождающийся</w:t>
      </w:r>
      <w:r w:rsidR="00EA0E51" w:rsidRPr="00335C3F">
        <w:rPr>
          <w:sz w:val="28"/>
          <w:szCs w:val="28"/>
          <w:shd w:val="clear" w:color="auto" w:fill="FFFFFF"/>
        </w:rPr>
        <w:t xml:space="preserve"> </w:t>
      </w:r>
      <w:hyperlink r:id="rId12" w:tooltip="Негативная эмоция" w:history="1">
        <w:r w:rsidR="009416DD" w:rsidRPr="00335C3F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негативными эмоциями</w:t>
        </w:r>
      </w:hyperlink>
      <w:r w:rsidR="009416DD" w:rsidRPr="00335C3F">
        <w:rPr>
          <w:sz w:val="28"/>
          <w:szCs w:val="28"/>
          <w:shd w:val="clear" w:color="auto" w:fill="FFFFFF"/>
        </w:rPr>
        <w:t>, выходящий за рамки правил и норм.</w:t>
      </w:r>
      <w:r w:rsidR="00B17768" w:rsidRPr="00335C3F">
        <w:rPr>
          <w:sz w:val="28"/>
          <w:szCs w:val="28"/>
          <w:shd w:val="clear" w:color="auto" w:fill="FFFFFF"/>
        </w:rPr>
        <w:t xml:space="preserve"> </w:t>
      </w:r>
      <w:r w:rsidR="00396A93" w:rsidRPr="00335C3F">
        <w:rPr>
          <w:color w:val="000000"/>
          <w:sz w:val="28"/>
          <w:szCs w:val="28"/>
        </w:rPr>
        <w:t>Интерес к изучению конфликтов в настоящее время объясняется усилением конфликтности и напряженности в различных сферах жизни.</w:t>
      </w:r>
      <w:r w:rsidR="00396A93" w:rsidRPr="00335C3F">
        <w:rPr>
          <w:sz w:val="28"/>
          <w:szCs w:val="28"/>
        </w:rPr>
        <w:t xml:space="preserve"> </w:t>
      </w:r>
      <w:r w:rsidR="00396A93" w:rsidRPr="00335C3F">
        <w:rPr>
          <w:color w:val="000000"/>
          <w:sz w:val="28"/>
          <w:szCs w:val="28"/>
        </w:rPr>
        <w:t xml:space="preserve">Проблемами педагогических конфликтов занимаются многие отечественные авторы: М. М. Рыбакова, Н. В. </w:t>
      </w:r>
      <w:proofErr w:type="spellStart"/>
      <w:r w:rsidR="00396A93" w:rsidRPr="00335C3F">
        <w:rPr>
          <w:color w:val="000000"/>
          <w:sz w:val="28"/>
          <w:szCs w:val="28"/>
        </w:rPr>
        <w:t>Самоукина</w:t>
      </w:r>
      <w:proofErr w:type="spellEnd"/>
      <w:r w:rsidR="00396A93" w:rsidRPr="00335C3F">
        <w:rPr>
          <w:color w:val="000000"/>
          <w:sz w:val="28"/>
          <w:szCs w:val="28"/>
        </w:rPr>
        <w:t xml:space="preserve">, В. И. Журавлев, В. М. </w:t>
      </w:r>
      <w:proofErr w:type="spellStart"/>
      <w:r w:rsidR="00396A93" w:rsidRPr="00335C3F">
        <w:rPr>
          <w:color w:val="000000"/>
          <w:sz w:val="28"/>
          <w:szCs w:val="28"/>
        </w:rPr>
        <w:t>Шепель</w:t>
      </w:r>
      <w:proofErr w:type="spellEnd"/>
      <w:r w:rsidR="00396A93" w:rsidRPr="00335C3F">
        <w:rPr>
          <w:color w:val="000000"/>
          <w:sz w:val="28"/>
          <w:szCs w:val="28"/>
        </w:rPr>
        <w:t xml:space="preserve"> и другие.</w:t>
      </w:r>
    </w:p>
    <w:p w:rsidR="00D37C3E" w:rsidRPr="00335C3F" w:rsidRDefault="00396A93" w:rsidP="00335C3F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335C3F">
        <w:rPr>
          <w:sz w:val="28"/>
          <w:szCs w:val="28"/>
          <w:shd w:val="clear" w:color="auto" w:fill="FFFFFF"/>
        </w:rPr>
        <w:t xml:space="preserve"> </w:t>
      </w:r>
      <w:r w:rsidR="00290A6E" w:rsidRPr="00335C3F">
        <w:rPr>
          <w:sz w:val="28"/>
          <w:szCs w:val="28"/>
          <w:shd w:val="clear" w:color="auto" w:fill="FFFFFF"/>
        </w:rPr>
        <w:t>Конфликт в педагогическом процессе чаще проявляется как стремление педагога утвердить свою позицию, а со стороны ученика как протест против несправедливого наказания.</w:t>
      </w:r>
      <w:r w:rsidR="00F62516" w:rsidRPr="00335C3F">
        <w:rPr>
          <w:sz w:val="28"/>
          <w:szCs w:val="28"/>
          <w:shd w:val="clear" w:color="auto" w:fill="FFFFFF"/>
        </w:rPr>
        <w:t xml:space="preserve"> Конфликт очень пагубно влияет на образовательный процесс, может надолго нарушать взаимодействие между педагогом и учениками, вызывать стрессовые состояния. </w:t>
      </w:r>
      <w:r w:rsidR="00625FC6" w:rsidRPr="00335C3F">
        <w:rPr>
          <w:color w:val="000000"/>
          <w:sz w:val="28"/>
          <w:szCs w:val="28"/>
        </w:rPr>
        <w:t xml:space="preserve">Следует также отметить, что конфликт – это существенное снижение эффективности работы и неполное использование потенциала. </w:t>
      </w:r>
      <w:r w:rsidR="00F62516" w:rsidRPr="00335C3F">
        <w:rPr>
          <w:sz w:val="28"/>
          <w:szCs w:val="28"/>
          <w:shd w:val="clear" w:color="auto" w:fill="FFFFFF"/>
        </w:rPr>
        <w:t xml:space="preserve">Но нельзя говорить только об отрицательном влиянии конфликта на личности и педагогическое </w:t>
      </w:r>
      <w:r w:rsidR="00F62516" w:rsidRPr="00335C3F">
        <w:rPr>
          <w:sz w:val="28"/>
          <w:szCs w:val="28"/>
          <w:shd w:val="clear" w:color="auto" w:fill="FFFFFF"/>
        </w:rPr>
        <w:lastRenderedPageBreak/>
        <w:t>взаимодействие.</w:t>
      </w:r>
      <w:r w:rsidR="0065238E" w:rsidRPr="00335C3F">
        <w:rPr>
          <w:sz w:val="28"/>
          <w:szCs w:val="28"/>
          <w:shd w:val="clear" w:color="auto" w:fill="FFFFFF"/>
        </w:rPr>
        <w:t xml:space="preserve"> Все дело в том, насколько он эффективно разрешен.</w:t>
      </w:r>
      <w:r w:rsidR="00F109A3" w:rsidRPr="00335C3F">
        <w:rPr>
          <w:sz w:val="28"/>
          <w:szCs w:val="28"/>
          <w:shd w:val="clear" w:color="auto" w:fill="FFFFFF"/>
        </w:rPr>
        <w:t xml:space="preserve"> </w:t>
      </w:r>
      <w:r w:rsidR="00D37C3E" w:rsidRPr="00335C3F">
        <w:rPr>
          <w:sz w:val="28"/>
          <w:szCs w:val="28"/>
          <w:shd w:val="clear" w:color="auto" w:fill="FFFFFF"/>
        </w:rPr>
        <w:t xml:space="preserve">И все же </w:t>
      </w:r>
      <w:r w:rsidR="00C75913" w:rsidRPr="00335C3F">
        <w:rPr>
          <w:sz w:val="28"/>
          <w:szCs w:val="28"/>
          <w:shd w:val="clear" w:color="auto" w:fill="FFFFFF"/>
        </w:rPr>
        <w:t>конфликт</w:t>
      </w:r>
      <w:r w:rsidR="00D37C3E" w:rsidRPr="00335C3F">
        <w:rPr>
          <w:sz w:val="28"/>
          <w:szCs w:val="28"/>
          <w:shd w:val="clear" w:color="auto" w:fill="FFFFFF"/>
        </w:rPr>
        <w:t xml:space="preserve"> в педагогической деятельности легче предупредить, чем успешно разрешить.</w:t>
      </w:r>
    </w:p>
    <w:p w:rsidR="00532509" w:rsidRPr="00335C3F" w:rsidRDefault="00532509" w:rsidP="00335C3F">
      <w:pPr>
        <w:spacing w:line="360" w:lineRule="auto"/>
        <w:ind w:firstLine="709"/>
        <w:rPr>
          <w:color w:val="auto"/>
          <w:shd w:val="clear" w:color="auto" w:fill="FFFFFF"/>
        </w:rPr>
      </w:pPr>
      <w:r w:rsidRPr="00335C3F">
        <w:rPr>
          <w:color w:val="auto"/>
          <w:shd w:val="clear" w:color="auto" w:fill="FFFFFF"/>
        </w:rPr>
        <w:t xml:space="preserve">К.У. Томас и Р.Х. </w:t>
      </w:r>
      <w:proofErr w:type="spellStart"/>
      <w:r w:rsidRPr="00335C3F">
        <w:rPr>
          <w:color w:val="auto"/>
          <w:shd w:val="clear" w:color="auto" w:fill="FFFFFF"/>
        </w:rPr>
        <w:t>Килменн</w:t>
      </w:r>
      <w:proofErr w:type="spellEnd"/>
      <w:r w:rsidRPr="00335C3F">
        <w:rPr>
          <w:color w:val="auto"/>
          <w:shd w:val="clear" w:color="auto" w:fill="FFFFFF"/>
        </w:rPr>
        <w:t xml:space="preserve"> разработали наиболее приемлемые стратегии поведения в конфликтных ситуациях. Это пять основных стилей. Приспособление применим, когда восстановление спокойствия, предмет разногласия не важен, лучше сохранить добрые отношения, недостаточно шансов победить. Компромисс – суть этого стиля в том, что стороны стремятся урегулировать разногласия при взаимных уступках. Сотрудничество можно применять, если при отстаивание собственных интересов, вынуждены принимать во внимание нужды другой стороны.  </w:t>
      </w:r>
      <w:r w:rsidR="009F7710" w:rsidRPr="00335C3F">
        <w:rPr>
          <w:color w:val="auto"/>
          <w:shd w:val="clear" w:color="auto" w:fill="FFFFFF"/>
        </w:rPr>
        <w:t>И</w:t>
      </w:r>
      <w:r w:rsidRPr="00335C3F">
        <w:rPr>
          <w:color w:val="auto"/>
          <w:shd w:val="clear" w:color="auto" w:fill="FFFFFF"/>
        </w:rPr>
        <w:t>гнорирование</w:t>
      </w:r>
      <w:r w:rsidR="009F7710" w:rsidRPr="00335C3F">
        <w:rPr>
          <w:color w:val="auto"/>
          <w:shd w:val="clear" w:color="auto" w:fill="FFFFFF"/>
        </w:rPr>
        <w:t xml:space="preserve"> реализуется обычно, когда затрагиваемая проблема не столь важна для вас. С</w:t>
      </w:r>
      <w:r w:rsidRPr="00335C3F">
        <w:rPr>
          <w:color w:val="auto"/>
          <w:shd w:val="clear" w:color="auto" w:fill="FFFFFF"/>
        </w:rPr>
        <w:t>оперничество</w:t>
      </w:r>
      <w:r w:rsidR="009F7710" w:rsidRPr="00335C3F">
        <w:rPr>
          <w:color w:val="auto"/>
          <w:shd w:val="clear" w:color="auto" w:fill="FFFFFF"/>
        </w:rPr>
        <w:t xml:space="preserve"> – такой стиль как правило использует педагог, обладающий сильной волей, достаточным авторитетом и не заинтересованный в сотрудничестве с учеником</w:t>
      </w:r>
      <w:r w:rsidRPr="00335C3F">
        <w:rPr>
          <w:color w:val="auto"/>
          <w:shd w:val="clear" w:color="auto" w:fill="FFFFFF"/>
        </w:rPr>
        <w:t>. Стиль поведения определяется той мерой, в которой вы хотите удовлетворить собственные интересы, и интересы другой стороны. Ни один из них неправильно было бы рассматривать как один самый лучший.</w:t>
      </w:r>
    </w:p>
    <w:p w:rsidR="00082A9C" w:rsidRPr="00335C3F" w:rsidRDefault="0059333F" w:rsidP="00335C3F">
      <w:pPr>
        <w:pStyle w:val="a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5C3F">
        <w:rPr>
          <w:color w:val="000000"/>
          <w:sz w:val="28"/>
          <w:szCs w:val="28"/>
        </w:rPr>
        <w:t xml:space="preserve">Педагогический процесс невозможен без противоречий и конфликтов. Это целенаправленный целостный процесс воспитания и обучения, педагогически спланированное и реализуемое единство целей, ценностей, содержания, технологий, организационных форм, диагностических процедур и др. </w:t>
      </w:r>
    </w:p>
    <w:p w:rsidR="00740A5A" w:rsidRPr="00335C3F" w:rsidRDefault="0059333F" w:rsidP="00335C3F">
      <w:pPr>
        <w:pStyle w:val="a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35C3F">
        <w:rPr>
          <w:sz w:val="28"/>
          <w:szCs w:val="28"/>
        </w:rPr>
        <w:t xml:space="preserve">Благополучное разрешение конфликта невозможно без психологической готовности </w:t>
      </w:r>
      <w:r w:rsidR="00740A5A" w:rsidRPr="00335C3F">
        <w:rPr>
          <w:sz w:val="28"/>
          <w:szCs w:val="28"/>
        </w:rPr>
        <w:t>педагога</w:t>
      </w:r>
      <w:r w:rsidRPr="00335C3F">
        <w:rPr>
          <w:sz w:val="28"/>
          <w:szCs w:val="28"/>
        </w:rPr>
        <w:t xml:space="preserve"> перейти к новому типу взаимоотношений </w:t>
      </w:r>
      <w:r w:rsidR="00740A5A" w:rsidRPr="00335C3F">
        <w:rPr>
          <w:sz w:val="28"/>
          <w:szCs w:val="28"/>
        </w:rPr>
        <w:t xml:space="preserve">с </w:t>
      </w:r>
      <w:r w:rsidRPr="00335C3F">
        <w:rPr>
          <w:sz w:val="28"/>
          <w:szCs w:val="28"/>
        </w:rPr>
        <w:t xml:space="preserve">детьми. Инициатором таких взаимоотношений должен быть взрослый. У </w:t>
      </w:r>
      <w:r w:rsidR="00604876" w:rsidRPr="00335C3F">
        <w:rPr>
          <w:sz w:val="28"/>
          <w:szCs w:val="28"/>
        </w:rPr>
        <w:t xml:space="preserve">обучающихся (чаще всего у </w:t>
      </w:r>
      <w:r w:rsidRPr="00335C3F">
        <w:rPr>
          <w:sz w:val="28"/>
          <w:szCs w:val="28"/>
        </w:rPr>
        <w:t>подростков</w:t>
      </w:r>
      <w:r w:rsidR="00604876" w:rsidRPr="00335C3F">
        <w:rPr>
          <w:sz w:val="28"/>
          <w:szCs w:val="28"/>
        </w:rPr>
        <w:t>)</w:t>
      </w:r>
      <w:r w:rsidRPr="00335C3F">
        <w:rPr>
          <w:sz w:val="28"/>
          <w:szCs w:val="28"/>
        </w:rPr>
        <w:t xml:space="preserve"> преувеличенное представление о своем человеческом достоинстве</w:t>
      </w:r>
      <w:r w:rsidR="00604876" w:rsidRPr="00335C3F">
        <w:rPr>
          <w:sz w:val="28"/>
          <w:szCs w:val="28"/>
        </w:rPr>
        <w:t>. Суждения педагога</w:t>
      </w:r>
      <w:r w:rsidRPr="00335C3F">
        <w:rPr>
          <w:sz w:val="28"/>
          <w:szCs w:val="28"/>
        </w:rPr>
        <w:t xml:space="preserve"> вызывают протест, сопротивление. Активно протестует против приказных форм разговора. В результате не выполня</w:t>
      </w:r>
      <w:r w:rsidR="00604876" w:rsidRPr="00335C3F">
        <w:rPr>
          <w:sz w:val="28"/>
          <w:szCs w:val="28"/>
        </w:rPr>
        <w:t>ются</w:t>
      </w:r>
      <w:r w:rsidRPr="00335C3F">
        <w:rPr>
          <w:sz w:val="28"/>
          <w:szCs w:val="28"/>
        </w:rPr>
        <w:t xml:space="preserve"> требования </w:t>
      </w:r>
      <w:r w:rsidR="00604876" w:rsidRPr="00335C3F">
        <w:rPr>
          <w:sz w:val="28"/>
          <w:szCs w:val="28"/>
        </w:rPr>
        <w:t xml:space="preserve">педагога </w:t>
      </w:r>
      <w:r w:rsidRPr="00335C3F">
        <w:rPr>
          <w:sz w:val="28"/>
          <w:szCs w:val="28"/>
        </w:rPr>
        <w:t xml:space="preserve">и идет на конфликты. При возникновении конфликта </w:t>
      </w:r>
      <w:r w:rsidR="00604876" w:rsidRPr="00335C3F">
        <w:rPr>
          <w:sz w:val="28"/>
          <w:szCs w:val="28"/>
        </w:rPr>
        <w:t>ученик</w:t>
      </w:r>
      <w:r w:rsidRPr="00335C3F">
        <w:rPr>
          <w:sz w:val="28"/>
          <w:szCs w:val="28"/>
        </w:rPr>
        <w:t xml:space="preserve"> может ответить очень грубо. </w:t>
      </w:r>
      <w:r w:rsidR="00604876" w:rsidRPr="00335C3F">
        <w:rPr>
          <w:sz w:val="28"/>
          <w:szCs w:val="28"/>
        </w:rPr>
        <w:t xml:space="preserve">В данном случае </w:t>
      </w:r>
      <w:r w:rsidRPr="00335C3F">
        <w:rPr>
          <w:sz w:val="28"/>
          <w:szCs w:val="28"/>
        </w:rPr>
        <w:t>практически невозможно избежать конфликта. Поэтому нужно:</w:t>
      </w:r>
      <w:r w:rsidR="00604876" w:rsidRPr="00335C3F">
        <w:rPr>
          <w:sz w:val="28"/>
          <w:szCs w:val="28"/>
        </w:rPr>
        <w:t xml:space="preserve"> </w:t>
      </w:r>
      <w:r w:rsidRPr="00335C3F">
        <w:rPr>
          <w:sz w:val="28"/>
          <w:szCs w:val="28"/>
        </w:rPr>
        <w:t xml:space="preserve">научиться адекватно реагировать на </w:t>
      </w:r>
      <w:r w:rsidRPr="00335C3F">
        <w:rPr>
          <w:sz w:val="28"/>
          <w:szCs w:val="28"/>
        </w:rPr>
        <w:lastRenderedPageBreak/>
        <w:t>возникновение конфликтной ситуации;</w:t>
      </w:r>
      <w:r w:rsidR="00604876" w:rsidRPr="00335C3F">
        <w:rPr>
          <w:sz w:val="28"/>
          <w:szCs w:val="28"/>
        </w:rPr>
        <w:t xml:space="preserve"> </w:t>
      </w:r>
      <w:r w:rsidRPr="00335C3F">
        <w:rPr>
          <w:sz w:val="28"/>
          <w:szCs w:val="28"/>
        </w:rPr>
        <w:t xml:space="preserve">разрешать конфликт при установлении </w:t>
      </w:r>
      <w:r w:rsidRPr="00335C3F">
        <w:rPr>
          <w:color w:val="000000"/>
          <w:sz w:val="28"/>
          <w:szCs w:val="28"/>
        </w:rPr>
        <w:t>личного контакта в совместной деятельности.</w:t>
      </w:r>
      <w:r w:rsidR="00604876" w:rsidRPr="00335C3F">
        <w:rPr>
          <w:color w:val="000000"/>
          <w:sz w:val="28"/>
          <w:szCs w:val="28"/>
        </w:rPr>
        <w:t xml:space="preserve"> Успешное разрешение конфликтов включают цикл, состоящий из определения проблемы, ее анализа, действия по ее разрешению и оценке результата. Прежде всего, надо выяснить, причину конфликта. Когда конфликт проанализирован, можно переходить к совместному в духе сотрудничества поиску шагов, чтобы привести всех к примирению. Конфликт может считаться продуктивно разрешенным, если налицо реальные объективные и субъективные изменения в условиях и организации всего образовательного процесса, в позитивных установках субъектов этого процесса по отношению к друг другу, в готовности к конструктивному поведению в будущих конфликтах</w:t>
      </w:r>
      <w:r w:rsidR="00C80027" w:rsidRPr="00335C3F">
        <w:rPr>
          <w:color w:val="000000"/>
          <w:sz w:val="28"/>
          <w:szCs w:val="28"/>
        </w:rPr>
        <w:t>.</w:t>
      </w:r>
    </w:p>
    <w:p w:rsidR="00C80027" w:rsidRPr="00335C3F" w:rsidRDefault="00C80027" w:rsidP="00335C3F">
      <w:pPr>
        <w:spacing w:line="360" w:lineRule="auto"/>
        <w:ind w:firstLine="709"/>
        <w:rPr>
          <w:rFonts w:eastAsia="Times New Roman"/>
          <w:color w:val="auto"/>
          <w:lang w:eastAsia="ru-RU"/>
        </w:rPr>
      </w:pPr>
      <w:r w:rsidRPr="00335C3F">
        <w:rPr>
          <w:rFonts w:eastAsia="Times New Roman"/>
          <w:color w:val="auto"/>
          <w:lang w:eastAsia="ru-RU"/>
        </w:rPr>
        <w:t>В процессе разрешения конфликтов важную роль играет толерантность.</w:t>
      </w:r>
      <w:r w:rsidR="00DD25B6" w:rsidRPr="00335C3F">
        <w:rPr>
          <w:rFonts w:eastAsia="Times New Roman"/>
          <w:color w:val="auto"/>
          <w:lang w:eastAsia="ru-RU"/>
        </w:rPr>
        <w:t xml:space="preserve"> </w:t>
      </w:r>
      <w:r w:rsidRPr="00335C3F">
        <w:rPr>
          <w:rFonts w:eastAsia="Times New Roman"/>
          <w:iCs/>
          <w:color w:val="auto"/>
          <w:lang w:eastAsia="ru-RU"/>
        </w:rPr>
        <w:t xml:space="preserve">Толерантность – это готовность к принятию иных логик и взглядов, право отличия, </w:t>
      </w:r>
      <w:r w:rsidR="007005E2" w:rsidRPr="00335C3F">
        <w:rPr>
          <w:rFonts w:eastAsia="Times New Roman"/>
          <w:iCs/>
          <w:color w:val="auto"/>
          <w:lang w:eastAsia="ru-RU"/>
        </w:rPr>
        <w:t>непохожесть, это</w:t>
      </w:r>
      <w:r w:rsidRPr="00335C3F">
        <w:rPr>
          <w:rFonts w:eastAsia="Times New Roman"/>
          <w:iCs/>
          <w:color w:val="auto"/>
          <w:lang w:eastAsia="ru-RU"/>
        </w:rPr>
        <w:t xml:space="preserve"> фактор, стабилизирующий систему (личность, общество) изнутри. </w:t>
      </w:r>
      <w:r w:rsidRPr="00335C3F">
        <w:rPr>
          <w:rFonts w:eastAsia="Times New Roman"/>
          <w:color w:val="auto"/>
          <w:lang w:eastAsia="ru-RU"/>
        </w:rPr>
        <w:t>По направленности толерантности можно выделить:</w:t>
      </w:r>
    </w:p>
    <w:p w:rsidR="00C80027" w:rsidRPr="00335C3F" w:rsidRDefault="00C80027" w:rsidP="00335C3F">
      <w:pPr>
        <w:spacing w:line="360" w:lineRule="auto"/>
        <w:ind w:firstLine="709"/>
        <w:rPr>
          <w:rFonts w:eastAsia="Times New Roman"/>
          <w:color w:val="auto"/>
          <w:lang w:eastAsia="ru-RU"/>
        </w:rPr>
      </w:pPr>
      <w:r w:rsidRPr="00335C3F">
        <w:rPr>
          <w:rFonts w:eastAsia="Times New Roman"/>
          <w:color w:val="auto"/>
          <w:lang w:eastAsia="ru-RU"/>
        </w:rPr>
        <w:t>- внешнюю толерантность (к другим) – сформированное убеждение, позволяющее личности допускать наличие у других собственной позиции, способности рассматривать конфликтную ситуацию с различных точек зрения, учитывать различные аспекты и аргументы;</w:t>
      </w:r>
    </w:p>
    <w:p w:rsidR="00C80027" w:rsidRPr="00335C3F" w:rsidRDefault="00C80027" w:rsidP="00335C3F">
      <w:pPr>
        <w:spacing w:line="360" w:lineRule="auto"/>
        <w:ind w:firstLine="709"/>
        <w:rPr>
          <w:rFonts w:eastAsia="Times New Roman"/>
          <w:color w:val="auto"/>
          <w:lang w:eastAsia="ru-RU"/>
        </w:rPr>
      </w:pPr>
      <w:r w:rsidRPr="00335C3F">
        <w:rPr>
          <w:rFonts w:eastAsia="Times New Roman"/>
          <w:color w:val="auto"/>
          <w:lang w:eastAsia="ru-RU"/>
        </w:rPr>
        <w:t>- внутренняя толерантность (внутренняя устойчивость) – способность сохранять равновесие в конфликтной ситуации, принимать решение и действовать в этих условиях.</w:t>
      </w:r>
    </w:p>
    <w:p w:rsidR="00C80027" w:rsidRPr="00335C3F" w:rsidRDefault="003A45D3" w:rsidP="00335C3F">
      <w:pPr>
        <w:spacing w:line="360" w:lineRule="auto"/>
        <w:ind w:firstLine="709"/>
        <w:rPr>
          <w:rFonts w:eastAsia="Times New Roman"/>
          <w:color w:val="auto"/>
          <w:lang w:eastAsia="ru-RU"/>
        </w:rPr>
      </w:pPr>
      <w:r w:rsidRPr="00335C3F">
        <w:rPr>
          <w:color w:val="auto"/>
        </w:rPr>
        <w:t xml:space="preserve">Есть два вида толерантности: философская и педагогическая. Педагогическая толерантность – это умение никогда не показывать кому то, что Вы кого-то не любите или, что Вам что-то в ком-то не нравится. Педагогическая толерантность – одно из профессионально важных качеств личности учителя, означает умение принимать другого человека, понимать его, сочувствовать ему, выражается в открытом и доверительном общении с учениками и коллегами. Высокий уровень коммуникативно-педагогической толерантности способствует повышению эффективности педагогической деятельности учителя и является </w:t>
      </w:r>
      <w:r w:rsidRPr="00335C3F">
        <w:rPr>
          <w:color w:val="auto"/>
        </w:rPr>
        <w:lastRenderedPageBreak/>
        <w:t xml:space="preserve">профессионально важным качеством. Высокий уровень педагогической толерантности обеспечивает также благоприятный климат в педагогическом коллективе. </w:t>
      </w:r>
      <w:r w:rsidR="00C80027" w:rsidRPr="00335C3F">
        <w:rPr>
          <w:rFonts w:eastAsia="Times New Roman"/>
          <w:color w:val="auto"/>
          <w:lang w:eastAsia="ru-RU"/>
        </w:rPr>
        <w:t>В отечественной педагогике и практике идеи толерантности реализуются в педагогике сотрудничества, педагогике переживания, диалоговой педагогике, педагогике успеха</w:t>
      </w:r>
      <w:r w:rsidRPr="00335C3F">
        <w:rPr>
          <w:rFonts w:eastAsia="Times New Roman"/>
          <w:color w:val="auto"/>
          <w:lang w:eastAsia="ru-RU"/>
        </w:rPr>
        <w:t xml:space="preserve">. </w:t>
      </w:r>
      <w:r w:rsidR="003018BE" w:rsidRPr="00335C3F">
        <w:rPr>
          <w:color w:val="000000"/>
        </w:rPr>
        <w:t>Для предотвращения педагогических конфликтов так же необходимо формирование толерантности у учащихся. В этом случае толерантность, понимается как обучение разрешению конфликтов на основе ценностей ненасилия, заключается в достижении учащимися усвоения универсальных и вместе с тем внешне заданных для человека ценностей.</w:t>
      </w:r>
    </w:p>
    <w:p w:rsidR="00C80027" w:rsidRPr="00335C3F" w:rsidRDefault="00C80027" w:rsidP="00335C3F">
      <w:pPr>
        <w:pStyle w:val="a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7FAB">
        <w:rPr>
          <w:color w:val="000000"/>
          <w:sz w:val="28"/>
          <w:szCs w:val="28"/>
        </w:rPr>
        <w:t>Очень важно для педагога выйти из конфликтной ситуации с достоинством и суметь защитить социально ценные нормы поведения. Педагогу целесообразно использовать следующие правила воздействия на личность учащихся (А.С. Чернышев)</w:t>
      </w:r>
      <w:r w:rsidR="00395889" w:rsidRPr="007E7FAB">
        <w:rPr>
          <w:color w:val="000000"/>
          <w:sz w:val="28"/>
          <w:szCs w:val="28"/>
        </w:rPr>
        <w:t>: два возбужденных человека не в состоянии прийти к согласию; задержка реакции; перевод реакции в целях развенчания значимости поступка нарушителя;</w:t>
      </w:r>
      <w:r w:rsidR="002F5C2C" w:rsidRPr="007E7FAB">
        <w:rPr>
          <w:color w:val="000000"/>
          <w:sz w:val="28"/>
          <w:szCs w:val="28"/>
        </w:rPr>
        <w:t xml:space="preserve"> применить юмор, сделать смешным поступок нарушителя, разрядить ситуацию;</w:t>
      </w:r>
      <w:r w:rsidR="00990E18" w:rsidRPr="007E7FAB">
        <w:rPr>
          <w:color w:val="000000"/>
          <w:sz w:val="28"/>
          <w:szCs w:val="28"/>
        </w:rPr>
        <w:t xml:space="preserve"> парадоксальная реакция.</w:t>
      </w:r>
    </w:p>
    <w:p w:rsidR="007709A5" w:rsidRDefault="007709A5" w:rsidP="00335C3F">
      <w:pPr>
        <w:spacing w:line="360" w:lineRule="auto"/>
        <w:ind w:firstLine="709"/>
        <w:rPr>
          <w:color w:val="auto"/>
        </w:rPr>
      </w:pPr>
      <w:r w:rsidRPr="00335C3F">
        <w:rPr>
          <w:color w:val="auto"/>
        </w:rPr>
        <w:t>Помните о том, что главное для педагога – не доказать свою правоту. Главное – сохранить доверие и добрые взаимоотношения учителя и ученика, и показать пример взрослого подхода к сложным ситуациям. Из-за чего бы ни возникла проблема учителя и ученика, помните, что вы – ролевая модель. С вас так или иначе будут брать пример</w:t>
      </w:r>
      <w:r w:rsidR="000E22A9" w:rsidRPr="00335C3F">
        <w:rPr>
          <w:color w:val="auto"/>
        </w:rPr>
        <w:t>.</w:t>
      </w:r>
    </w:p>
    <w:p w:rsidR="00B3287E" w:rsidRPr="00B3287E" w:rsidRDefault="00B3287E" w:rsidP="008B7902">
      <w:pPr>
        <w:spacing w:line="360" w:lineRule="auto"/>
        <w:rPr>
          <w:b/>
          <w:i/>
          <w:color w:val="auto"/>
        </w:rPr>
      </w:pPr>
      <w:r w:rsidRPr="00B3287E">
        <w:rPr>
          <w:b/>
          <w:i/>
          <w:color w:val="auto"/>
        </w:rPr>
        <w:t>Список используемых источников:</w:t>
      </w:r>
    </w:p>
    <w:p w:rsidR="009416DD" w:rsidRPr="00B3287E" w:rsidRDefault="009416DD" w:rsidP="008B7902">
      <w:pPr>
        <w:pStyle w:val="a7"/>
        <w:numPr>
          <w:ilvl w:val="0"/>
          <w:numId w:val="1"/>
        </w:numPr>
        <w:spacing w:line="360" w:lineRule="auto"/>
        <w:ind w:left="0" w:firstLine="0"/>
        <w:rPr>
          <w:color w:val="auto"/>
          <w:shd w:val="clear" w:color="auto" w:fill="FFFFFF"/>
        </w:rPr>
      </w:pPr>
      <w:proofErr w:type="spellStart"/>
      <w:r w:rsidRPr="00B3287E">
        <w:rPr>
          <w:color w:val="auto"/>
          <w:shd w:val="clear" w:color="auto" w:fill="FFFFFF"/>
        </w:rPr>
        <w:t>Холмуминова</w:t>
      </w:r>
      <w:proofErr w:type="spellEnd"/>
      <w:r w:rsidRPr="00B3287E">
        <w:rPr>
          <w:color w:val="auto"/>
          <w:shd w:val="clear" w:color="auto" w:fill="FFFFFF"/>
        </w:rPr>
        <w:t xml:space="preserve"> Б. А. Причины и некоторые особенности педагогических конфликтов // Молодой ученый. -2016. -№10.</w:t>
      </w:r>
    </w:p>
    <w:p w:rsidR="009416DD" w:rsidRPr="00B3287E" w:rsidRDefault="000E22A9" w:rsidP="008B7902">
      <w:pPr>
        <w:pStyle w:val="a7"/>
        <w:numPr>
          <w:ilvl w:val="0"/>
          <w:numId w:val="1"/>
        </w:numPr>
        <w:spacing w:line="360" w:lineRule="auto"/>
        <w:ind w:left="0" w:firstLine="0"/>
        <w:rPr>
          <w:color w:val="auto"/>
        </w:rPr>
      </w:pPr>
      <w:r w:rsidRPr="00B3287E">
        <w:rPr>
          <w:color w:val="auto"/>
        </w:rPr>
        <w:t xml:space="preserve">Столяренко Л.Д. Педагогика в вопросах и ответах: учебное пособие. – </w:t>
      </w:r>
      <w:proofErr w:type="gramStart"/>
      <w:r w:rsidRPr="00B3287E">
        <w:rPr>
          <w:color w:val="auto"/>
        </w:rPr>
        <w:t>Москва :</w:t>
      </w:r>
      <w:proofErr w:type="gramEnd"/>
      <w:r w:rsidRPr="00B3287E">
        <w:rPr>
          <w:color w:val="auto"/>
        </w:rPr>
        <w:t xml:space="preserve"> Проспект, 2017.</w:t>
      </w:r>
    </w:p>
    <w:p w:rsidR="002B04DB" w:rsidRPr="007D4565" w:rsidRDefault="000E22A9" w:rsidP="007D4565">
      <w:pPr>
        <w:pStyle w:val="a7"/>
        <w:numPr>
          <w:ilvl w:val="0"/>
          <w:numId w:val="1"/>
        </w:numPr>
        <w:spacing w:line="360" w:lineRule="auto"/>
        <w:ind w:left="0" w:firstLine="0"/>
        <w:rPr>
          <w:color w:val="auto"/>
        </w:rPr>
      </w:pPr>
      <w:proofErr w:type="spellStart"/>
      <w:r w:rsidRPr="007D4565">
        <w:rPr>
          <w:iCs/>
          <w:color w:val="auto"/>
        </w:rPr>
        <w:t>Анцупов</w:t>
      </w:r>
      <w:proofErr w:type="spellEnd"/>
      <w:r w:rsidRPr="007D4565">
        <w:rPr>
          <w:iCs/>
          <w:color w:val="auto"/>
        </w:rPr>
        <w:t>, А. Я.</w:t>
      </w:r>
      <w:r w:rsidRPr="007D4565">
        <w:rPr>
          <w:color w:val="auto"/>
        </w:rPr>
        <w:t> </w:t>
      </w:r>
      <w:proofErr w:type="spellStart"/>
      <w:r w:rsidRPr="007D4565">
        <w:rPr>
          <w:color w:val="auto"/>
        </w:rPr>
        <w:t>Конфликтология</w:t>
      </w:r>
      <w:proofErr w:type="spellEnd"/>
      <w:r w:rsidRPr="007D4565">
        <w:rPr>
          <w:color w:val="auto"/>
        </w:rPr>
        <w:t xml:space="preserve">: [теория и практика] / А. Я. </w:t>
      </w:r>
      <w:proofErr w:type="spellStart"/>
      <w:r w:rsidRPr="007D4565">
        <w:rPr>
          <w:color w:val="auto"/>
        </w:rPr>
        <w:t>Анцупов</w:t>
      </w:r>
      <w:proofErr w:type="spellEnd"/>
      <w:r w:rsidRPr="007D4565">
        <w:rPr>
          <w:color w:val="auto"/>
        </w:rPr>
        <w:t xml:space="preserve">, А. И. Шипилов. — 6-е изд., </w:t>
      </w:r>
      <w:proofErr w:type="spellStart"/>
      <w:r w:rsidRPr="007D4565">
        <w:rPr>
          <w:color w:val="auto"/>
        </w:rPr>
        <w:t>испр</w:t>
      </w:r>
      <w:proofErr w:type="spellEnd"/>
      <w:r w:rsidRPr="007D4565">
        <w:rPr>
          <w:color w:val="auto"/>
        </w:rPr>
        <w:t>. и доп. — СПб</w:t>
      </w:r>
      <w:proofErr w:type="gramStart"/>
      <w:r w:rsidRPr="007D4565">
        <w:rPr>
          <w:color w:val="auto"/>
        </w:rPr>
        <w:t>. :</w:t>
      </w:r>
      <w:proofErr w:type="gramEnd"/>
      <w:r w:rsidRPr="007D4565">
        <w:rPr>
          <w:color w:val="auto"/>
        </w:rPr>
        <w:t xml:space="preserve"> Питер, 2018.</w:t>
      </w:r>
    </w:p>
    <w:sectPr w:rsidR="002B04DB" w:rsidRPr="007D4565" w:rsidSect="00A52F20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E67B8E"/>
    <w:multiLevelType w:val="hybridMultilevel"/>
    <w:tmpl w:val="CEA4018C"/>
    <w:lvl w:ilvl="0" w:tplc="35C8CB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D21"/>
    <w:rsid w:val="00082A9C"/>
    <w:rsid w:val="000B6CF6"/>
    <w:rsid w:val="000E22A9"/>
    <w:rsid w:val="00102566"/>
    <w:rsid w:val="00186F3E"/>
    <w:rsid w:val="00290A6E"/>
    <w:rsid w:val="002B04DB"/>
    <w:rsid w:val="002F5C2C"/>
    <w:rsid w:val="003018BE"/>
    <w:rsid w:val="00335C3F"/>
    <w:rsid w:val="00395889"/>
    <w:rsid w:val="00396A93"/>
    <w:rsid w:val="003A45D3"/>
    <w:rsid w:val="004F05B3"/>
    <w:rsid w:val="00532509"/>
    <w:rsid w:val="0059333F"/>
    <w:rsid w:val="00604876"/>
    <w:rsid w:val="00625FC6"/>
    <w:rsid w:val="006278E8"/>
    <w:rsid w:val="0065238E"/>
    <w:rsid w:val="007005E2"/>
    <w:rsid w:val="00740A5A"/>
    <w:rsid w:val="007709A5"/>
    <w:rsid w:val="007D4565"/>
    <w:rsid w:val="007E7FAB"/>
    <w:rsid w:val="008B7902"/>
    <w:rsid w:val="009416DD"/>
    <w:rsid w:val="00990E18"/>
    <w:rsid w:val="009F7710"/>
    <w:rsid w:val="00A32485"/>
    <w:rsid w:val="00A35966"/>
    <w:rsid w:val="00A52F20"/>
    <w:rsid w:val="00AD0E3E"/>
    <w:rsid w:val="00B17768"/>
    <w:rsid w:val="00B324E8"/>
    <w:rsid w:val="00B3287E"/>
    <w:rsid w:val="00B44058"/>
    <w:rsid w:val="00C06BC7"/>
    <w:rsid w:val="00C12C9F"/>
    <w:rsid w:val="00C75913"/>
    <w:rsid w:val="00C80027"/>
    <w:rsid w:val="00D14AF1"/>
    <w:rsid w:val="00D264C1"/>
    <w:rsid w:val="00D37C3E"/>
    <w:rsid w:val="00D85D21"/>
    <w:rsid w:val="00DD25B6"/>
    <w:rsid w:val="00EA0E51"/>
    <w:rsid w:val="00F0417A"/>
    <w:rsid w:val="00F109A3"/>
    <w:rsid w:val="00F62516"/>
    <w:rsid w:val="00FD4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301DE-30FC-4E7E-B0AB-9D9FA0739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FF0000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D0E3E"/>
    <w:rPr>
      <w:b/>
      <w:bCs/>
    </w:rPr>
  </w:style>
  <w:style w:type="character" w:styleId="a4">
    <w:name w:val="Emphasis"/>
    <w:basedOn w:val="a0"/>
    <w:uiPriority w:val="20"/>
    <w:qFormat/>
    <w:rsid w:val="009416DD"/>
    <w:rPr>
      <w:i/>
      <w:iCs/>
    </w:rPr>
  </w:style>
  <w:style w:type="character" w:styleId="a5">
    <w:name w:val="Hyperlink"/>
    <w:basedOn w:val="a0"/>
    <w:uiPriority w:val="99"/>
    <w:unhideWhenUsed/>
    <w:rsid w:val="009416DD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396A93"/>
    <w:pPr>
      <w:spacing w:before="100" w:beforeAutospacing="1" w:after="100" w:afterAutospacing="1"/>
      <w:jc w:val="left"/>
    </w:pPr>
    <w:rPr>
      <w:rFonts w:eastAsia="Times New Roman"/>
      <w:color w:val="auto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328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6%D0%B5%D0%BB%D1%8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F%D1%80%D0%BE%D1%82%D0%B8%D0%B2%D0%BE%D1%80%D0%B5%D1%87%D0%B8%D0%B5" TargetMode="External"/><Relationship Id="rId12" Type="http://schemas.openxmlformats.org/officeDocument/2006/relationships/hyperlink" Target="https://ru.wikipedia.org/wiki/%D0%9D%D0%B5%D0%B3%D0%B0%D1%82%D0%B8%D0%B2%D0%BD%D0%B0%D1%8F_%D1%8D%D0%BC%D0%BE%D1%86%D0%B8%D1%8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1%D1%82%D1%8B%D1%87%D0%BA%D0%B0" TargetMode="External"/><Relationship Id="rId11" Type="http://schemas.openxmlformats.org/officeDocument/2006/relationships/hyperlink" Target="https://ru.wikipedia.org/wiki/%D0%92%D0%B7%D0%B0%D0%B8%D0%BC%D0%BE%D0%B4%D0%B5%D0%B9%D1%81%D1%82%D0%B2%D0%B8%D0%B5" TargetMode="External"/><Relationship Id="rId5" Type="http://schemas.openxmlformats.org/officeDocument/2006/relationships/hyperlink" Target="https://ru.wikipedia.org/wiki/%D0%9B%D0%B0%D1%82%D0%B8%D0%BD%D1%81%D0%BA%D0%B8%D0%B9_%D1%8F%D0%B7%D1%8B%D0%BA" TargetMode="External"/><Relationship Id="rId10" Type="http://schemas.openxmlformats.org/officeDocument/2006/relationships/hyperlink" Target="https://ru.wikipedia.org/wiki/%D0%A1%D0%BE%D1%86%D0%B8%D0%B0%D0%BB%D1%8C%D0%BD%D0%BE%D0%B5_%D0%B2%D0%B7%D0%B0%D0%B8%D0%BC%D0%BE%D0%B4%D0%B5%D0%B9%D1%81%D1%82%D0%B2%D0%B8%D0%B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2%D0%B7%D0%B3%D0%BB%D1%8F%D0%B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1327</Words>
  <Characters>7569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39</cp:revision>
  <dcterms:created xsi:type="dcterms:W3CDTF">2020-11-19T05:43:00Z</dcterms:created>
  <dcterms:modified xsi:type="dcterms:W3CDTF">2021-11-25T08:00:00Z</dcterms:modified>
</cp:coreProperties>
</file>