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511" w:rsidRDefault="00296511" w:rsidP="00296511">
      <w:pPr>
        <w:pStyle w:val="a5"/>
        <w:jc w:val="center"/>
        <w:rPr>
          <w:sz w:val="16"/>
          <w:szCs w:val="16"/>
        </w:rPr>
      </w:pPr>
      <w:r>
        <w:rPr>
          <w:sz w:val="16"/>
          <w:szCs w:val="16"/>
        </w:rPr>
        <w:t>МИНИСТЕРСТВО ОБРАЗОВАНИЯ И НАУКИ САМАРСКОЙ ОБЛАСТИ</w:t>
      </w:r>
    </w:p>
    <w:p w:rsidR="00296511" w:rsidRDefault="00296511" w:rsidP="00296511">
      <w:pPr>
        <w:pStyle w:val="a5"/>
        <w:jc w:val="center"/>
        <w:rPr>
          <w:sz w:val="16"/>
          <w:szCs w:val="16"/>
        </w:rPr>
      </w:pPr>
      <w:r>
        <w:rPr>
          <w:sz w:val="16"/>
          <w:szCs w:val="16"/>
        </w:rPr>
        <w:t>ГОСУДАРСТВЕННОЕ БЮДЖЕТНОЕ ОБЩЕОБРАЗОВАТЕЛЬНОЕ УЧРЕЖДЕНИЕ САМАРСКОЙ ОБЛАСТИ СРЕДНЯЯ ОБЩЕОБРАЗОВАТЕЛЬНАЯ ШКОЛА «ОБРАЗОВАТЕЛЬНЫЙ ЦЕНТР» С.ПЕЧИНЕНО</w:t>
      </w:r>
    </w:p>
    <w:p w:rsidR="00296511" w:rsidRDefault="00296511" w:rsidP="00296511">
      <w:pPr>
        <w:pStyle w:val="a5"/>
        <w:jc w:val="center"/>
        <w:rPr>
          <w:sz w:val="16"/>
          <w:szCs w:val="16"/>
        </w:rPr>
      </w:pPr>
      <w:r>
        <w:rPr>
          <w:sz w:val="16"/>
          <w:szCs w:val="16"/>
        </w:rPr>
        <w:t>МУНИЦИПАЛЬНОГО РАЙОНА БОГАТОВСКИЙ САМАРСКОЙ ОБЛАСТИ</w:t>
      </w:r>
    </w:p>
    <w:p w:rsidR="00296511" w:rsidRDefault="00296511" w:rsidP="00296511">
      <w:pPr>
        <w:pStyle w:val="a5"/>
        <w:rPr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4330ED1" wp14:editId="35CC1722">
                <wp:simplePos x="0" y="0"/>
                <wp:positionH relativeFrom="column">
                  <wp:posOffset>43815</wp:posOffset>
                </wp:positionH>
                <wp:positionV relativeFrom="paragraph">
                  <wp:posOffset>33655</wp:posOffset>
                </wp:positionV>
                <wp:extent cx="5924550" cy="0"/>
                <wp:effectExtent l="133350" t="133350" r="76200" b="152400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24550" cy="0"/>
                        </a:xfrm>
                        <a:prstGeom prst="line">
                          <a:avLst/>
                        </a:prstGeom>
                        <a:noFill/>
                        <a:ln w="98425" cmpd="tri">
                          <a:solidFill>
                            <a:srgbClr val="365F91"/>
                          </a:solidFill>
                          <a:round/>
                          <a:headEnd type="diamond" w="sm" len="med"/>
                          <a:tailEnd type="diamond" w="sm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.45pt,2.65pt" to="469.9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" strokecolor="#365f91" strokeweight="7.75pt">
                <v:stroke startarrow="diamond" startarrowwidth="narrow" endarrow="diamond" endarrowwidth="narrow" linestyle="thickBetweenThin"/>
              </v:line>
            </w:pict>
          </mc:Fallback>
        </mc:AlternateContent>
      </w:r>
    </w:p>
    <w:p w:rsidR="00296511" w:rsidRDefault="00296511" w:rsidP="00296511">
      <w:pPr>
        <w:pStyle w:val="a5"/>
        <w:jc w:val="center"/>
        <w:rPr>
          <w:szCs w:val="24"/>
        </w:rPr>
      </w:pPr>
      <w:r>
        <w:rPr>
          <w:szCs w:val="24"/>
        </w:rPr>
        <w:t xml:space="preserve">446635, Самарская область,  </w:t>
      </w:r>
      <w:proofErr w:type="spellStart"/>
      <w:r>
        <w:rPr>
          <w:szCs w:val="24"/>
        </w:rPr>
        <w:t>Богатовский</w:t>
      </w:r>
      <w:proofErr w:type="spellEnd"/>
      <w:r>
        <w:rPr>
          <w:szCs w:val="24"/>
        </w:rPr>
        <w:t xml:space="preserve"> район, </w:t>
      </w:r>
      <w:proofErr w:type="spellStart"/>
      <w:r>
        <w:rPr>
          <w:szCs w:val="24"/>
        </w:rPr>
        <w:t>с</w:t>
      </w:r>
      <w:proofErr w:type="gramStart"/>
      <w:r>
        <w:rPr>
          <w:szCs w:val="24"/>
        </w:rPr>
        <w:t>.П</w:t>
      </w:r>
      <w:proofErr w:type="gramEnd"/>
      <w:r>
        <w:rPr>
          <w:szCs w:val="24"/>
        </w:rPr>
        <w:t>ечинено</w:t>
      </w:r>
      <w:proofErr w:type="spellEnd"/>
      <w:r>
        <w:rPr>
          <w:szCs w:val="24"/>
        </w:rPr>
        <w:t>, ул. Зеленая, д. 33</w:t>
      </w:r>
    </w:p>
    <w:p w:rsidR="00296511" w:rsidRDefault="00296511" w:rsidP="00296511">
      <w:pPr>
        <w:pStyle w:val="a5"/>
        <w:jc w:val="center"/>
        <w:rPr>
          <w:szCs w:val="24"/>
        </w:rPr>
      </w:pPr>
      <w:r>
        <w:rPr>
          <w:szCs w:val="24"/>
        </w:rPr>
        <w:t xml:space="preserve">Тел./факс: 8(84666) 3-55-97, </w:t>
      </w:r>
      <w:r>
        <w:rPr>
          <w:szCs w:val="24"/>
          <w:lang w:val="en-US"/>
        </w:rPr>
        <w:t>E</w:t>
      </w:r>
      <w:r>
        <w:rPr>
          <w:szCs w:val="24"/>
        </w:rPr>
        <w:t>-</w:t>
      </w:r>
      <w:r>
        <w:rPr>
          <w:szCs w:val="24"/>
          <w:lang w:val="en-US"/>
        </w:rPr>
        <w:t>mail</w:t>
      </w:r>
      <w:r>
        <w:rPr>
          <w:szCs w:val="24"/>
        </w:rPr>
        <w:t xml:space="preserve">: </w:t>
      </w:r>
      <w:hyperlink r:id="rId6" w:history="1">
        <w:r>
          <w:rPr>
            <w:rStyle w:val="a3"/>
            <w:lang w:val="en-US"/>
          </w:rPr>
          <w:t>pechin</w:t>
        </w:r>
        <w:r>
          <w:rPr>
            <w:rStyle w:val="a3"/>
          </w:rPr>
          <w:t>_</w:t>
        </w:r>
        <w:r>
          <w:rPr>
            <w:rStyle w:val="a3"/>
            <w:lang w:val="en-US"/>
          </w:rPr>
          <w:t>sch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samara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edu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296511" w:rsidRDefault="00296511" w:rsidP="0029651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96511" w:rsidRDefault="00296511" w:rsidP="0029651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96511" w:rsidRDefault="00296511" w:rsidP="0029651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96511" w:rsidRDefault="00296511" w:rsidP="0029651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Тема работы: «Разработка классических и нестандартных уроков в средней школе»</w:t>
      </w:r>
    </w:p>
    <w:p w:rsidR="00296511" w:rsidRDefault="00296511" w:rsidP="0029651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Фролова Марина Васильевна</w:t>
      </w:r>
    </w:p>
    <w:p w:rsidR="00296511" w:rsidRDefault="00296511" w:rsidP="0029651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Предмет: Физика</w:t>
      </w:r>
    </w:p>
    <w:p w:rsidR="00296511" w:rsidRDefault="00296511" w:rsidP="0029651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Школа: ГБОУ СОШ «</w:t>
      </w:r>
      <w:proofErr w:type="spellStart"/>
      <w:r>
        <w:rPr>
          <w:rFonts w:ascii="Times New Roman" w:hAnsi="Times New Roman"/>
          <w:sz w:val="24"/>
          <w:szCs w:val="24"/>
        </w:rPr>
        <w:t>О.ц</w:t>
      </w:r>
      <w:proofErr w:type="spellEnd"/>
      <w:r>
        <w:rPr>
          <w:rFonts w:ascii="Times New Roman" w:hAnsi="Times New Roman"/>
          <w:sz w:val="24"/>
          <w:szCs w:val="24"/>
        </w:rPr>
        <w:t xml:space="preserve">» </w:t>
      </w:r>
      <w:proofErr w:type="spellStart"/>
      <w:r>
        <w:rPr>
          <w:rFonts w:ascii="Times New Roman" w:hAnsi="Times New Roman"/>
          <w:sz w:val="24"/>
          <w:szCs w:val="24"/>
        </w:rPr>
        <w:t>с</w:t>
      </w:r>
      <w:proofErr w:type="gramStart"/>
      <w:r>
        <w:rPr>
          <w:rFonts w:ascii="Times New Roman" w:hAnsi="Times New Roman"/>
          <w:sz w:val="24"/>
          <w:szCs w:val="24"/>
        </w:rPr>
        <w:t>.П</w:t>
      </w:r>
      <w:proofErr w:type="gramEnd"/>
      <w:r>
        <w:rPr>
          <w:rFonts w:ascii="Times New Roman" w:hAnsi="Times New Roman"/>
          <w:sz w:val="24"/>
          <w:szCs w:val="24"/>
        </w:rPr>
        <w:t>ечинено</w:t>
      </w:r>
      <w:proofErr w:type="spellEnd"/>
      <w:r>
        <w:rPr>
          <w:rFonts w:ascii="Times New Roman" w:hAnsi="Times New Roman"/>
          <w:sz w:val="24"/>
          <w:szCs w:val="24"/>
        </w:rPr>
        <w:t xml:space="preserve"> Самарская область </w:t>
      </w:r>
      <w:proofErr w:type="spellStart"/>
      <w:r>
        <w:rPr>
          <w:rFonts w:ascii="Times New Roman" w:hAnsi="Times New Roman"/>
          <w:sz w:val="24"/>
          <w:szCs w:val="24"/>
        </w:rPr>
        <w:t>Богатовский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</w:t>
      </w:r>
    </w:p>
    <w:p w:rsidR="00296511" w:rsidRDefault="00296511" w:rsidP="00296511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«Формы и методы обучения на современном учебном занятии»</w:t>
      </w:r>
    </w:p>
    <w:tbl>
      <w:tblPr>
        <w:tblStyle w:val="a6"/>
        <w:tblW w:w="0" w:type="auto"/>
        <w:tblInd w:w="0" w:type="dxa"/>
        <w:tblLook w:val="04A0" w:firstRow="1" w:lastRow="0" w:firstColumn="1" w:lastColumn="0" w:noHBand="0" w:noVBand="1"/>
      </w:tblPr>
      <w:tblGrid>
        <w:gridCol w:w="540"/>
        <w:gridCol w:w="2809"/>
        <w:gridCol w:w="6222"/>
      </w:tblGrid>
      <w:tr w:rsidR="00296511" w:rsidTr="002965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Обязательный элемент методической разработки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Описание</w:t>
            </w:r>
          </w:p>
        </w:tc>
      </w:tr>
      <w:tr w:rsidR="00296511" w:rsidTr="002965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учебного занятия с указанием класса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«Сила. Явление тяготения. Сила тяжести»</w:t>
            </w:r>
          </w:p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 - 7</w:t>
            </w:r>
          </w:p>
        </w:tc>
      </w:tr>
      <w:tr w:rsidR="00296511" w:rsidTr="002965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Предметные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результаты обучения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Предметные</w:t>
            </w:r>
            <w:r>
              <w:rPr>
                <w:rFonts w:ascii="Times New Roman" w:hAnsi="Times New Roman"/>
                <w:sz w:val="24"/>
                <w:szCs w:val="24"/>
              </w:rPr>
              <w:t>: знать и понимать смысл значение силы, объяснять значение силы и явление тяготения.</w:t>
            </w:r>
          </w:p>
          <w:p w:rsidR="00296511" w:rsidRDefault="0029651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регулятивные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ставить цель, оценивать свою работу, исправлять и объяснять свои ошибки</w:t>
            </w:r>
          </w:p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 коммуникативные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вступать в диалог, уметь слушать и слышать, выражать свои мысли, строить высказывания, участвовать в коллективном обсуждении проблем, учитывать позиции других.</w:t>
            </w:r>
          </w:p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познавательные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анализировать учебную ситуацию, развивать операции мышления, ставить задачу на основе соотношения того, что известно, смысловое чтение, осознано и произвольно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уметь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высказывать в устной и письменной форме, выделять существенное.</w:t>
            </w:r>
          </w:p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 личностные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формировать интерес и практические умения, самостоятельность в приобретении знаний о силе и силе тяжести, ценностное отношение друг к другу, учителю, к результату обучения, развивать инициативу.</w:t>
            </w:r>
          </w:p>
        </w:tc>
      </w:tr>
      <w:tr w:rsidR="00296511" w:rsidTr="002965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Этапы учебного занятия с описанием:</w:t>
            </w:r>
          </w:p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-учебных занятий</w:t>
            </w:r>
          </w:p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-формы работы на разных этапах учебного занятия</w:t>
            </w:r>
          </w:p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-примеры индивидуальных учебных заданий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Организационный момент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Создается благоприятный психологический, настрой на работу. </w:t>
            </w:r>
            <w:r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Приветствие. Краткий настрой на продуктивную работу.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(Личностные, коммуникативные, познавательные УУД)</w:t>
            </w:r>
          </w:p>
          <w:p w:rsidR="00296511" w:rsidRDefault="0029651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2.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Проблематизация</w:t>
            </w:r>
            <w:proofErr w:type="spellEnd"/>
            <w:proofErr w:type="gramStart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.. </w:t>
            </w:r>
            <w:proofErr w:type="gramEnd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Формирование темы урока и цели урока. Осмысление и принятые детьми цели урока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Создание проблемной ситуации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Учащиеся выбирают лишние слова и незнакомые слова. Отвечают на вопросы. Формулируют собственные мысли, высказывают и обосновывают свою точку зрения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.(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познавательные, коммуникативные УУД)</w:t>
            </w:r>
          </w:p>
          <w:p w:rsidR="00296511" w:rsidRDefault="00296511" w:rsidP="00182EEA">
            <w:pPr>
              <w:numPr>
                <w:ilvl w:val="0"/>
                <w:numId w:val="1"/>
              </w:num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Задание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акое слово лишнее?</w:t>
            </w:r>
          </w:p>
          <w:p w:rsidR="00296511" w:rsidRDefault="0029651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а) Физическая величина масса, объем, скорость, сила, плотность</w:t>
            </w:r>
          </w:p>
          <w:p w:rsidR="00296511" w:rsidRDefault="0029651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б) Вещество</w:t>
            </w:r>
          </w:p>
          <w:p w:rsidR="00296511" w:rsidRDefault="0029651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вода, спирт, взаимодействие, лед</w:t>
            </w:r>
          </w:p>
          <w:p w:rsidR="00296511" w:rsidRDefault="0029651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в) Физические явления</w:t>
            </w:r>
          </w:p>
          <w:p w:rsidR="00296511" w:rsidRDefault="0029651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диффузия, инерция, кипение, ньютон, испарение</w:t>
            </w:r>
          </w:p>
          <w:p w:rsidR="00296511" w:rsidRDefault="0029651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г) Единицы измерения физической величины.</w:t>
            </w:r>
          </w:p>
          <w:p w:rsidR="00296511" w:rsidRDefault="0029651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)л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итр. метр, динамометр, килограмм</w:t>
            </w:r>
          </w:p>
          <w:p w:rsidR="00296511" w:rsidRDefault="0029651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3.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Первичное ознакомление.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Изучение новой темы. Учащиеся объясняют изменение скорости тела при действии на него других тел и отмечают большее изменение скорости тела с меньшей массой и наоборот.</w:t>
            </w:r>
          </w:p>
          <w:p w:rsidR="00296511" w:rsidRDefault="0029651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Учащиеся делают выводы </w:t>
            </w:r>
          </w:p>
          <w:p w:rsidR="00296511" w:rsidRDefault="0029651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Проводим демонстрационный эксперимент: Опыт взаимодействие двух тележек. При взаимодействие меняется скорость тел, при деформации ластика меняется форма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proofErr w:type="gramStart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ознавательные, регулятивные, коммуникативные УУД)</w:t>
            </w:r>
          </w:p>
          <w:p w:rsidR="00296511" w:rsidRDefault="00296511">
            <w:pPr>
              <w:spacing w:after="12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. Отработка и закрепление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 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Закрепление материала через групповую и индивидуальную работу.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Этап первичного закрепления с элементами соревнования. - работают в группах, читают предложенный текст; анализируют его; отвечают на вопросы; делают выводы; решают задачи делают записи в бланках-отчетах 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1групп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а-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искатели -Два бруска из алюминия и парафина одинаковы по размеру. На какой из них действует меньшая сила тяжести и во сколько раз 2 групп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а-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теоретики изучают параграф 24-25 и отвечают на вопросы 3 группа –любознательные вычисляют силу тяжести и определяют направление. (Познавательные, регулятивные УУД) 6.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Рефлексия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Посмотрите на экран и закончите предложения:1. Сегодня на уроке я узнал….2. Самым трудным для меня было…3. Самым интересным мне показалось…(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личностные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УУД)</w:t>
            </w:r>
          </w:p>
        </w:tc>
      </w:tr>
      <w:tr w:rsidR="00296511" w:rsidTr="002965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Формы оценивания и примеры заданий на оценивание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Формы: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(устный опрос, письменный опрос, компьютерный опрос, лабораторная работа).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(Пример, ответить на вопросы теста по теме «Сила.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Сила тяжести»</w:t>
            </w:r>
          </w:p>
          <w:p w:rsidR="00296511" w:rsidRDefault="0029651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- групповая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Два бруска из алюминия и парафина одинаковы по размеру.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 какой из них действует меньшая сила тяжести и во сколько раз).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Один учащийся читает, другой вычисляет, третий определяет направление.</w:t>
            </w:r>
          </w:p>
          <w:p w:rsidR="00296511" w:rsidRDefault="00296511">
            <w:pPr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- фронтальная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(Пример, Какую физическую величину называют силой тяжестью?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Какой буквой обозначается сила? Единицы силы? Что такое деформация?</w:t>
            </w:r>
          </w:p>
        </w:tc>
      </w:tr>
    </w:tbl>
    <w:p w:rsidR="00296511" w:rsidRDefault="00296511" w:rsidP="00296511">
      <w:pPr>
        <w:rPr>
          <w:rFonts w:ascii="Times New Roman" w:hAnsi="Times New Roman"/>
          <w:sz w:val="24"/>
          <w:szCs w:val="24"/>
        </w:rPr>
      </w:pPr>
    </w:p>
    <w:p w:rsidR="00296511" w:rsidRDefault="00296511" w:rsidP="0029651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96511" w:rsidRDefault="00296511" w:rsidP="0029651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96511" w:rsidRDefault="00296511" w:rsidP="0029651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96511" w:rsidRDefault="00296511" w:rsidP="0029651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96511" w:rsidRDefault="00296511" w:rsidP="0029651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96511" w:rsidRDefault="00296511" w:rsidP="002965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96511" w:rsidRDefault="00296511" w:rsidP="002965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96511" w:rsidRDefault="00296511" w:rsidP="00296511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«Организация учебной деятельности по формированию УУД»</w:t>
      </w:r>
    </w:p>
    <w:tbl>
      <w:tblPr>
        <w:tblStyle w:val="a6"/>
        <w:tblW w:w="0" w:type="auto"/>
        <w:tblInd w:w="0" w:type="dxa"/>
        <w:tblLook w:val="04A0" w:firstRow="1" w:lastRow="0" w:firstColumn="1" w:lastColumn="0" w:noHBand="0" w:noVBand="1"/>
      </w:tblPr>
      <w:tblGrid>
        <w:gridCol w:w="540"/>
        <w:gridCol w:w="2809"/>
        <w:gridCol w:w="6222"/>
      </w:tblGrid>
      <w:tr w:rsidR="00296511" w:rsidTr="002965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Обязательный элемент методической разработки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Описание</w:t>
            </w:r>
          </w:p>
        </w:tc>
      </w:tr>
      <w:tr w:rsidR="00296511" w:rsidTr="002965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учебного занятия с указанием класса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Сила. Явление тяготения. Сила тяжести.</w:t>
            </w:r>
          </w:p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 - 7</w:t>
            </w:r>
          </w:p>
        </w:tc>
      </w:tr>
      <w:tr w:rsidR="00296511" w:rsidTr="002965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Перечень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формируемых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УУД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 w:rsidP="00182EEA">
            <w:pPr>
              <w:numPr>
                <w:ilvl w:val="0"/>
                <w:numId w:val="2"/>
              </w:numPr>
              <w:spacing w:line="294" w:lineRule="atLeast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ru-RU"/>
              </w:rPr>
              <w:t>Формирование познавательных УУД:</w:t>
            </w: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формирование понятий сила, явление тяготения, сила тяжести;</w:t>
            </w:r>
          </w:p>
          <w:p w:rsidR="00296511" w:rsidRDefault="0029651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формирование умения решать устно задачи</w:t>
            </w:r>
          </w:p>
          <w:p w:rsidR="00296511" w:rsidRDefault="0029651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ru-RU"/>
              </w:rPr>
              <w:t xml:space="preserve">Формирование коммуникативных и личностных УУД: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работать в группе – устанавливать рабочие отношения, эффективно сотрудничать и способствовать продуктивной кооперации; интегрироваться в группу сверстников и строить продуктивное взаимодействие со сверстниками.</w:t>
            </w:r>
          </w:p>
          <w:p w:rsidR="00296511" w:rsidRDefault="0029651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Формирование 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регулятивных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УУД</w:t>
            </w:r>
          </w:p>
          <w:p w:rsidR="00296511" w:rsidRDefault="00296511" w:rsidP="00182EEA">
            <w:pPr>
              <w:numPr>
                <w:ilvl w:val="0"/>
                <w:numId w:val="3"/>
              </w:numPr>
              <w:spacing w:line="294" w:lineRule="atLeast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-воспитание и формирование информационной культуры;</w:t>
            </w:r>
          </w:p>
          <w:p w:rsidR="00296511" w:rsidRDefault="00296511" w:rsidP="00182EEA">
            <w:pPr>
              <w:numPr>
                <w:ilvl w:val="0"/>
                <w:numId w:val="3"/>
              </w:numPr>
              <w:spacing w:line="294" w:lineRule="atLeast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воспитание сотрудничества.</w:t>
            </w:r>
          </w:p>
        </w:tc>
      </w:tr>
      <w:tr w:rsidR="00296511" w:rsidTr="002965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Учебное задание по формированию УУД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11" w:rsidRDefault="00296511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</w:p>
          <w:p w:rsidR="00296511" w:rsidRDefault="00296511">
            <w:pPr>
              <w:shd w:val="clear" w:color="auto" w:fill="FFFFFF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181818"/>
                <w:sz w:val="24"/>
                <w:szCs w:val="24"/>
                <w:lang w:eastAsia="ru-RU"/>
              </w:rPr>
              <w:t>1. Расположите объекты в порядке увеличения силы тяжести:</w:t>
            </w:r>
          </w:p>
          <w:p w:rsidR="00296511" w:rsidRDefault="00296511">
            <w:pPr>
              <w:shd w:val="clear" w:color="auto" w:fill="FFFFFF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слон – 4 тонны, заяц – 6 кг, волк – 40 кг, медведь – 400 кг, носорог – 2 т. (познавательные УУД)</w:t>
            </w:r>
            <w:proofErr w:type="gramEnd"/>
          </w:p>
          <w:p w:rsidR="00296511" w:rsidRDefault="0029651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2. Задача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1групп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а-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искатели -Два бруска из алюминия и парафина одинаковы по размеру. На какой из них действует меньшая сила тяжести и во сколько раз</w:t>
            </w:r>
          </w:p>
          <w:p w:rsidR="00296511" w:rsidRDefault="0029651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групп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а-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теоретики изучают параграф 24-25 и отвечают на вопросы 3 группа –любознательные вычисляют силу тяжести и определяют направление. </w:t>
            </w:r>
          </w:p>
          <w:p w:rsidR="00296511" w:rsidRDefault="0029651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 Личностные, коммуникативные)</w:t>
            </w:r>
          </w:p>
          <w:p w:rsidR="00296511" w:rsidRDefault="00296511">
            <w:pPr>
              <w:shd w:val="clear" w:color="auto" w:fill="FFFFFF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181818"/>
                <w:sz w:val="24"/>
                <w:szCs w:val="24"/>
                <w:lang w:eastAsia="ru-RU"/>
              </w:rPr>
              <w:t xml:space="preserve">3.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181818"/>
                <w:sz w:val="24"/>
                <w:szCs w:val="24"/>
                <w:lang w:eastAsia="ru-RU"/>
              </w:rPr>
              <w:t>Синквейн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181818"/>
                <w:sz w:val="24"/>
                <w:szCs w:val="24"/>
                <w:lang w:eastAsia="ru-RU"/>
              </w:rPr>
              <w:t xml:space="preserve"> по загаданному понятию. Определите понятие:</w:t>
            </w:r>
            <w:r>
              <w:rPr>
                <w:rFonts w:ascii="Times New Roman" w:eastAsia="Times New Roman" w:hAnsi="Times New Roman"/>
                <w:bCs/>
                <w:color w:val="181818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bCs/>
                <w:color w:val="181818"/>
                <w:sz w:val="24"/>
                <w:szCs w:val="24"/>
                <w:lang w:eastAsia="ru-RU"/>
              </w:rPr>
              <w:t>гравитационная</w:t>
            </w:r>
            <w:proofErr w:type="gramEnd"/>
            <w:r>
              <w:rPr>
                <w:rFonts w:ascii="Times New Roman" w:eastAsia="Times New Roman" w:hAnsi="Times New Roman"/>
                <w:bCs/>
                <w:color w:val="181818"/>
                <w:sz w:val="24"/>
                <w:szCs w:val="24"/>
                <w:lang w:eastAsia="ru-RU"/>
              </w:rPr>
              <w:t xml:space="preserve">, направленная, действует, изменяет, зависит, притягивает тела к земле, равна </w:t>
            </w:r>
            <w:r>
              <w:rPr>
                <w:rFonts w:ascii="Times New Roman" w:eastAsia="Times New Roman" w:hAnsi="Times New Roman"/>
                <w:bCs/>
                <w:color w:val="181818"/>
                <w:sz w:val="24"/>
                <w:szCs w:val="24"/>
                <w:lang w:val="en-US" w:eastAsia="ru-RU"/>
              </w:rPr>
              <w:t>mg</w:t>
            </w:r>
          </w:p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( Регулятивные УУД)</w:t>
            </w:r>
          </w:p>
        </w:tc>
      </w:tr>
      <w:tr w:rsidR="00296511" w:rsidTr="002965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 организации учебной деятельности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Фронтальная, индивидуальная, групповая (парная, кооперативно-групповая, дифференцированное-групповое, индивидуально-групповая»).</w:t>
            </w:r>
          </w:p>
        </w:tc>
      </w:tr>
      <w:tr w:rsidR="00296511" w:rsidTr="002965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Формы оценивания и примеры заданий на оценивание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 индивидуальная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(устный опрос, письменный опрос, компьютерный опрос, лабораторная работа).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(Пример, ответить на вопросы теста по теме «Сила.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Сила тяжести»</w:t>
            </w:r>
          </w:p>
          <w:p w:rsidR="00296511" w:rsidRDefault="0029651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- групповая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Два бруска из алюминия и парафина одинаковы по размеру.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 какой из них действует меньшая сила тяжести и во сколько раз).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Один учащийся читает, другой вычисляет, третий определяет направление.</w:t>
            </w:r>
          </w:p>
          <w:p w:rsidR="00296511" w:rsidRDefault="00296511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- фронтальная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(Пример, Какую физическую величину называют силой тяжестью?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Какой буквой обозначается сила? Единицы силы? Что мы называем деформацией?</w:t>
            </w:r>
          </w:p>
        </w:tc>
      </w:tr>
    </w:tbl>
    <w:p w:rsidR="00296511" w:rsidRDefault="00296511" w:rsidP="00296511">
      <w:pPr>
        <w:rPr>
          <w:rFonts w:ascii="Times New Roman" w:hAnsi="Times New Roman"/>
          <w:sz w:val="24"/>
          <w:szCs w:val="24"/>
        </w:rPr>
      </w:pPr>
    </w:p>
    <w:p w:rsidR="00296511" w:rsidRDefault="00296511" w:rsidP="00296511">
      <w:pPr>
        <w:jc w:val="center"/>
        <w:rPr>
          <w:rFonts w:ascii="Times New Roman" w:hAnsi="Times New Roman"/>
          <w:sz w:val="24"/>
          <w:szCs w:val="24"/>
        </w:rPr>
      </w:pPr>
    </w:p>
    <w:p w:rsidR="00296511" w:rsidRDefault="00296511" w:rsidP="00296511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Список используемой литературы</w:t>
      </w:r>
    </w:p>
    <w:p w:rsidR="00296511" w:rsidRDefault="00296511" w:rsidP="0029651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</w:p>
    <w:p w:rsidR="00296511" w:rsidRDefault="00296511" w:rsidP="00296511">
      <w:pPr>
        <w:numPr>
          <w:ilvl w:val="0"/>
          <w:numId w:val="4"/>
        </w:numPr>
        <w:spacing w:before="100" w:beforeAutospacing="1" w:after="100" w:afterAutospacing="1" w:line="240" w:lineRule="auto"/>
        <w:ind w:left="90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ЮфановаИ.Л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Занимательные вечера по физике в средней школе. М.,: Просвещение, 1990.</w:t>
      </w:r>
    </w:p>
    <w:p w:rsidR="00296511" w:rsidRDefault="00296511" w:rsidP="00296511">
      <w:pPr>
        <w:numPr>
          <w:ilvl w:val="0"/>
          <w:numId w:val="4"/>
        </w:numPr>
        <w:spacing w:before="100" w:beforeAutospacing="1" w:after="100" w:afterAutospacing="1" w:line="240" w:lineRule="auto"/>
        <w:ind w:left="90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Григорьев В.,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Мякишев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Г. Силы в природе. М., наука, 1973.</w:t>
      </w:r>
    </w:p>
    <w:p w:rsidR="00296511" w:rsidRDefault="00296511" w:rsidP="00296511">
      <w:pPr>
        <w:numPr>
          <w:ilvl w:val="0"/>
          <w:numId w:val="4"/>
        </w:numPr>
        <w:spacing w:before="100" w:beforeAutospacing="1" w:after="100" w:afterAutospacing="1" w:line="240" w:lineRule="auto"/>
        <w:ind w:left="90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Перельман Я.И. Занимательная физика І, ІІ ч. М., Наука 1971.</w:t>
      </w:r>
    </w:p>
    <w:p w:rsidR="00296511" w:rsidRDefault="00296511" w:rsidP="00296511">
      <w:pPr>
        <w:numPr>
          <w:ilvl w:val="0"/>
          <w:numId w:val="4"/>
        </w:numPr>
        <w:spacing w:before="100" w:beforeAutospacing="1" w:after="100" w:afterAutospacing="1" w:line="240" w:lineRule="auto"/>
        <w:ind w:left="90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Елькин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В.И. Необычайные учебные материалы по физике. М., Школа-Пресс, 2000.</w:t>
      </w:r>
    </w:p>
    <w:p w:rsidR="00296511" w:rsidRDefault="00296511" w:rsidP="00296511">
      <w:pPr>
        <w:numPr>
          <w:ilvl w:val="0"/>
          <w:numId w:val="4"/>
        </w:numPr>
        <w:spacing w:before="100" w:beforeAutospacing="1" w:after="100" w:afterAutospacing="1" w:line="240" w:lineRule="auto"/>
        <w:ind w:left="90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Майоров А.Н. Физика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для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любознательных, или о чем не узнаешь на уроке. Ярославль, Академия развития, 1999.</w:t>
      </w:r>
    </w:p>
    <w:p w:rsidR="00296511" w:rsidRDefault="00296511" w:rsidP="00296511">
      <w:pPr>
        <w:numPr>
          <w:ilvl w:val="0"/>
          <w:numId w:val="4"/>
        </w:numPr>
        <w:spacing w:before="100" w:beforeAutospacing="1" w:after="100" w:afterAutospacing="1" w:line="240" w:lineRule="auto"/>
        <w:ind w:left="90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Горлова Л.А. Нетрадиционные уроки, внеурочные мероприятия. М., ВАКО, 2006.</w:t>
      </w:r>
    </w:p>
    <w:p w:rsidR="00296511" w:rsidRDefault="00296511" w:rsidP="00296511">
      <w:pPr>
        <w:numPr>
          <w:ilvl w:val="0"/>
          <w:numId w:val="4"/>
        </w:numPr>
        <w:spacing w:before="100" w:beforeAutospacing="1" w:after="100" w:afterAutospacing="1" w:line="240" w:lineRule="auto"/>
        <w:ind w:left="90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Боброва С.В. Нетрадиционные уроки. Волгоград, Учитель, 2005.</w:t>
      </w:r>
    </w:p>
    <w:p w:rsidR="00296511" w:rsidRDefault="00296511" w:rsidP="00296511">
      <w:pPr>
        <w:numPr>
          <w:ilvl w:val="0"/>
          <w:numId w:val="4"/>
        </w:numPr>
        <w:spacing w:before="100" w:beforeAutospacing="1" w:after="100" w:afterAutospacing="1" w:line="240" w:lineRule="auto"/>
        <w:ind w:left="90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Лянина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И.Я. Внеклассная работа по физике. М., Просвещение, 1977.</w:t>
      </w:r>
    </w:p>
    <w:p w:rsidR="00296511" w:rsidRDefault="00296511" w:rsidP="00296511">
      <w:pPr>
        <w:numPr>
          <w:ilvl w:val="0"/>
          <w:numId w:val="4"/>
        </w:numPr>
        <w:spacing w:before="100" w:beforeAutospacing="1" w:after="100" w:afterAutospacing="1" w:line="240" w:lineRule="auto"/>
        <w:ind w:left="90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Иванова Л.А. Активизация познавательной деятельности учащихся при изучении физики. М., Просвещение, 2009.</w:t>
      </w:r>
    </w:p>
    <w:p w:rsidR="00296511" w:rsidRDefault="00296511" w:rsidP="00296511">
      <w:pPr>
        <w:numPr>
          <w:ilvl w:val="0"/>
          <w:numId w:val="4"/>
        </w:numPr>
        <w:spacing w:before="100" w:beforeAutospacing="1" w:after="100" w:afterAutospacing="1" w:line="240" w:lineRule="auto"/>
        <w:ind w:left="90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Антонова Л.И. Разработка урока по физике с применением интерактивных технологий. Интернет-ресурс,  раздел:  Преподавание физики, 2007.</w:t>
      </w:r>
    </w:p>
    <w:p w:rsidR="00296511" w:rsidRDefault="00296511" w:rsidP="00296511">
      <w:pPr>
        <w:numPr>
          <w:ilvl w:val="0"/>
          <w:numId w:val="4"/>
        </w:numPr>
        <w:spacing w:before="100" w:beforeAutospacing="1" w:after="100" w:afterAutospacing="1" w:line="240" w:lineRule="auto"/>
        <w:ind w:left="90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Юрьев А.В. Игровая методика уроков. Физика в школе. 1994, №2, с.33-34.</w:t>
      </w:r>
    </w:p>
    <w:p w:rsidR="00296511" w:rsidRDefault="00296511" w:rsidP="00296511">
      <w:pPr>
        <w:numPr>
          <w:ilvl w:val="0"/>
          <w:numId w:val="4"/>
        </w:numPr>
        <w:spacing w:before="100" w:beforeAutospacing="1" w:after="100" w:afterAutospacing="1" w:line="240" w:lineRule="auto"/>
        <w:ind w:left="90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Уроки физики в современной школе: Творческий поиск учителей: Книга для учителя, Составитель Э.М. Браверманн; Под ред. В.Г. Разумовского. М., Просвещение, 2003.</w:t>
      </w:r>
    </w:p>
    <w:p w:rsidR="00296511" w:rsidRDefault="00296511" w:rsidP="00296511">
      <w:pPr>
        <w:jc w:val="center"/>
        <w:rPr>
          <w:rFonts w:ascii="Times New Roman" w:hAnsi="Times New Roman"/>
          <w:sz w:val="24"/>
          <w:szCs w:val="24"/>
        </w:rPr>
      </w:pPr>
    </w:p>
    <w:p w:rsidR="00971985" w:rsidRDefault="00971985">
      <w:bookmarkStart w:id="0" w:name="_GoBack"/>
      <w:bookmarkEnd w:id="0"/>
    </w:p>
    <w:sectPr w:rsidR="009719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8F2D47"/>
    <w:multiLevelType w:val="multilevel"/>
    <w:tmpl w:val="72188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4E71DA"/>
    <w:multiLevelType w:val="multilevel"/>
    <w:tmpl w:val="F2483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F2B508C"/>
    <w:multiLevelType w:val="multilevel"/>
    <w:tmpl w:val="8EEA3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E42359"/>
    <w:multiLevelType w:val="multilevel"/>
    <w:tmpl w:val="940AC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7CF"/>
    <w:rsid w:val="00296511"/>
    <w:rsid w:val="00971985"/>
    <w:rsid w:val="009E7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5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296511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296511"/>
    <w:rPr>
      <w:rFonts w:ascii="Times New Roman" w:eastAsia="Times New Roman" w:hAnsi="Times New Roman" w:cs="Times New Roman"/>
      <w:sz w:val="24"/>
      <w:szCs w:val="32"/>
    </w:rPr>
  </w:style>
  <w:style w:type="paragraph" w:styleId="a5">
    <w:name w:val="No Spacing"/>
    <w:basedOn w:val="a"/>
    <w:link w:val="a4"/>
    <w:uiPriority w:val="1"/>
    <w:qFormat/>
    <w:rsid w:val="00296511"/>
    <w:pPr>
      <w:spacing w:after="0" w:line="240" w:lineRule="auto"/>
    </w:pPr>
    <w:rPr>
      <w:rFonts w:ascii="Times New Roman" w:eastAsia="Times New Roman" w:hAnsi="Times New Roman"/>
      <w:sz w:val="24"/>
      <w:szCs w:val="32"/>
    </w:rPr>
  </w:style>
  <w:style w:type="table" w:styleId="a6">
    <w:name w:val="Table Grid"/>
    <w:basedOn w:val="a1"/>
    <w:uiPriority w:val="59"/>
    <w:rsid w:val="0029651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5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296511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296511"/>
    <w:rPr>
      <w:rFonts w:ascii="Times New Roman" w:eastAsia="Times New Roman" w:hAnsi="Times New Roman" w:cs="Times New Roman"/>
      <w:sz w:val="24"/>
      <w:szCs w:val="32"/>
    </w:rPr>
  </w:style>
  <w:style w:type="paragraph" w:styleId="a5">
    <w:name w:val="No Spacing"/>
    <w:basedOn w:val="a"/>
    <w:link w:val="a4"/>
    <w:uiPriority w:val="1"/>
    <w:qFormat/>
    <w:rsid w:val="00296511"/>
    <w:pPr>
      <w:spacing w:after="0" w:line="240" w:lineRule="auto"/>
    </w:pPr>
    <w:rPr>
      <w:rFonts w:ascii="Times New Roman" w:eastAsia="Times New Roman" w:hAnsi="Times New Roman"/>
      <w:sz w:val="24"/>
      <w:szCs w:val="32"/>
    </w:rPr>
  </w:style>
  <w:style w:type="table" w:styleId="a6">
    <w:name w:val="Table Grid"/>
    <w:basedOn w:val="a1"/>
    <w:uiPriority w:val="59"/>
    <w:rsid w:val="0029651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29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chin_sch@samara.edu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1150</Words>
  <Characters>6557</Characters>
  <Application>Microsoft Office Word</Application>
  <DocSecurity>0</DocSecurity>
  <Lines>54</Lines>
  <Paragraphs>15</Paragraphs>
  <ScaleCrop>false</ScaleCrop>
  <Company/>
  <LinksUpToDate>false</LinksUpToDate>
  <CharactersWithSpaces>7692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2021-11-20T08:14:00Z</dcterms:created>
  <dcterms:modified xsi:type="dcterms:W3CDTF">2021-11-20T08:14:00Z</dcterms:modified>
</cp:coreProperties>
</file>