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0EE" w:rsidRPr="004C4210" w:rsidRDefault="005360EE" w:rsidP="003C6A2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 xml:space="preserve">Муниципальное образовательное учреждение </w:t>
      </w:r>
    </w:p>
    <w:p w:rsidR="005360EE" w:rsidRPr="004C4210" w:rsidRDefault="005360EE" w:rsidP="003C6A2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>«Школа № 2 р. п. Новые Бурасы Новобурасского района</w:t>
      </w:r>
    </w:p>
    <w:p w:rsidR="005360EE" w:rsidRPr="004C4210" w:rsidRDefault="005360EE" w:rsidP="003C6A2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 xml:space="preserve"> Саратовской области имени Героя Советского Союза М. С. Бочкарева»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Педагогический образовательный проект. </w:t>
      </w: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C4210">
        <w:rPr>
          <w:rFonts w:ascii="Times New Roman" w:hAnsi="Times New Roman"/>
          <w:b/>
          <w:sz w:val="28"/>
          <w:szCs w:val="28"/>
          <w:lang w:eastAsia="ru-RU"/>
        </w:rPr>
        <w:t>«Мотивационные аспекты внедрения комплекса ВФСК «ГТО» посредством туризма».</w:t>
      </w: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tabs>
          <w:tab w:val="left" w:pos="6987"/>
          <w:tab w:val="right" w:pos="9355"/>
        </w:tabs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4C4210">
        <w:rPr>
          <w:rFonts w:ascii="Times New Roman" w:hAnsi="Times New Roman"/>
          <w:sz w:val="28"/>
          <w:szCs w:val="28"/>
          <w:lang w:eastAsia="ru-RU"/>
        </w:rPr>
        <w:t xml:space="preserve">Выполнила: </w:t>
      </w:r>
    </w:p>
    <w:p w:rsidR="005360EE" w:rsidRPr="004C4210" w:rsidRDefault="005360EE" w:rsidP="004C421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 xml:space="preserve">учитель физической культуры </w:t>
      </w:r>
    </w:p>
    <w:p w:rsidR="005360EE" w:rsidRPr="004C4210" w:rsidRDefault="005360EE" w:rsidP="004C421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 xml:space="preserve">МОУ «Школа №2 р. п. Новые Бурасы» </w:t>
      </w:r>
    </w:p>
    <w:p w:rsidR="005360EE" w:rsidRPr="004C4210" w:rsidRDefault="005360EE" w:rsidP="004C421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>Атнасырова Надежда Юрьевна</w:t>
      </w:r>
    </w:p>
    <w:p w:rsidR="005360EE" w:rsidRPr="004C4210" w:rsidRDefault="005360EE" w:rsidP="004C4210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360EE" w:rsidRDefault="005360EE" w:rsidP="004C4210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C6A2F" w:rsidRPr="004C4210" w:rsidRDefault="003C6A2F" w:rsidP="004C4210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4C4210">
        <w:rPr>
          <w:rFonts w:ascii="Times New Roman" w:hAnsi="Times New Roman"/>
          <w:sz w:val="28"/>
          <w:szCs w:val="28"/>
          <w:lang w:eastAsia="ru-RU"/>
        </w:rPr>
        <w:t>. п. Новые Бурасы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smartTag w:uri="urn:schemas-microsoft-com:office:smarttags" w:element="metricconverter">
        <w:smartTagPr>
          <w:attr w:name="ProductID" w:val="2021 г"/>
        </w:smartTagPr>
        <w:r w:rsidRPr="004C4210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4C4210">
        <w:rPr>
          <w:rFonts w:ascii="Times New Roman" w:hAnsi="Times New Roman"/>
          <w:sz w:val="28"/>
          <w:szCs w:val="28"/>
          <w:lang w:eastAsia="ru-RU"/>
        </w:rPr>
        <w:t>.</w:t>
      </w: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360EE" w:rsidRPr="004C4210" w:rsidRDefault="005360EE" w:rsidP="004C4210">
      <w:pPr>
        <w:spacing w:line="360" w:lineRule="auto"/>
        <w:ind w:firstLine="709"/>
        <w:jc w:val="center"/>
        <w:rPr>
          <w:rFonts w:ascii="Times New Roman" w:hAnsi="Times New Roman"/>
          <w:kern w:val="24"/>
          <w:sz w:val="28"/>
          <w:szCs w:val="28"/>
        </w:rPr>
      </w:pPr>
      <w:r w:rsidRPr="004C4210">
        <w:rPr>
          <w:rFonts w:ascii="Times New Roman" w:hAnsi="Times New Roman"/>
          <w:kern w:val="24"/>
          <w:sz w:val="28"/>
          <w:szCs w:val="28"/>
        </w:rPr>
        <w:lastRenderedPageBreak/>
        <w:t>Оглавление.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kern w:val="24"/>
          <w:sz w:val="28"/>
          <w:szCs w:val="28"/>
        </w:rPr>
      </w:pPr>
      <w:r w:rsidRPr="004C4210">
        <w:rPr>
          <w:rFonts w:ascii="Times New Roman" w:hAnsi="Times New Roman"/>
          <w:kern w:val="24"/>
          <w:sz w:val="28"/>
          <w:szCs w:val="28"/>
          <w:lang w:val="en-US"/>
        </w:rPr>
        <w:t>I</w:t>
      </w:r>
      <w:r w:rsidRPr="004C4210">
        <w:rPr>
          <w:rFonts w:ascii="Times New Roman" w:hAnsi="Times New Roman"/>
          <w:kern w:val="24"/>
          <w:sz w:val="28"/>
          <w:szCs w:val="28"/>
        </w:rPr>
        <w:t>. Введение ….……………………………………………………</w:t>
      </w:r>
      <w:r>
        <w:rPr>
          <w:rFonts w:ascii="Times New Roman" w:hAnsi="Times New Roman"/>
          <w:kern w:val="24"/>
          <w:sz w:val="28"/>
          <w:szCs w:val="28"/>
        </w:rPr>
        <w:t>….3-4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kern w:val="24"/>
          <w:sz w:val="28"/>
          <w:szCs w:val="28"/>
        </w:rPr>
      </w:pPr>
      <w:r w:rsidRPr="004C4210">
        <w:rPr>
          <w:rFonts w:ascii="Times New Roman" w:hAnsi="Times New Roman"/>
          <w:kern w:val="24"/>
          <w:sz w:val="28"/>
          <w:szCs w:val="28"/>
          <w:lang w:val="en-US"/>
        </w:rPr>
        <w:t>II</w:t>
      </w:r>
      <w:r w:rsidRPr="004C4210">
        <w:rPr>
          <w:rFonts w:ascii="Times New Roman" w:hAnsi="Times New Roman"/>
          <w:kern w:val="24"/>
          <w:sz w:val="28"/>
          <w:szCs w:val="28"/>
        </w:rPr>
        <w:t>. Основная</w:t>
      </w:r>
      <w:r>
        <w:rPr>
          <w:rFonts w:ascii="Times New Roman" w:hAnsi="Times New Roman"/>
          <w:kern w:val="24"/>
          <w:sz w:val="28"/>
          <w:szCs w:val="28"/>
        </w:rPr>
        <w:t xml:space="preserve"> часть………………………………………………</w:t>
      </w:r>
      <w:r w:rsidRPr="004C4210">
        <w:rPr>
          <w:rFonts w:ascii="Times New Roman" w:hAnsi="Times New Roman"/>
          <w:kern w:val="24"/>
          <w:sz w:val="28"/>
          <w:szCs w:val="28"/>
        </w:rPr>
        <w:t>…....</w:t>
      </w:r>
      <w:r>
        <w:rPr>
          <w:rFonts w:ascii="Times New Roman" w:hAnsi="Times New Roman"/>
          <w:kern w:val="24"/>
          <w:sz w:val="28"/>
          <w:szCs w:val="28"/>
        </w:rPr>
        <w:t>5-9</w:t>
      </w:r>
    </w:p>
    <w:p w:rsidR="005360EE" w:rsidRPr="004C4210" w:rsidRDefault="005360EE" w:rsidP="004C421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kern w:val="24"/>
          <w:sz w:val="28"/>
          <w:szCs w:val="28"/>
        </w:rPr>
      </w:pPr>
      <w:r>
        <w:rPr>
          <w:rFonts w:ascii="Times New Roman" w:hAnsi="Times New Roman"/>
          <w:kern w:val="24"/>
          <w:sz w:val="28"/>
          <w:szCs w:val="28"/>
        </w:rPr>
        <w:t>Методическая характеристика проекта……………………...6-8</w:t>
      </w:r>
    </w:p>
    <w:p w:rsidR="005360EE" w:rsidRPr="004C4210" w:rsidRDefault="005360EE" w:rsidP="004C421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kern w:val="24"/>
          <w:sz w:val="28"/>
          <w:szCs w:val="28"/>
        </w:rPr>
      </w:pPr>
      <w:r>
        <w:rPr>
          <w:rFonts w:ascii="Times New Roman" w:hAnsi="Times New Roman"/>
          <w:kern w:val="24"/>
          <w:sz w:val="28"/>
          <w:szCs w:val="28"/>
        </w:rPr>
        <w:t>Эффективность и перспективы развития проекта…………..8-9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kern w:val="24"/>
          <w:sz w:val="28"/>
          <w:szCs w:val="28"/>
        </w:rPr>
      </w:pPr>
      <w:r w:rsidRPr="004C4210">
        <w:rPr>
          <w:rFonts w:ascii="Times New Roman" w:hAnsi="Times New Roman"/>
          <w:kern w:val="24"/>
          <w:sz w:val="28"/>
          <w:szCs w:val="28"/>
          <w:lang w:val="en-US"/>
        </w:rPr>
        <w:t>III</w:t>
      </w:r>
      <w:r w:rsidRPr="004C4210">
        <w:rPr>
          <w:rFonts w:ascii="Times New Roman" w:hAnsi="Times New Roman"/>
          <w:kern w:val="24"/>
          <w:sz w:val="28"/>
          <w:szCs w:val="28"/>
        </w:rPr>
        <w:t>. Заключение ……………………………………………………</w:t>
      </w:r>
      <w:r>
        <w:rPr>
          <w:rFonts w:ascii="Times New Roman" w:hAnsi="Times New Roman"/>
          <w:kern w:val="24"/>
          <w:sz w:val="28"/>
          <w:szCs w:val="28"/>
        </w:rPr>
        <w:t>……9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kern w:val="24"/>
          <w:sz w:val="28"/>
          <w:szCs w:val="28"/>
        </w:rPr>
      </w:pPr>
      <w:r w:rsidRPr="004C4210">
        <w:rPr>
          <w:rFonts w:ascii="Times New Roman" w:hAnsi="Times New Roman"/>
          <w:kern w:val="24"/>
          <w:sz w:val="28"/>
          <w:szCs w:val="28"/>
          <w:lang w:val="en-US"/>
        </w:rPr>
        <w:t>IV</w:t>
      </w:r>
      <w:r w:rsidRPr="004C4210">
        <w:rPr>
          <w:rFonts w:ascii="Times New Roman" w:hAnsi="Times New Roman"/>
          <w:kern w:val="24"/>
          <w:sz w:val="28"/>
          <w:szCs w:val="28"/>
        </w:rPr>
        <w:t xml:space="preserve">. Список использованных источников и литературы </w:t>
      </w:r>
      <w:r>
        <w:rPr>
          <w:rFonts w:ascii="Times New Roman" w:hAnsi="Times New Roman"/>
          <w:kern w:val="24"/>
          <w:sz w:val="28"/>
          <w:szCs w:val="28"/>
        </w:rPr>
        <w:t>………..</w:t>
      </w:r>
      <w:r w:rsidRPr="004C4210">
        <w:rPr>
          <w:rFonts w:ascii="Times New Roman" w:hAnsi="Times New Roman"/>
          <w:kern w:val="24"/>
          <w:sz w:val="28"/>
          <w:szCs w:val="28"/>
        </w:rPr>
        <w:t>….</w:t>
      </w:r>
      <w:r>
        <w:rPr>
          <w:rFonts w:ascii="Times New Roman" w:hAnsi="Times New Roman"/>
          <w:kern w:val="24"/>
          <w:sz w:val="28"/>
          <w:szCs w:val="28"/>
        </w:rPr>
        <w:t>10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kern w:val="24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</w:rPr>
      </w:pP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Default="005360EE" w:rsidP="004C4210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lastRenderedPageBreak/>
        <w:t>Введение.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Здоровый образ жизни, к сожалению, на сегодняшний день не занимает первого места в иерархии потребностей человека. На данный момент очень сложно встретить абсолютно здорового ребенка. Причинами этого являются малоподвижный образ жизни (гиподинамия), накапливание отрицательных эмоций из-за отсутствия минимальной физической нагрузки, </w:t>
      </w:r>
    </w:p>
    <w:p w:rsidR="005360EE" w:rsidRPr="004C4210" w:rsidRDefault="005360EE" w:rsidP="004C4210">
      <w:pPr>
        <w:pStyle w:val="aa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4210">
        <w:rPr>
          <w:color w:val="000000"/>
          <w:sz w:val="28"/>
          <w:szCs w:val="28"/>
        </w:rPr>
        <w:t>Для решения этой задачи с 1 сентября 2014 года в соответствии с Указом Президента Российской Федерации от 24 марта 2014 года № 172 в России введен Всероссийский физкультурно-спортивный комплекс «Готов к труду и обороне» (ГТО). Основная цель внедрения Комплекса «Готов к труду и обороне» - создание программной и нормативной основы системы физического воспитания обучающихся, педагогов, родителей, которая направлена на формирование гражданской ответственности за уровень своего физического развития и состояния здоровья.</w:t>
      </w:r>
    </w:p>
    <w:p w:rsidR="005360EE" w:rsidRPr="004C4210" w:rsidRDefault="005360EE" w:rsidP="004C4210">
      <w:pPr>
        <w:pStyle w:val="aa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4210">
        <w:rPr>
          <w:color w:val="000000"/>
          <w:sz w:val="28"/>
          <w:szCs w:val="28"/>
        </w:rPr>
        <w:t>Приоритетное значение в реализации этого важнейшего социального проекта имеет совершенствование системы образования при формировании физической культуры личности обучающегося через деятельность, связанную с внедрением Комплекса ГТО, направленного на подготовку обучающихся и родителей к выполнению нормативов Комплекса ГТО и организацию двигательного режима через физическое, духовно-нравственное, патриотическое воспитание и туристко-краеведческую деятельность, приобретение ими знаний, умений и навыков в области физической культуры и спорта, соответствующих требованиям Комплекса ГТО, организацию и проведение тестирования по его нормативам.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Введенный в образовательный процесс учащихся среднего школьного возраста комплекс ГТО дополнит ФГОС нового поколения требованиями к уровню физической подготовленности и, соответственно, будет стимулировать учащихся совершенствовать физические качества. Однако </w:t>
      </w:r>
      <w:r w:rsidRPr="004C4210">
        <w:rPr>
          <w:rFonts w:ascii="Times New Roman" w:hAnsi="Times New Roman"/>
          <w:sz w:val="28"/>
          <w:szCs w:val="28"/>
        </w:rPr>
        <w:lastRenderedPageBreak/>
        <w:t xml:space="preserve">остаются нерешенными вопросы: 1) каковы механизмы мотивации учащихся к сдаче нормативов комплекса ГТО, заложенных в туризме; 2) каковы способы включения элементов туризма на уроках; 3) как сопоставлять шкалу оценивания результатов сдачи норм ГТО (золотой, серебряный, бронзовый знак) с пятибалльной шкалой оценки физической подготовленности, принятой на уроках физической культуры в общеобразовательной школе.       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Таким образом, формирование мотивации к сдаче нормативов ГТО является актуальной проблемой и требует решения. Качественное решение данной проблемы возможно при участии не только самих школьников, но и их родителей и учителей общеобразовательных школ.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На мой взгляд, именно туристско-краеведческая работа заметно расширяет спектр видов деятельности, освоение которых предусматривает успешную сдачу норм ГТО. Опыт, получаемый учащимися в различных видах туристской деятельности не только расширяет образовательное пространство и социальную среду, но и исключительно важно для развития таких качеств личности, как социальная активность, мобильность, коммуникативность, толерантность, целеустремленность, объективность, коллективизм и ответственность. Вовлечение детей в туристско-краеведческую работу дает возможность изменить отношение к здоровому образу жизни и подготовиться к сдачи обязательных испытаний ГТО. </w:t>
      </w:r>
      <w:r w:rsidRPr="004C4210">
        <w:rPr>
          <w:rFonts w:ascii="Times New Roman" w:hAnsi="Times New Roman"/>
          <w:b/>
          <w:sz w:val="28"/>
          <w:szCs w:val="28"/>
        </w:rPr>
        <w:t>В этом и заключается актуальность моего проекта.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Цель образовательного проекта: совершенствование системы подготовки к сдачи обязательных испытаний (тестов) ВФСК «ГТО» на уроках физической культуры и во внеурочной деятельности путём внедрения элементов туризма.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Задачи</w:t>
      </w:r>
    </w:p>
    <w:p w:rsidR="005360EE" w:rsidRPr="004C4210" w:rsidRDefault="005360EE" w:rsidP="004C4210">
      <w:pPr>
        <w:pStyle w:val="a4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Стимулирование интереса сдачи испытаний ВФСК «ГТО»;</w:t>
      </w:r>
    </w:p>
    <w:p w:rsidR="005360EE" w:rsidRPr="004C4210" w:rsidRDefault="005360EE" w:rsidP="004C4210">
      <w:pPr>
        <w:pStyle w:val="a4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lastRenderedPageBreak/>
        <w:t>Создание положительного отношения школьников к комплексу ГТО, мотивирование к участию в спортивно-оздоровительной деятельности;</w:t>
      </w:r>
    </w:p>
    <w:p w:rsidR="005360EE" w:rsidRPr="004C4210" w:rsidRDefault="005360EE" w:rsidP="004C4210">
      <w:pPr>
        <w:pStyle w:val="a4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Обогащение двигательного опыта учащихся физическими упражнениями с общеразвивающей и прикладной направленностью, техническими действиями видов испытаний (тестов) комплекса ГТО, при занятиях туризмом;</w:t>
      </w:r>
    </w:p>
    <w:p w:rsidR="005360EE" w:rsidRPr="004C4210" w:rsidRDefault="005360EE" w:rsidP="004C4210">
      <w:pPr>
        <w:pStyle w:val="a4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Освоение туристских навыков в походе, слёте.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Предполагаемые результаты:</w:t>
      </w:r>
    </w:p>
    <w:p w:rsidR="005360EE" w:rsidRPr="004C4210" w:rsidRDefault="005360EE" w:rsidP="004C4210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Повышение результатов сдачи обязательных испытаний (тестов) ВФСК «ГТО».</w:t>
      </w:r>
    </w:p>
    <w:p w:rsidR="005360EE" w:rsidRPr="004C4210" w:rsidRDefault="005360EE" w:rsidP="004C4210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Увеличение числа участников тестирования ВФСК «ГТО» </w:t>
      </w:r>
    </w:p>
    <w:p w:rsidR="005360EE" w:rsidRPr="004C4210" w:rsidRDefault="005360EE" w:rsidP="004C4210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Мотивация школьников к занятиям спортивно-оздоровительном туризмом.</w:t>
      </w:r>
    </w:p>
    <w:p w:rsidR="005360EE" w:rsidRPr="004C4210" w:rsidRDefault="005360EE" w:rsidP="004C4210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Совершенствование ОФП школьников в туристическом походе с проверкой туристических навыков.</w:t>
      </w:r>
    </w:p>
    <w:p w:rsidR="005360EE" w:rsidRDefault="005360EE" w:rsidP="004C4210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Основная часть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 xml:space="preserve">Целевая аудитория: </w:t>
      </w:r>
      <w:r w:rsidRPr="004C4210">
        <w:rPr>
          <w:rFonts w:ascii="Times New Roman" w:hAnsi="Times New Roman"/>
          <w:sz w:val="28"/>
          <w:szCs w:val="28"/>
        </w:rPr>
        <w:t>обучающиеся 5 – 9 классов.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Ресурсы: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презентации обучающихся и учителя;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методическая литература;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спортивное снаряжение;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тесты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b/>
          <w:bCs/>
          <w:iCs/>
          <w:sz w:val="28"/>
          <w:szCs w:val="28"/>
        </w:rPr>
        <w:t>Оборудование и характеристика образовательной среды</w:t>
      </w:r>
      <w:r w:rsidRPr="004C4210">
        <w:rPr>
          <w:rFonts w:ascii="Times New Roman" w:hAnsi="Times New Roman"/>
          <w:sz w:val="28"/>
          <w:szCs w:val="28"/>
        </w:rPr>
        <w:t xml:space="preserve">: спортивный зал, спортивная площадка, спортивное оборудование, при необходимости кабинет информатики, стадион, участок местности </w:t>
      </w: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(площадка), содержащий необходимый набор естественных или искусственных препятствий.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Этапы реализации проекта</w:t>
      </w:r>
      <w:r w:rsidRPr="004C4210">
        <w:rPr>
          <w:rFonts w:ascii="Times New Roman" w:hAnsi="Times New Roman"/>
          <w:sz w:val="28"/>
          <w:szCs w:val="28"/>
        </w:rPr>
        <w:t>: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C4210">
        <w:rPr>
          <w:rFonts w:ascii="Times New Roman" w:hAnsi="Times New Roman"/>
          <w:b/>
          <w:sz w:val="28"/>
          <w:szCs w:val="28"/>
        </w:rPr>
        <w:t xml:space="preserve"> этап – организационный</w:t>
      </w:r>
      <w:r w:rsidRPr="004C4210">
        <w:rPr>
          <w:rFonts w:ascii="Times New Roman" w:hAnsi="Times New Roman"/>
          <w:sz w:val="28"/>
          <w:szCs w:val="28"/>
        </w:rPr>
        <w:t>, предполагающий обнаружение проблемы, подбор материала и выявление уровня физического развития учащихся.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Сроки реализации: август-сентябрь 2020-2021 учебного года. 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C4210">
        <w:rPr>
          <w:rFonts w:ascii="Times New Roman" w:hAnsi="Times New Roman"/>
          <w:b/>
          <w:sz w:val="28"/>
          <w:szCs w:val="28"/>
        </w:rPr>
        <w:t xml:space="preserve"> этап – основной,</w:t>
      </w:r>
      <w:r w:rsidRPr="004C4210">
        <w:rPr>
          <w:rFonts w:ascii="Times New Roman" w:hAnsi="Times New Roman"/>
          <w:sz w:val="28"/>
          <w:szCs w:val="28"/>
        </w:rPr>
        <w:t xml:space="preserve"> период комплексного применения методов и приемов общефизического развития школьников, как в урочной, так и во внеурочной работе посредствам внедрения элементов туризма.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Сроки реализации: октябрь 2021 – декабрь 2023 года.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 </w:t>
      </w:r>
      <w:r w:rsidRPr="004C4210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4C4210">
        <w:rPr>
          <w:rFonts w:ascii="Times New Roman" w:hAnsi="Times New Roman"/>
          <w:b/>
          <w:sz w:val="28"/>
          <w:szCs w:val="28"/>
        </w:rPr>
        <w:t xml:space="preserve"> этап – заключительный</w:t>
      </w:r>
      <w:r w:rsidRPr="004C4210">
        <w:rPr>
          <w:rFonts w:ascii="Times New Roman" w:hAnsi="Times New Roman"/>
          <w:sz w:val="28"/>
          <w:szCs w:val="28"/>
        </w:rPr>
        <w:t xml:space="preserve">, на котором проводится диагностика 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эффективности форм и методов общефизического развития и воспитания школьников.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 xml:space="preserve">Сроки реализации: январь-июль 2024 года. 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b/>
          <w:sz w:val="28"/>
          <w:szCs w:val="28"/>
          <w:lang w:eastAsia="ru-RU"/>
        </w:rPr>
        <w:t>Практическая значимость проекта</w:t>
      </w:r>
      <w:r w:rsidRPr="004C4210">
        <w:rPr>
          <w:rFonts w:ascii="Times New Roman" w:hAnsi="Times New Roman"/>
          <w:sz w:val="28"/>
          <w:szCs w:val="28"/>
          <w:lang w:eastAsia="ru-RU"/>
        </w:rPr>
        <w:t xml:space="preserve"> заключается в том, что туризм</w:t>
      </w: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системе образования России является традиционным и эффективным средством воспитания молодёжи, создание оптимальных возможностей для творческого развития детей, их гражданского становления, удовлетворения их запросов, формирование профессиональных интересов в процессе туристической деятельности. Одновременно предоставляется возможность получить и развить разнообразные практические навыки: самоорганизации и самоуправления; общественной активности и дисциплины; преодоления препятствий и обеспечение безопасности и др., что в конечном итоге и определяет потенциал туристической деятельности как комплексного средства обучения, воспитания детей и к сдаче нормативов ВФСК «ГТО».</w:t>
      </w:r>
    </w:p>
    <w:p w:rsidR="005360EE" w:rsidRPr="004C4210" w:rsidRDefault="005360EE" w:rsidP="004C4210">
      <w:pPr>
        <w:spacing w:after="0" w:line="360" w:lineRule="auto"/>
        <w:ind w:firstLine="709"/>
        <w:jc w:val="center"/>
        <w:rPr>
          <w:rFonts w:ascii="Times New Roman" w:hAnsi="Times New Roman"/>
          <w:b/>
          <w:kern w:val="24"/>
          <w:sz w:val="28"/>
          <w:szCs w:val="28"/>
        </w:rPr>
      </w:pPr>
      <w:r w:rsidRPr="004C4210">
        <w:rPr>
          <w:rFonts w:ascii="Times New Roman" w:hAnsi="Times New Roman"/>
          <w:b/>
          <w:kern w:val="24"/>
          <w:sz w:val="28"/>
          <w:szCs w:val="28"/>
        </w:rPr>
        <w:t xml:space="preserve"> Методическая характеристика проекта.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 xml:space="preserve">        Опираясь на собственный педагогический опыт и опыт моих коллег, я 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>предположила</w:t>
      </w:r>
      <w:r w:rsidRPr="004C4210">
        <w:rPr>
          <w:rFonts w:ascii="Times New Roman" w:hAnsi="Times New Roman"/>
          <w:sz w:val="28"/>
          <w:szCs w:val="28"/>
          <w:lang w:eastAsia="ru-RU"/>
        </w:rPr>
        <w:t xml:space="preserve">, что наибольшего эффекта при сдаче норм ФВСК «ГТО» можно добиться, только сочетая урочную деятельность по предмету с внеурочной и занятиями в системе дополнительного образования. Этим </w:t>
      </w:r>
      <w:r w:rsidRPr="004C4210">
        <w:rPr>
          <w:rFonts w:ascii="Times New Roman" w:hAnsi="Times New Roman"/>
          <w:sz w:val="28"/>
          <w:szCs w:val="28"/>
          <w:lang w:eastAsia="ru-RU"/>
        </w:rPr>
        <w:lastRenderedPageBreak/>
        <w:t>задачам в наибольшей степени соответствует применение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 технологии взаимного обучения</w:t>
      </w:r>
      <w:r w:rsidRPr="004C4210">
        <w:rPr>
          <w:rFonts w:ascii="Times New Roman" w:hAnsi="Times New Roman"/>
          <w:sz w:val="28"/>
          <w:szCs w:val="28"/>
          <w:lang w:eastAsia="ru-RU"/>
        </w:rPr>
        <w:t xml:space="preserve">.  В условиях реализации ФГОС </w:t>
      </w:r>
      <w:r w:rsidRPr="004C4210">
        <w:rPr>
          <w:rFonts w:ascii="Times New Roman" w:hAnsi="Times New Roman"/>
          <w:spacing w:val="-4"/>
          <w:sz w:val="28"/>
          <w:szCs w:val="28"/>
          <w:lang w:eastAsia="ru-RU"/>
        </w:rPr>
        <w:t>метод взаимного обучения является педагогической технологией, которая включает в себя взаимосвязь всех работающих в группе, где личная ответственность не только за свои успехи, но и за успехи своих товарищей, проявляющиеся в совместной творческой, учебно-познавательной и иной деятельности учащихся в группе.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ab/>
        <w:t>В начале своей педагогической работы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B6010">
        <w:rPr>
          <w:rFonts w:ascii="Times New Roman" w:hAnsi="Times New Roman"/>
          <w:sz w:val="28"/>
          <w:szCs w:val="28"/>
          <w:lang w:eastAsia="ru-RU"/>
        </w:rPr>
        <w:t>я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столкнулась с проблемой: у обучающихся не было устойчивого интереса и потребности в регулярных занятиях физическими упражнениями, а также наблюдалось отсутствие регулярности занятий физическими упражнениями и спортом. Моей задачей было не просто сформировать будущего здорового физически и психологически человека, а быть самой частью системы этого развития.  Исходя из этого, считаю обоснованным то утверждение, что при подготовке к сдаче норм ГТО вполне можно справиться с этой задачей, мотивируя детей не сидеть за компьютером, а участвовать в различных спортивных состязаниях, играх, принимать участие в туристических слетах.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C4210">
        <w:rPr>
          <w:rFonts w:ascii="Times New Roman" w:hAnsi="Times New Roman"/>
          <w:sz w:val="28"/>
          <w:szCs w:val="28"/>
          <w:lang w:eastAsia="ru-RU"/>
        </w:rPr>
        <w:t xml:space="preserve">Иначе говоря, во время соревнований дети получат не только радость от своих результатов, но и учатся переживать за товарищей. 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>Подготовка и участие детей в различных спортивных соревнованиях и особенно в туристических слетах позволит создать условия для укрепления здоровья учащихся, воспитания волевых качеств, развития стремления к победе и уверенности в своих силах, что так необходимо при сдаче норм ГТО.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4210">
        <w:rPr>
          <w:rFonts w:ascii="Times New Roman" w:hAnsi="Times New Roman"/>
          <w:sz w:val="28"/>
          <w:szCs w:val="28"/>
          <w:lang w:eastAsia="ru-RU"/>
        </w:rPr>
        <w:t>Во время подготовки к нормам сдачи ГТО мною используются подвижные и спортивные игры, занятия на свежем воздухе, создание гигиенических условий жизнедеятельности учащихся (з</w:t>
      </w:r>
      <w:r w:rsidRPr="004C4210">
        <w:rPr>
          <w:rFonts w:ascii="Times New Roman" w:hAnsi="Times New Roman"/>
          <w:b/>
          <w:sz w:val="28"/>
          <w:szCs w:val="28"/>
          <w:lang w:eastAsia="ru-RU"/>
        </w:rPr>
        <w:t xml:space="preserve">доровьесберегающие технологии) </w:t>
      </w:r>
    </w:p>
    <w:p w:rsidR="005360EE" w:rsidRPr="004C4210" w:rsidRDefault="005360EE" w:rsidP="004C4210">
      <w:pPr>
        <w:spacing w:after="0" w:line="36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4C4210">
        <w:rPr>
          <w:rFonts w:ascii="Times New Roman" w:hAnsi="Times New Roman"/>
          <w:b/>
          <w:spacing w:val="-4"/>
          <w:sz w:val="28"/>
          <w:szCs w:val="28"/>
          <w:lang w:eastAsia="ru-RU"/>
        </w:rPr>
        <w:t>Технология сотрудничества</w:t>
      </w:r>
      <w:r w:rsidRPr="004C4210">
        <w:rPr>
          <w:rFonts w:ascii="Times New Roman" w:hAnsi="Times New Roman"/>
          <w:spacing w:val="-4"/>
          <w:sz w:val="28"/>
          <w:szCs w:val="28"/>
          <w:lang w:eastAsia="ru-RU"/>
        </w:rPr>
        <w:t xml:space="preserve"> дает возможность организации различных форм работы на уроке: работа в группах, парная, коллективная.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рамках реализации проекта большое значение уделяется межпредметным связям. Изучая ориентирование на местности, мы не обойдемся без изучения предмета «География». Туризм напрямую связан и с историческим краеведением. Пригодятся в походе и знания по Основам безопасности жизнедеятельности.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872B61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Эффективность и перспективы развития проекта.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1. Динамика развития личности учеников;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2. Повышение показателей результатов испытаний (тестов) ВФСК «ГТО»;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3. Повышение мотивации школьников к занятиям спортивно-оздоровительным туризмом;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4. Совершенствование ОФП школьников в туристическом походе с проверкой туристических навыков.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 опосредованным результатам реализации проекта для педагога, по моему мнению, относится </w:t>
      </w:r>
      <w:r w:rsidRPr="004C421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мое личное участие</w:t>
      </w: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соревнованиях муниципального, областного и всероссийского уровня по туризму, участие в муниципальных и областных соревнованиях по волейболу.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Исходя из этого, у данного проекта есть перспектива развития, как минимум на 3 года. Учитывая тот факт, что более-менее объективную картину личностных результатов нынешних учеников 5-го класса, можно будет увидеть на момент выпуска их из основной школы.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К тому же к перспективам развития данного проекта можно отнести: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более широкое привлечение учащихся к конкурсам, проектам, исследованиям, соревнованиям по туризму и сдачам нормативов ВФСК «ГТО»;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 осуществление творческого подхода к работе с одаренными детьми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- расширение территории проекта: трансляция опыта работы в ОУ, в районе, в области.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lastRenderedPageBreak/>
        <w:t>Измерительные материалы.</w:t>
      </w:r>
    </w:p>
    <w:p w:rsidR="005360EE" w:rsidRPr="004C4210" w:rsidRDefault="005360EE" w:rsidP="004C4210">
      <w:pPr>
        <w:pStyle w:val="a5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Анкетирование;</w:t>
      </w:r>
    </w:p>
    <w:p w:rsidR="005360EE" w:rsidRPr="004C4210" w:rsidRDefault="005360EE" w:rsidP="004C4210">
      <w:pPr>
        <w:pStyle w:val="a5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Промежуточные результаты испытаний ГТО;</w:t>
      </w:r>
    </w:p>
    <w:p w:rsidR="005360EE" w:rsidRPr="004C4210" w:rsidRDefault="005360EE" w:rsidP="004C4210">
      <w:pPr>
        <w:pStyle w:val="a5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Итоги муниципальных, областных соревнований.</w:t>
      </w: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t>Заключение.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Процесс формирования физических качеств – длительный, быстрого результата быть не может, но та работа, которая проводится учителями на уроках физической культуры и во внеурочной деятельности, поможет детям достичь нужных результатов и быть здоровым ребенком.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Сформированная система стимулов для всех участников образовательного процесса к регулярным занятиям физической культурой, участию в общественной и спортивной жизни образовательного учреждения, успешному прохождению тестирования по комплексу ГТО.</w:t>
      </w:r>
    </w:p>
    <w:p w:rsidR="005360EE" w:rsidRPr="004C4210" w:rsidRDefault="005360EE" w:rsidP="004C42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Реализация предложенного проекта будет способствовать модернизации системы физкультурно-спортивного движения, созданию эффективной системы физического воспитания и развития массового спорта. Это существенно повысит возможности использования средств физической культуры и спорта в сдаче испытаний нормативов (тестов) ВФСК «ГТО», активном вовлечении обучающихся в систематические занятия физической культурой и спортом.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210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1.Богданов В.М., Комплекс ГТО в системе физического воспитания студентов // Социально-педагогические аспекты физического воспитания молодежи: сборник научных трудов III Международной научно-практической конференции (27 февраля 2015 г.). – Ульяновск: УлГТУ, 2015. – С.34-37.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2. Государственная программа Российской Федерации «Развитие физической культуры и спорта»: Электронный ресурс/ URL: http://pravo.gov.ru/laws/acts/37/514850.html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3. Константинов, Ю.С. Теория и практика спортивно-оздоровительного туризма: учеб. Пособие. – М.: Советский спорт, 2009. – 392с.2014).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4.Методические рекомендации по организации проведения испытаний (тестов), входящих во Всероссийский физкультурно-спортивный комплекс «Готов к труду и обороне» (ГТО), 2014.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5. Огородников Б.И. Туризм и спортивное ориентирование в комплексе ГТО. – М.: Физкультура и спорт, 1983 – 112с.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6. Постановление Правительства РФ от 11 июня 2014 года № 540 «Об утверждении Положения о Всероссийском физкультурно-спортивном комплексе "Готов к труду и обороне».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7. Распоряжение Правительства РФ от 30 июня 2014 года № 1165-р «Об утверждении плана мероприятий по внедрению ВФСК «Готов к труду и обороне».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8. Скок Н.В., Терентьев А.Е., Янцер О.В. Туризм как активное средство воспитания личности в процессе подготовки студентов к сдаче нормативов Всероссийского физкультурно-спортивного комплекса // Педагогическое образование в России. 2014. - №10. - С.181-185.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lastRenderedPageBreak/>
        <w:t>9.Скок Н.В., Янцер О.В. Туристическая подготовка школьников при реализации программы Всероссийского физкультурно-спортивного комплекса // Педагогическое образование в России. 2014. –№ 9.-С. 93-99.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10.Указ Президента РФ от 24 марта 2014 года № 172 «О Всероссийском физкультурно-спортивном комплексе "Готов к труду и обороне" (ГТО)».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C4210">
        <w:rPr>
          <w:rFonts w:ascii="Times New Roman" w:hAnsi="Times New Roman"/>
          <w:sz w:val="28"/>
          <w:szCs w:val="28"/>
        </w:rPr>
        <w:t>11. Якимов А.И. Возвращение норм ГТО как способ оздоровления // Актуальные проблемы и подходы к внедрению Всероссийского фикультурно-спортивного комплекса «Готов к труду и обороне»: Материалы Всероссийской научно-практической конференции / Урал. гос. пед. ун-т. – Екатеринбург, 2014. – С-131-134.</w:t>
      </w: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0EE" w:rsidRPr="004C4210" w:rsidRDefault="005360EE" w:rsidP="004C421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360EE" w:rsidRPr="004C4210" w:rsidSect="00CB3185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7CD" w:rsidRDefault="009327CD" w:rsidP="0019668D">
      <w:pPr>
        <w:spacing w:after="0" w:line="240" w:lineRule="auto"/>
      </w:pPr>
      <w:r>
        <w:separator/>
      </w:r>
    </w:p>
  </w:endnote>
  <w:endnote w:type="continuationSeparator" w:id="0">
    <w:p w:rsidR="009327CD" w:rsidRDefault="009327CD" w:rsidP="0019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EE" w:rsidRDefault="009327C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C6A2F">
      <w:rPr>
        <w:noProof/>
      </w:rPr>
      <w:t>2</w:t>
    </w:r>
    <w:r>
      <w:rPr>
        <w:noProof/>
      </w:rPr>
      <w:fldChar w:fldCharType="end"/>
    </w:r>
  </w:p>
  <w:p w:rsidR="005360EE" w:rsidRDefault="005360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7CD" w:rsidRDefault="009327CD" w:rsidP="0019668D">
      <w:pPr>
        <w:spacing w:after="0" w:line="240" w:lineRule="auto"/>
      </w:pPr>
      <w:r>
        <w:separator/>
      </w:r>
    </w:p>
  </w:footnote>
  <w:footnote w:type="continuationSeparator" w:id="0">
    <w:p w:rsidR="009327CD" w:rsidRDefault="009327CD" w:rsidP="00196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97CFC"/>
    <w:multiLevelType w:val="hybridMultilevel"/>
    <w:tmpl w:val="5D421770"/>
    <w:lvl w:ilvl="0" w:tplc="0C160B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4B57AEF"/>
    <w:multiLevelType w:val="hybridMultilevel"/>
    <w:tmpl w:val="3EB886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3C0D14"/>
    <w:multiLevelType w:val="hybridMultilevel"/>
    <w:tmpl w:val="BA445A42"/>
    <w:lvl w:ilvl="0" w:tplc="2B8A98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5CB8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0690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E207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788C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4605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EEF2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9E47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5085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35565D0"/>
    <w:multiLevelType w:val="hybridMultilevel"/>
    <w:tmpl w:val="1012C244"/>
    <w:lvl w:ilvl="0" w:tplc="734E16F4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">
    <w:nsid w:val="66151052"/>
    <w:multiLevelType w:val="hybridMultilevel"/>
    <w:tmpl w:val="5F7A62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FAA66CA"/>
    <w:multiLevelType w:val="hybridMultilevel"/>
    <w:tmpl w:val="4F82B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2F2"/>
    <w:rsid w:val="00034641"/>
    <w:rsid w:val="0003671F"/>
    <w:rsid w:val="00053C13"/>
    <w:rsid w:val="000761FE"/>
    <w:rsid w:val="00095872"/>
    <w:rsid w:val="000A5757"/>
    <w:rsid w:val="000D60C5"/>
    <w:rsid w:val="00130FB4"/>
    <w:rsid w:val="001835CC"/>
    <w:rsid w:val="0019668D"/>
    <w:rsid w:val="001A5EAA"/>
    <w:rsid w:val="001E75BC"/>
    <w:rsid w:val="001F1E62"/>
    <w:rsid w:val="0022101E"/>
    <w:rsid w:val="002313A4"/>
    <w:rsid w:val="0024338A"/>
    <w:rsid w:val="0026413E"/>
    <w:rsid w:val="002656A1"/>
    <w:rsid w:val="00281289"/>
    <w:rsid w:val="0028468F"/>
    <w:rsid w:val="002C38E6"/>
    <w:rsid w:val="002F46DB"/>
    <w:rsid w:val="00340E87"/>
    <w:rsid w:val="003840C5"/>
    <w:rsid w:val="00390609"/>
    <w:rsid w:val="003A2D0C"/>
    <w:rsid w:val="003C6A2F"/>
    <w:rsid w:val="003D0C77"/>
    <w:rsid w:val="004647A5"/>
    <w:rsid w:val="004959E8"/>
    <w:rsid w:val="004A2155"/>
    <w:rsid w:val="004A4B1E"/>
    <w:rsid w:val="004A5526"/>
    <w:rsid w:val="004C4210"/>
    <w:rsid w:val="004C7C4F"/>
    <w:rsid w:val="005126FF"/>
    <w:rsid w:val="00527AF2"/>
    <w:rsid w:val="0053158D"/>
    <w:rsid w:val="005354D1"/>
    <w:rsid w:val="005360EE"/>
    <w:rsid w:val="0055288D"/>
    <w:rsid w:val="00561279"/>
    <w:rsid w:val="00580296"/>
    <w:rsid w:val="00591424"/>
    <w:rsid w:val="005A34FD"/>
    <w:rsid w:val="005A7885"/>
    <w:rsid w:val="005D6061"/>
    <w:rsid w:val="006B3911"/>
    <w:rsid w:val="006E3093"/>
    <w:rsid w:val="007212D3"/>
    <w:rsid w:val="00773EA8"/>
    <w:rsid w:val="007804CA"/>
    <w:rsid w:val="00784C53"/>
    <w:rsid w:val="007A51E0"/>
    <w:rsid w:val="007B513A"/>
    <w:rsid w:val="007C668B"/>
    <w:rsid w:val="007C7A8B"/>
    <w:rsid w:val="00812251"/>
    <w:rsid w:val="00872B61"/>
    <w:rsid w:val="008748D1"/>
    <w:rsid w:val="00875611"/>
    <w:rsid w:val="008951BD"/>
    <w:rsid w:val="009240D2"/>
    <w:rsid w:val="009327CD"/>
    <w:rsid w:val="00932959"/>
    <w:rsid w:val="0094502E"/>
    <w:rsid w:val="0095601D"/>
    <w:rsid w:val="009809D2"/>
    <w:rsid w:val="009A20BD"/>
    <w:rsid w:val="00A03C40"/>
    <w:rsid w:val="00A50D1B"/>
    <w:rsid w:val="00A8370B"/>
    <w:rsid w:val="00A85EE8"/>
    <w:rsid w:val="00A90544"/>
    <w:rsid w:val="00AB33D8"/>
    <w:rsid w:val="00B17818"/>
    <w:rsid w:val="00B4091A"/>
    <w:rsid w:val="00B752F2"/>
    <w:rsid w:val="00B859AD"/>
    <w:rsid w:val="00BA5CE6"/>
    <w:rsid w:val="00BF0E4A"/>
    <w:rsid w:val="00C60903"/>
    <w:rsid w:val="00C912B0"/>
    <w:rsid w:val="00CB3185"/>
    <w:rsid w:val="00CB6010"/>
    <w:rsid w:val="00CD2087"/>
    <w:rsid w:val="00D23C92"/>
    <w:rsid w:val="00D41433"/>
    <w:rsid w:val="00D64FB5"/>
    <w:rsid w:val="00D8519F"/>
    <w:rsid w:val="00DD3C3E"/>
    <w:rsid w:val="00DD63D6"/>
    <w:rsid w:val="00DE5012"/>
    <w:rsid w:val="00E02D7F"/>
    <w:rsid w:val="00E02EFF"/>
    <w:rsid w:val="00E12153"/>
    <w:rsid w:val="00E24E85"/>
    <w:rsid w:val="00E26BF4"/>
    <w:rsid w:val="00E71CE5"/>
    <w:rsid w:val="00E77967"/>
    <w:rsid w:val="00EB1C21"/>
    <w:rsid w:val="00EC5A21"/>
    <w:rsid w:val="00EC7B6A"/>
    <w:rsid w:val="00F01EA0"/>
    <w:rsid w:val="00F2299E"/>
    <w:rsid w:val="00F43E0C"/>
    <w:rsid w:val="00F72FF4"/>
    <w:rsid w:val="00F8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8E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2C38E6"/>
    <w:rPr>
      <w:rFonts w:ascii="Cambria" w:eastAsia="Times New Roman" w:hAnsi="Cambria"/>
    </w:rPr>
  </w:style>
  <w:style w:type="paragraph" w:styleId="a4">
    <w:name w:val="List Paragraph"/>
    <w:basedOn w:val="a"/>
    <w:link w:val="a3"/>
    <w:uiPriority w:val="99"/>
    <w:qFormat/>
    <w:rsid w:val="002C38E6"/>
    <w:pPr>
      <w:ind w:left="720"/>
      <w:contextualSpacing/>
    </w:pPr>
    <w:rPr>
      <w:rFonts w:ascii="Cambria" w:hAnsi="Cambria"/>
      <w:sz w:val="20"/>
      <w:szCs w:val="20"/>
      <w:lang w:eastAsia="ko-KR"/>
    </w:rPr>
  </w:style>
  <w:style w:type="paragraph" w:styleId="a5">
    <w:name w:val="No Spacing"/>
    <w:uiPriority w:val="99"/>
    <w:qFormat/>
    <w:rsid w:val="00DD3C3E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19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19668D"/>
    <w:rPr>
      <w:rFonts w:cs="Times New Roman"/>
    </w:rPr>
  </w:style>
  <w:style w:type="paragraph" w:styleId="a8">
    <w:name w:val="footer"/>
    <w:basedOn w:val="a"/>
    <w:link w:val="a9"/>
    <w:uiPriority w:val="99"/>
    <w:rsid w:val="0019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19668D"/>
    <w:rPr>
      <w:rFonts w:cs="Times New Roman"/>
    </w:rPr>
  </w:style>
  <w:style w:type="paragraph" w:styleId="aa">
    <w:name w:val="Normal (Web)"/>
    <w:basedOn w:val="a"/>
    <w:uiPriority w:val="99"/>
    <w:semiHidden/>
    <w:rsid w:val="00C912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A83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A8370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40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6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0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6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0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2005</Words>
  <Characters>11432</Characters>
  <Application>Microsoft Office Word</Application>
  <DocSecurity>0</DocSecurity>
  <Lines>95</Lines>
  <Paragraphs>26</Paragraphs>
  <ScaleCrop>false</ScaleCrop>
  <Company>diakov.net</Company>
  <LinksUpToDate>false</LinksUpToDate>
  <CharactersWithSpaces>13411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4</cp:revision>
  <cp:lastPrinted>2021-02-08T10:32:00Z</cp:lastPrinted>
  <dcterms:created xsi:type="dcterms:W3CDTF">2021-02-08T10:34:00Z</dcterms:created>
  <dcterms:modified xsi:type="dcterms:W3CDTF">2021-02-09T07:14:00Z</dcterms:modified>
</cp:coreProperties>
</file>