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E60FE" w14:textId="77777777" w:rsidR="005011F5" w:rsidRDefault="005011F5" w:rsidP="005011F5">
      <w:pPr>
        <w:jc w:val="both"/>
        <w:rPr>
          <w:b/>
          <w:sz w:val="28"/>
          <w:szCs w:val="28"/>
        </w:rPr>
      </w:pPr>
    </w:p>
    <w:p w14:paraId="55BBBA4D" w14:textId="373DCB7E" w:rsidR="005011F5" w:rsidRDefault="005011F5" w:rsidP="005011F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Создание   образовательной среды, способствующей развитию социальных компетентностей школьников </w:t>
      </w:r>
      <w:r>
        <w:rPr>
          <w:sz w:val="28"/>
          <w:szCs w:val="28"/>
        </w:rPr>
        <w:t>(из опыта работы М</w:t>
      </w:r>
      <w:r w:rsidR="00B10E2F">
        <w:rPr>
          <w:sz w:val="28"/>
          <w:szCs w:val="28"/>
        </w:rPr>
        <w:t>Б</w:t>
      </w:r>
      <w:r>
        <w:rPr>
          <w:sz w:val="28"/>
          <w:szCs w:val="28"/>
        </w:rPr>
        <w:t>ОУ « Погранично-таможенно</w:t>
      </w:r>
      <w:r w:rsidR="00EA0044">
        <w:rPr>
          <w:sz w:val="28"/>
          <w:szCs w:val="28"/>
        </w:rPr>
        <w:t>-</w:t>
      </w:r>
      <w:r>
        <w:rPr>
          <w:sz w:val="28"/>
          <w:szCs w:val="28"/>
        </w:rPr>
        <w:t xml:space="preserve"> правовой лицей, г. Псков)</w:t>
      </w:r>
    </w:p>
    <w:p w14:paraId="1DE7077F" w14:textId="3F4D50D1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Меренкова С.А., директор</w:t>
      </w:r>
    </w:p>
    <w:p w14:paraId="43175FB7" w14:textId="77777777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72BFBB61" w14:textId="77777777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Результаты  многочисленных  исследований качества  российского образования (в том числе экспертами международного уровня) свидетельствуют о том, что наши школьники, имея обширный запас предметных знаний, беспомощны в их интерпретации, анализе, применении в реальных жизненных ситуациях.    Однако общеизвестно, что «… имеет смысл только то знание, которое используется  на практике». Объем и качество только предметных знаний не могут являться единственной целью современного образования, которое  должна отвечать  вызовам  постиндустриальной  эпохи,  новым тенденциям развития общества. </w:t>
      </w:r>
    </w:p>
    <w:p w14:paraId="40847884" w14:textId="134E13F2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Согласно одному из основных положений  </w:t>
      </w:r>
      <w:r>
        <w:rPr>
          <w:i/>
          <w:sz w:val="28"/>
          <w:szCs w:val="28"/>
        </w:rPr>
        <w:t>компетентностного  похода</w:t>
      </w:r>
      <w:r>
        <w:rPr>
          <w:sz w:val="28"/>
          <w:szCs w:val="28"/>
        </w:rPr>
        <w:t>, провозглашенного сегодня в российском образовании, смысл образования заключается в развитии у обучаемых способности решать проблемы в различных сферах и видах деятельности на основе использования  социального опыта, элементом которого является и собственный социальный опыт учащихся.  Речь идет об универсальных по своему характеру и степени применимости компетенций, которые принято называть ключевыми.   Несомненно, что все виды компетенций, которые выделены (ценностно-смысловые, учебно-познавательные, коммуникативные, социокультурные, природоведческие и здоровьесберегающие и др.) имеют место в учебно-воспитательном процессе. Говоря об уровне владения компетенциями  мы  употребляем понятие «компетентность».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Нельзя не согласиться с мнением И.А. Зимней, что «</w:t>
      </w:r>
      <w:r w:rsidR="00EA0044">
        <w:rPr>
          <w:sz w:val="28"/>
          <w:szCs w:val="28"/>
        </w:rPr>
        <w:t>…</w:t>
      </w:r>
      <w:r>
        <w:rPr>
          <w:sz w:val="28"/>
          <w:szCs w:val="28"/>
        </w:rPr>
        <w:t xml:space="preserve"> все компетентности  по своей сущности и направленности </w:t>
      </w:r>
      <w:r>
        <w:rPr>
          <w:i/>
          <w:sz w:val="28"/>
          <w:szCs w:val="28"/>
        </w:rPr>
        <w:t>социальны,</w:t>
      </w:r>
      <w:r>
        <w:rPr>
          <w:sz w:val="28"/>
          <w:szCs w:val="28"/>
        </w:rPr>
        <w:t xml:space="preserve"> ибо они вырабатываются, формируются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социуме, они социальны по своему содержанию, они и появляются и функционируют в этом социуме». Поэтому оперирование понятием « социальные компетентности» стало более уместно в контексте нашего исследования, которое предполагало лишь первые шаги в изучении данной проблемы.</w:t>
      </w:r>
    </w:p>
    <w:p w14:paraId="35103898" w14:textId="77777777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Безусловно, что  компетентностный  подход представляет интерес как у ученых, так и у педагогов - практиков. Многочисленные исследования данной проблемы зарубежными и отечественными авторами (Дж. Равен, Р.Уайт,  И.А.Зимняя, Н.В. Кузьмина, А.В. Хуторской, др.), а также публикуемый  опыт образовательных  учреждений   требуют необходимости их анализа, выработки собственной позиции.  Реализация компетентностного подхода в образовательном учреждении будет возможна лишь при осознании и осмыслении его сущности, создании соответствующих условий, в том числе  особого типа образовательной среды. Безусловно, что тип образовательной среды школы во многом определяет характер и качество формируемых компетенций школьников.</w:t>
      </w:r>
    </w:p>
    <w:p w14:paraId="4A57F47D" w14:textId="77777777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Поиск путей развития школы, механизмов усовершенствования образовательного процесса, повышения его качества в МБОУ «Погранично-таможенно правовой лицей» определили тему инновационной деятельности </w:t>
      </w:r>
      <w:r>
        <w:rPr>
          <w:i/>
          <w:sz w:val="28"/>
          <w:szCs w:val="28"/>
        </w:rPr>
        <w:t>« Создание образовательной среды, способствующей развитию социальных компетенций учащихся</w:t>
      </w:r>
      <w:r>
        <w:rPr>
          <w:sz w:val="28"/>
          <w:szCs w:val="28"/>
        </w:rPr>
        <w:t xml:space="preserve">». Согласование темы инновационной деятельности в педагогическом сообществе не вызвало особых разногласий, так как рассматриваемая  проблема действитеельно, по мнению абсолютного большинства педагогов, является очевидной  и актуальной.  Принципиально важным при проектировании образовательной среды стало (являлось) не только изучение и освоение теоретических аспектов рассматриваемой проблемы, но, прежде всего, понимание  конечной цели данного процесса. От присвоения культивируемых в среде ценностей, формируемых компетентностей зависит как личностное развитие  каждого конкретного ребенка, так  и в конечном итоге развитие общества в целом. </w:t>
      </w:r>
    </w:p>
    <w:p w14:paraId="2B4B2E03" w14:textId="77777777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Опираясь на типологию и характеристики  образовательной среды, предложенные еще Я. Корчаком и получившие дальнейшее развитие  в работах  С.Д. Дерябо,  В.А. Ясвина и других можно утверждать, что </w:t>
      </w:r>
      <w:r>
        <w:rPr>
          <w:i/>
          <w:sz w:val="28"/>
          <w:szCs w:val="28"/>
        </w:rPr>
        <w:t>образовательная среда творческого типа</w:t>
      </w:r>
      <w:r>
        <w:rPr>
          <w:sz w:val="28"/>
          <w:szCs w:val="28"/>
        </w:rPr>
        <w:t xml:space="preserve"> является оптимальной для развития личности ребенка, в том числе и для формирования у него социальных компетентностей. Приоритетные ценности школьного коллектива, стиль  взаимоотношений между субъектами образовательного процесса, преобладающие технологии обучения и воспитания, особенности  пространственно-предметного окружения  и  определяет тип образовательной среды</w:t>
      </w:r>
    </w:p>
    <w:p w14:paraId="7E30F151" w14:textId="77777777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Таким образом,  проектирование образовательной среды, способствующей  развитию социальных  компетентностей школьников определило  стратегию инновационной деятельности школы.  Ключевыми идеями проекта стали: </w:t>
      </w:r>
      <w:r>
        <w:rPr>
          <w:i/>
          <w:sz w:val="28"/>
          <w:szCs w:val="28"/>
        </w:rPr>
        <w:t>идея создания образовательной среды творческого типа и идея использования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компетентностного подхода в образовательном процессе</w:t>
      </w:r>
      <w:r>
        <w:rPr>
          <w:sz w:val="28"/>
          <w:szCs w:val="28"/>
        </w:rPr>
        <w:t xml:space="preserve">.  Содержание каждого этапа реализации проекта (подготовительный, диагностический, основной, итоговый)  было тщательно продумано и определено во временных рамках.  Коллективный анализ  и рефлексия промежуточных и итоговых  результатов стали важнейшим  условием  эффективности  реализуемого проекта. </w:t>
      </w:r>
    </w:p>
    <w:p w14:paraId="36A6B486" w14:textId="77777777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Разностороннее и подробное рассмотрение теоретических аспектов данной проблемы  на методических объединениях, курсах повышения квалификации, педсоветах, а также  посредством самостоятельной работы  педагогов убедительно доказали и подтвердили  актуальность темы проекта.  В содержание вышеназванных  мероприятий, проведенных в организационно-подготовительный период,  были включены следующие темы:</w:t>
      </w:r>
      <w:r>
        <w:rPr>
          <w:i/>
          <w:sz w:val="28"/>
          <w:szCs w:val="28"/>
        </w:rPr>
        <w:t xml:space="preserve"> « Компетентностный подход как методологический ориентир в современном образовании», « Образовательная среда: понятие, структура, типы», « Развитие социальных компетентностей школьников в воспитательном процессе», « Диагностика эффективности образовательной среды» и др. Сочетание различных форм обучения и взаимодействия с педагогами (лекции, </w:t>
      </w:r>
      <w:r>
        <w:rPr>
          <w:i/>
          <w:sz w:val="28"/>
          <w:szCs w:val="28"/>
        </w:rPr>
        <w:lastRenderedPageBreak/>
        <w:t>деловые игры, анализ опыта инновационной деятельности других регионов, коллективная рефлексия и др.) способствовали повышению мотивации к деятельности и включению большинства педагогов в совместное творчество.</w:t>
      </w:r>
    </w:p>
    <w:p w14:paraId="34685B83" w14:textId="77777777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Одним из самых сложных и трудоемких этапов инновационной деятельности стал </w:t>
      </w:r>
      <w:r>
        <w:rPr>
          <w:i/>
          <w:sz w:val="28"/>
          <w:szCs w:val="28"/>
        </w:rPr>
        <w:t xml:space="preserve">диагностический. </w:t>
      </w:r>
      <w:r>
        <w:rPr>
          <w:sz w:val="28"/>
          <w:szCs w:val="28"/>
        </w:rPr>
        <w:t xml:space="preserve"> Формирование пакета соответствующих  диагностических методик, направленных на выявление характеристик образовательной  среды требуют соответствия  их принципам научной обоснованности, целенаправленности, системности.  Изучение  имеющегося спектра диагностических методик, тестов, анкет актуализировало необходимость разработки и собственных. Важно было четкое понимание значимости получаемой информации, доступность содержания    методик для школьников с учетом возраста, их нетрудоемкость.  Так, приоритетными в анкетах  стали вопросы, связанные с изучением   мотивации обучения,  ценности приобретаемых знаний и их использования в повседневной жизни,  социального эффекта воспитательной деятельности  в школе, определения характеристик пространственно-предметной среды. Существенными для размышлений стали ответы на вопросы: </w:t>
      </w:r>
      <w:r>
        <w:rPr>
          <w:i/>
          <w:sz w:val="28"/>
          <w:szCs w:val="28"/>
        </w:rPr>
        <w:t>« Знания по какому предмету Вы чаще всего применяете в повседневной жизни и каким образом», « Какие предметы Вы считаете бесполезными и почему?», « Какие отдельные уроки (мероприятия) Вам особо запомнились в этом учебном году и почему?», « Считаете ли Вы, что в вашей школе созданы оптимальные условия для самореализации личности школьников?», « Как часто у Вас возникают сложности в общении с учителями (одноклассниками) и почему или из-за чего?», « Считаете ли Вы вашу школу уютной, комфортной?»</w:t>
      </w:r>
      <w:r>
        <w:rPr>
          <w:sz w:val="28"/>
          <w:szCs w:val="28"/>
        </w:rPr>
        <w:t xml:space="preserve">  и др. </w:t>
      </w:r>
    </w:p>
    <w:p w14:paraId="228B7A79" w14:textId="278D6A1B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Обработка, анализ и интерпретация полученных результатов позволили выделить основные проблемы и установить некоторые причинно-следственные связи  в образовательном процессе.   Так,   в ходе диагностических исследований были выявлены наиболее существенные проблемы:   достаточно </w:t>
      </w:r>
      <w:r>
        <w:rPr>
          <w:i/>
          <w:sz w:val="28"/>
          <w:szCs w:val="28"/>
        </w:rPr>
        <w:t>низкий уровень понимания  обучающимися практической ценности приобретаемых знаний, ограниченность форм сотворчества детей и взрослых,  несоответствие некоторых школьных помещений эстетическим представлениям   учащихся, родителей</w:t>
      </w:r>
      <w:r>
        <w:rPr>
          <w:sz w:val="28"/>
          <w:szCs w:val="28"/>
        </w:rPr>
        <w:t xml:space="preserve"> и др. Выявленные  таким образом  информация и  мнения всех субъектов образовательного процесса  о реальном и будущем школы   стали основой для  проектирования будущего состояния образовательной среды, ее пространственно-предметного, социального и психодидактического компонентов. </w:t>
      </w:r>
    </w:p>
    <w:p w14:paraId="6176B3DB" w14:textId="64FBE097" w:rsidR="006A758A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Основными направлениями модернизации образовательного процесса стали учебно - воспитательный процесс и управленческая деятельность. Так, в учебном процессе особый акцент был сделан на </w:t>
      </w:r>
      <w:r w:rsidRPr="005011F5">
        <w:rPr>
          <w:i/>
          <w:iCs/>
          <w:sz w:val="28"/>
          <w:szCs w:val="28"/>
        </w:rPr>
        <w:t>усиление прикладного характера  осваиваемого содержания программ, усиление межпредметных связей, активизацию исследовательской деятельности</w:t>
      </w:r>
      <w:r>
        <w:rPr>
          <w:sz w:val="28"/>
          <w:szCs w:val="28"/>
        </w:rPr>
        <w:t xml:space="preserve">. Проводимые учебные  занятия с направленностью  на развитие социальных компетентностей  потребовали от учителей дополнительной подготовки, освоения </w:t>
      </w:r>
      <w:r>
        <w:rPr>
          <w:sz w:val="28"/>
          <w:szCs w:val="28"/>
        </w:rPr>
        <w:lastRenderedPageBreak/>
        <w:t xml:space="preserve">соответствующих технологий и дидактического обеспечения. Такие занятия вызвали особый интерес у школьников, активизировали их субъектный опыт.  Использование  различных форм опросов стало обязательным элементом при изучении эффективности учебных занятий. Значимым мероприятием в образовательном учреждении стала и </w:t>
      </w:r>
      <w:r>
        <w:rPr>
          <w:i/>
          <w:sz w:val="28"/>
          <w:szCs w:val="28"/>
        </w:rPr>
        <w:t>прикладная олимпиада, которая позволила объединить учебную и внеучебную деятельность,</w:t>
      </w:r>
      <w:r>
        <w:rPr>
          <w:sz w:val="28"/>
          <w:szCs w:val="28"/>
        </w:rPr>
        <w:t xml:space="preserve">  продемонстрировать  непосредственную связь приобретаемых знаний с практикой. </w:t>
      </w:r>
    </w:p>
    <w:p w14:paraId="5BE62B2E" w14:textId="512A0F65" w:rsidR="005011F5" w:rsidRDefault="006A758A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рамках усиления прикладной составляющей учебного процесса  учащихся </w:t>
      </w:r>
      <w:r w:rsidR="00EA0044">
        <w:rPr>
          <w:sz w:val="28"/>
          <w:szCs w:val="28"/>
        </w:rPr>
        <w:t>продолжилась</w:t>
      </w:r>
      <w:r>
        <w:rPr>
          <w:sz w:val="28"/>
          <w:szCs w:val="28"/>
        </w:rPr>
        <w:t xml:space="preserve">  деятельность</w:t>
      </w:r>
      <w:r w:rsidR="00EA0044">
        <w:rPr>
          <w:sz w:val="28"/>
          <w:szCs w:val="28"/>
        </w:rPr>
        <w:t xml:space="preserve">, связанная </w:t>
      </w:r>
      <w:r>
        <w:rPr>
          <w:sz w:val="28"/>
          <w:szCs w:val="28"/>
        </w:rPr>
        <w:t xml:space="preserve"> </w:t>
      </w:r>
      <w:r w:rsidR="00EA0044">
        <w:rPr>
          <w:sz w:val="28"/>
          <w:szCs w:val="28"/>
        </w:rPr>
        <w:t>с</w:t>
      </w:r>
      <w:r>
        <w:rPr>
          <w:sz w:val="28"/>
          <w:szCs w:val="28"/>
        </w:rPr>
        <w:t xml:space="preserve"> реализаци</w:t>
      </w:r>
      <w:r w:rsidR="00EA0044">
        <w:rPr>
          <w:sz w:val="28"/>
          <w:szCs w:val="28"/>
        </w:rPr>
        <w:t>ей</w:t>
      </w:r>
      <w:r>
        <w:rPr>
          <w:sz w:val="28"/>
          <w:szCs w:val="28"/>
        </w:rPr>
        <w:t xml:space="preserve"> совместного проекта по профориентации</w:t>
      </w:r>
      <w:r w:rsidR="00EA0044">
        <w:rPr>
          <w:sz w:val="28"/>
          <w:szCs w:val="28"/>
        </w:rPr>
        <w:t xml:space="preserve"> </w:t>
      </w:r>
      <w:r>
        <w:rPr>
          <w:sz w:val="28"/>
          <w:szCs w:val="28"/>
        </w:rPr>
        <w:t>с Пограничным управлением ФСБ России по Псковской области</w:t>
      </w:r>
      <w:r w:rsidR="0037065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A0044">
        <w:rPr>
          <w:sz w:val="28"/>
          <w:szCs w:val="28"/>
        </w:rPr>
        <w:t xml:space="preserve"> Поиск   новых   форм сотрудничества, включение в проект учащихся разных возрастов </w:t>
      </w:r>
      <w:r>
        <w:rPr>
          <w:sz w:val="28"/>
          <w:szCs w:val="28"/>
        </w:rPr>
        <w:t xml:space="preserve"> </w:t>
      </w:r>
      <w:r w:rsidR="00EA0044">
        <w:rPr>
          <w:sz w:val="28"/>
          <w:szCs w:val="28"/>
        </w:rPr>
        <w:t xml:space="preserve"> позволят обогатить содержание обучения, </w:t>
      </w:r>
      <w:r w:rsidR="00B10E2F">
        <w:rPr>
          <w:sz w:val="28"/>
          <w:szCs w:val="28"/>
        </w:rPr>
        <w:t xml:space="preserve"> повысят уровень социальной информированности учащихся, </w:t>
      </w:r>
      <w:r w:rsidR="00EA0044">
        <w:rPr>
          <w:sz w:val="28"/>
          <w:szCs w:val="28"/>
        </w:rPr>
        <w:t>усил</w:t>
      </w:r>
      <w:r w:rsidR="00B10E2F">
        <w:rPr>
          <w:sz w:val="28"/>
          <w:szCs w:val="28"/>
        </w:rPr>
        <w:t>ят</w:t>
      </w:r>
      <w:r w:rsidR="00EA0044">
        <w:rPr>
          <w:sz w:val="28"/>
          <w:szCs w:val="28"/>
        </w:rPr>
        <w:t xml:space="preserve"> воспитательную составляющую</w:t>
      </w:r>
      <w:r w:rsidR="00B10E2F">
        <w:rPr>
          <w:sz w:val="28"/>
          <w:szCs w:val="28"/>
        </w:rPr>
        <w:t xml:space="preserve"> образовательного процесса</w:t>
      </w:r>
      <w:r w:rsidR="00EA0044">
        <w:rPr>
          <w:sz w:val="28"/>
          <w:szCs w:val="28"/>
        </w:rPr>
        <w:t>.</w:t>
      </w:r>
      <w:r w:rsidR="00370658">
        <w:rPr>
          <w:sz w:val="28"/>
          <w:szCs w:val="28"/>
        </w:rPr>
        <w:t xml:space="preserve"> </w:t>
      </w:r>
      <w:r w:rsidR="005011F5">
        <w:rPr>
          <w:sz w:val="28"/>
          <w:szCs w:val="28"/>
        </w:rPr>
        <w:t xml:space="preserve"> </w:t>
      </w:r>
      <w:r w:rsidR="00370658">
        <w:rPr>
          <w:sz w:val="28"/>
          <w:szCs w:val="28"/>
        </w:rPr>
        <w:t xml:space="preserve"> С целью повышения уровня правовой культуры разработана модель «детского адвокатского бюро» с участием сотрудников инспекции по делам несовершеннолетних.</w:t>
      </w:r>
    </w:p>
    <w:p w14:paraId="28135888" w14:textId="77777777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Особое внимание в  ходе реализации проекта уделялось разработке, апробации и внедрению форм воспитательной работы с направленностью на развитие социальных компетентностей школьников. </w:t>
      </w:r>
      <w:r w:rsidRPr="005011F5">
        <w:rPr>
          <w:i/>
          <w:iCs/>
          <w:sz w:val="28"/>
          <w:szCs w:val="28"/>
        </w:rPr>
        <w:t>Развитие  ученического самоуправления на всех уровнях</w:t>
      </w:r>
      <w:r>
        <w:rPr>
          <w:sz w:val="28"/>
          <w:szCs w:val="28"/>
        </w:rPr>
        <w:t xml:space="preserve"> (от классного до общешкольного), </w:t>
      </w:r>
      <w:r w:rsidRPr="005011F5">
        <w:rPr>
          <w:i/>
          <w:iCs/>
          <w:sz w:val="28"/>
          <w:szCs w:val="28"/>
        </w:rPr>
        <w:t>создание детского общественного объединения в начальной школе,  освоение навыков социального проектирования, расширение спектра объединений дополнительного образования, укрепление социокультурных связей школы,  эстетизация школьных помещений</w:t>
      </w:r>
      <w:r>
        <w:rPr>
          <w:sz w:val="28"/>
          <w:szCs w:val="28"/>
        </w:rPr>
        <w:t xml:space="preserve"> –  те приоритетные направления, которые позволили активизировать взаимодействие педагогов и детей, сплотить школьный коллектив.</w:t>
      </w:r>
    </w:p>
    <w:p w14:paraId="09382490" w14:textId="737CEB46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Во многом  успешности проекта способствовала  и эффективная </w:t>
      </w:r>
      <w:r w:rsidRPr="005011F5">
        <w:rPr>
          <w:i/>
          <w:iCs/>
          <w:sz w:val="28"/>
          <w:szCs w:val="28"/>
        </w:rPr>
        <w:t>управленческая деятельность</w:t>
      </w:r>
      <w:r>
        <w:rPr>
          <w:sz w:val="28"/>
          <w:szCs w:val="28"/>
        </w:rPr>
        <w:t xml:space="preserve">. Стимулирование мотивации педагогов к инновационной деятельности, организация курсов повышения квалификации, личностная заинтересованность и ответственность администрации школы за результаты проекта, ресурсное обеспечение (кадровое, финансовое и др.), систематическое осуществление коллективных форм рефлексии положительно  сказались на результатах инновационной деятельности.  По результатам различных форм опроса учащихся, педагогов, родителей  были отмечены происходящие  позитивные изменения в школе. Так, вырос интерес у учащихся к исследовательской деятельности, участию в конкурсах социального проектирования.  Были созданы дополнительные возможности для включения школьников в объединения дополнительного образования, участия в спецкурсах клуба выходного дня. Активировалась деятельность органов ученического самоуправления, детского общественного объединения. </w:t>
      </w:r>
    </w:p>
    <w:p w14:paraId="49DF62E8" w14:textId="1A5AC6E8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Педагоги отметили повышение уровня собственной методической компетентности, желание продолжить совместную деятельность по данной проблематике. По мнению педагогического сообщества, существует </w:t>
      </w:r>
      <w:r>
        <w:rPr>
          <w:sz w:val="28"/>
          <w:szCs w:val="28"/>
        </w:rPr>
        <w:lastRenderedPageBreak/>
        <w:t xml:space="preserve">необходимость дальнейшего освоения </w:t>
      </w:r>
      <w:r w:rsidRPr="00EA0044">
        <w:rPr>
          <w:i/>
          <w:iCs/>
          <w:sz w:val="28"/>
          <w:szCs w:val="28"/>
        </w:rPr>
        <w:t>технологий компетентностного подхода,</w:t>
      </w:r>
      <w:r>
        <w:rPr>
          <w:sz w:val="28"/>
          <w:szCs w:val="28"/>
        </w:rPr>
        <w:t xml:space="preserve"> разработки ситуативных заданий, тем проектов и усиления дидактического сопровождения учебных занятий в целом. Кроме того, организация </w:t>
      </w:r>
      <w:r>
        <w:rPr>
          <w:i/>
          <w:sz w:val="28"/>
          <w:szCs w:val="28"/>
        </w:rPr>
        <w:t>социальной практики</w:t>
      </w:r>
      <w:r>
        <w:rPr>
          <w:sz w:val="28"/>
          <w:szCs w:val="28"/>
        </w:rPr>
        <w:t xml:space="preserve"> учащихся, установление целенаправленных контактов  с высшими и средними специальными учебными заведениями, в том числе по вопросам и содержания профильного обучения, несомненно, будут способствовать дальнейшему развитию лицея, успешной социализации ее выпускников.  </w:t>
      </w:r>
    </w:p>
    <w:p w14:paraId="19E239C5" w14:textId="77777777" w:rsidR="005011F5" w:rsidRDefault="005011F5" w:rsidP="0050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1ADB492E" w14:textId="77777777" w:rsidR="005E5C6F" w:rsidRDefault="005E5C6F"/>
    <w:sectPr w:rsidR="005E5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AF"/>
    <w:rsid w:val="00370658"/>
    <w:rsid w:val="005011F5"/>
    <w:rsid w:val="005E5C6F"/>
    <w:rsid w:val="006A758A"/>
    <w:rsid w:val="00924FAF"/>
    <w:rsid w:val="00B10E2F"/>
    <w:rsid w:val="00EA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9E7CB"/>
  <w15:chartTrackingRefBased/>
  <w15:docId w15:val="{6EE125EF-D0FF-4836-9133-5AE16BA6A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1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4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1801</Words>
  <Characters>10269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2021-11-16T08:11:00Z</dcterms:created>
  <dcterms:modified xsi:type="dcterms:W3CDTF">2021-11-16T08:58:00Z</dcterms:modified>
</cp:coreProperties>
</file>