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256B0" w14:textId="2AE66166" w:rsidR="00D07310" w:rsidRPr="00BA6D53" w:rsidRDefault="004559A6" w:rsidP="00740CA6">
      <w:pPr>
        <w:pStyle w:val="1"/>
        <w:tabs>
          <w:tab w:val="left" w:pos="8505"/>
        </w:tabs>
        <w:ind w:left="0"/>
        <w:jc w:val="left"/>
        <w:rPr>
          <w:b w:val="0"/>
          <w:sz w:val="28"/>
          <w:szCs w:val="28"/>
        </w:rPr>
      </w:pPr>
      <w:r w:rsidRPr="00BA6D53">
        <w:rPr>
          <w:sz w:val="28"/>
          <w:szCs w:val="28"/>
        </w:rPr>
        <w:t xml:space="preserve"> </w:t>
      </w:r>
      <w:r w:rsidR="00740CA6" w:rsidRPr="00BA6D53">
        <w:rPr>
          <w:sz w:val="28"/>
          <w:szCs w:val="28"/>
        </w:rPr>
        <w:t xml:space="preserve">     </w:t>
      </w:r>
      <w:r w:rsidR="00740CA6" w:rsidRPr="008A2F2F">
        <w:rPr>
          <w:b w:val="0"/>
          <w:sz w:val="28"/>
          <w:szCs w:val="28"/>
        </w:rPr>
        <w:t>М</w:t>
      </w:r>
      <w:r w:rsidRPr="008A2F2F">
        <w:rPr>
          <w:b w:val="0"/>
          <w:sz w:val="28"/>
          <w:szCs w:val="28"/>
        </w:rPr>
        <w:t>етод</w:t>
      </w:r>
      <w:r w:rsidR="00D07310" w:rsidRPr="008A2F2F">
        <w:rPr>
          <w:b w:val="0"/>
          <w:sz w:val="28"/>
          <w:szCs w:val="28"/>
        </w:rPr>
        <w:t xml:space="preserve">ическое </w:t>
      </w:r>
      <w:r w:rsidRPr="008A2F2F">
        <w:rPr>
          <w:b w:val="0"/>
          <w:sz w:val="28"/>
          <w:szCs w:val="28"/>
        </w:rPr>
        <w:t>объединение педаго</w:t>
      </w:r>
      <w:r w:rsidR="00D07310" w:rsidRPr="008A2F2F">
        <w:rPr>
          <w:b w:val="0"/>
          <w:sz w:val="28"/>
          <w:szCs w:val="28"/>
        </w:rPr>
        <w:t>гов дополнительного образования</w:t>
      </w:r>
      <w:r w:rsidR="00BA6D53" w:rsidRPr="008A2F2F">
        <w:rPr>
          <w:b w:val="0"/>
          <w:sz w:val="28"/>
          <w:szCs w:val="28"/>
        </w:rPr>
        <w:t xml:space="preserve"> детей</w:t>
      </w:r>
      <w:r w:rsidR="00DE3039">
        <w:rPr>
          <w:sz w:val="28"/>
          <w:szCs w:val="28"/>
        </w:rPr>
        <w:t xml:space="preserve"> по теме</w:t>
      </w:r>
      <w:r w:rsidR="00D07310" w:rsidRPr="00BA6D53">
        <w:rPr>
          <w:sz w:val="28"/>
          <w:szCs w:val="28"/>
        </w:rPr>
        <w:t>:</w:t>
      </w:r>
    </w:p>
    <w:p w14:paraId="03A45C48" w14:textId="11CAA3BB" w:rsidR="004559A6" w:rsidRPr="00ED736C" w:rsidRDefault="004559A6" w:rsidP="00330445">
      <w:pPr>
        <w:pStyle w:val="a0"/>
        <w:rPr>
          <w:b/>
          <w:sz w:val="28"/>
          <w:szCs w:val="28"/>
        </w:rPr>
      </w:pPr>
      <w:r w:rsidRPr="00D07310">
        <w:rPr>
          <w:b/>
          <w:sz w:val="32"/>
          <w:szCs w:val="32"/>
        </w:rPr>
        <w:t>«</w:t>
      </w:r>
      <w:r w:rsidR="00ED736C" w:rsidRPr="00ED736C">
        <w:rPr>
          <w:b/>
          <w:sz w:val="28"/>
          <w:szCs w:val="28"/>
        </w:rPr>
        <w:t>Нормативно</w:t>
      </w:r>
      <w:r w:rsidR="00DE3039">
        <w:rPr>
          <w:b/>
          <w:sz w:val="28"/>
          <w:szCs w:val="28"/>
        </w:rPr>
        <w:t>-</w:t>
      </w:r>
      <w:r w:rsidR="00ED736C" w:rsidRPr="00ED736C">
        <w:rPr>
          <w:b/>
          <w:sz w:val="28"/>
          <w:szCs w:val="28"/>
        </w:rPr>
        <w:t>п</w:t>
      </w:r>
      <w:r w:rsidRPr="00ED736C">
        <w:rPr>
          <w:b/>
          <w:sz w:val="28"/>
          <w:szCs w:val="28"/>
        </w:rPr>
        <w:t>равовая компет</w:t>
      </w:r>
      <w:r w:rsidR="00BA6D53">
        <w:rPr>
          <w:b/>
          <w:sz w:val="28"/>
          <w:szCs w:val="28"/>
        </w:rPr>
        <w:t>ентность</w:t>
      </w:r>
      <w:r w:rsidRPr="00ED736C">
        <w:rPr>
          <w:b/>
          <w:sz w:val="28"/>
          <w:szCs w:val="28"/>
        </w:rPr>
        <w:t xml:space="preserve"> педагога</w:t>
      </w:r>
      <w:r w:rsidR="00BA6D53">
        <w:rPr>
          <w:b/>
          <w:sz w:val="28"/>
          <w:szCs w:val="28"/>
        </w:rPr>
        <w:t xml:space="preserve"> дополнительного образования детей</w:t>
      </w:r>
      <w:r w:rsidR="002074EE">
        <w:rPr>
          <w:b/>
          <w:sz w:val="28"/>
          <w:szCs w:val="28"/>
        </w:rPr>
        <w:t xml:space="preserve"> как фактор эффективности образовательного процесса</w:t>
      </w:r>
      <w:r w:rsidRPr="00ED736C">
        <w:rPr>
          <w:b/>
          <w:sz w:val="28"/>
          <w:szCs w:val="28"/>
        </w:rPr>
        <w:t>».</w:t>
      </w:r>
    </w:p>
    <w:p w14:paraId="5374EE6D" w14:textId="77777777" w:rsidR="004559A6" w:rsidRPr="00ED736C" w:rsidRDefault="004559A6" w:rsidP="004559A6">
      <w:pPr>
        <w:pStyle w:val="a0"/>
        <w:rPr>
          <w:b/>
          <w:sz w:val="28"/>
          <w:szCs w:val="28"/>
        </w:rPr>
      </w:pPr>
    </w:p>
    <w:p w14:paraId="47EBB53F" w14:textId="6333631D" w:rsidR="00A520E3" w:rsidRDefault="004559A6" w:rsidP="004559A6">
      <w:pPr>
        <w:pStyle w:val="a0"/>
        <w:rPr>
          <w:b/>
        </w:rPr>
      </w:pPr>
      <w:r>
        <w:rPr>
          <w:b/>
        </w:rPr>
        <w:t xml:space="preserve">  Цель:</w:t>
      </w:r>
      <w:r w:rsidR="00D54902" w:rsidRPr="00D54902">
        <w:t xml:space="preserve"> </w:t>
      </w:r>
      <w:r w:rsidR="00ED736C">
        <w:t>актуализация проблем правовой (</w:t>
      </w:r>
      <w:r w:rsidR="00D54902">
        <w:t>нормативно-правовой) компетентности педагогов дополнительного образования детей</w:t>
      </w:r>
    </w:p>
    <w:p w14:paraId="38951013" w14:textId="77777777" w:rsidR="004559A6" w:rsidRDefault="004559A6" w:rsidP="004559A6">
      <w:pPr>
        <w:pStyle w:val="a0"/>
        <w:rPr>
          <w:b/>
        </w:rPr>
      </w:pPr>
      <w:r>
        <w:rPr>
          <w:b/>
        </w:rPr>
        <w:t xml:space="preserve">  Задачи:</w:t>
      </w:r>
    </w:p>
    <w:p w14:paraId="499668BE" w14:textId="77777777" w:rsidR="004559A6" w:rsidRPr="004559A6" w:rsidRDefault="00D54902" w:rsidP="004559A6">
      <w:pPr>
        <w:pStyle w:val="a0"/>
      </w:pPr>
      <w:r>
        <w:t xml:space="preserve">- </w:t>
      </w:r>
      <w:r w:rsidR="004559A6" w:rsidRPr="004559A6">
        <w:t>закрепление знаний нормативно-правовой базы, регламентирующей образовательный процесс в учреждениях дополнительного образования детей;</w:t>
      </w:r>
    </w:p>
    <w:p w14:paraId="2A3D1193" w14:textId="15C1C629" w:rsidR="00F257BF" w:rsidRDefault="004559A6" w:rsidP="004559A6">
      <w:pPr>
        <w:pStyle w:val="a0"/>
      </w:pPr>
      <w:r w:rsidRPr="004559A6">
        <w:t xml:space="preserve">-  проведение самодиагностики </w:t>
      </w:r>
      <w:r w:rsidR="00BA6D53">
        <w:t>уровня нормативно-правовой компетентности</w:t>
      </w:r>
      <w:r w:rsidR="00F257BF">
        <w:t xml:space="preserve"> и анализ результатов;</w:t>
      </w:r>
    </w:p>
    <w:p w14:paraId="03D7F1FF" w14:textId="77777777" w:rsidR="00330445" w:rsidRDefault="00F257BF" w:rsidP="004559A6">
      <w:pPr>
        <w:pStyle w:val="a0"/>
      </w:pPr>
      <w:r>
        <w:t xml:space="preserve">- </w:t>
      </w:r>
      <w:r w:rsidR="00035261">
        <w:t xml:space="preserve"> </w:t>
      </w:r>
      <w:r w:rsidR="000A44E5">
        <w:t>в</w:t>
      </w:r>
      <w:r w:rsidR="00035261">
        <w:t>несение соответствующих корректив в</w:t>
      </w:r>
      <w:r w:rsidR="00330445">
        <w:t xml:space="preserve"> свою профессиональную деятельность;</w:t>
      </w:r>
    </w:p>
    <w:p w14:paraId="0E6B82F4" w14:textId="0C4338F8" w:rsidR="00D54902" w:rsidRDefault="00330445" w:rsidP="004559A6">
      <w:pPr>
        <w:pStyle w:val="a0"/>
      </w:pPr>
      <w:r>
        <w:t xml:space="preserve">- </w:t>
      </w:r>
      <w:r w:rsidR="00691DE4">
        <w:t xml:space="preserve"> </w:t>
      </w:r>
      <w:r w:rsidR="00DE3039">
        <w:t xml:space="preserve">повышение </w:t>
      </w:r>
      <w:r w:rsidR="00D54902">
        <w:t xml:space="preserve">коммуникативной </w:t>
      </w:r>
      <w:r w:rsidR="00F257BF">
        <w:t xml:space="preserve">и общей </w:t>
      </w:r>
      <w:r w:rsidR="00D54902">
        <w:t>кул</w:t>
      </w:r>
      <w:r w:rsidR="00F257BF">
        <w:t>ьтуры</w:t>
      </w:r>
      <w:r w:rsidR="00DE3039">
        <w:t xml:space="preserve"> педагогов</w:t>
      </w:r>
      <w:r w:rsidR="009D6366">
        <w:t>.</w:t>
      </w:r>
    </w:p>
    <w:p w14:paraId="4D8B90C6" w14:textId="77777777" w:rsidR="00F257BF" w:rsidRDefault="00F257BF" w:rsidP="004559A6">
      <w:pPr>
        <w:pStyle w:val="a0"/>
      </w:pPr>
    </w:p>
    <w:p w14:paraId="7E3DD65D" w14:textId="45DBDA4D" w:rsidR="003A6AB6" w:rsidRPr="00D54902" w:rsidRDefault="003A6AB6" w:rsidP="004559A6">
      <w:pPr>
        <w:pStyle w:val="a0"/>
      </w:pPr>
      <w:r>
        <w:t xml:space="preserve"> </w:t>
      </w:r>
      <w:r w:rsidRPr="003A6AB6">
        <w:rPr>
          <w:b/>
        </w:rPr>
        <w:t>Форма проведения</w:t>
      </w:r>
      <w:r>
        <w:t xml:space="preserve">: </w:t>
      </w:r>
      <w:r w:rsidRPr="00D54902">
        <w:t>«</w:t>
      </w:r>
      <w:r w:rsidRPr="00864AC0">
        <w:rPr>
          <w:b/>
          <w:bCs/>
          <w:i/>
        </w:rPr>
        <w:t>Правовая сессия</w:t>
      </w:r>
      <w:r w:rsidRPr="00D54902">
        <w:t>»</w:t>
      </w:r>
    </w:p>
    <w:p w14:paraId="2555B735" w14:textId="77777777" w:rsidR="003A6AB6" w:rsidRDefault="003A6AB6" w:rsidP="004559A6">
      <w:pPr>
        <w:pStyle w:val="a0"/>
      </w:pPr>
      <w:r>
        <w:t xml:space="preserve"> </w:t>
      </w:r>
      <w:r w:rsidRPr="003A6AB6">
        <w:rPr>
          <w:b/>
        </w:rPr>
        <w:t>Участники:</w:t>
      </w:r>
      <w:r w:rsidR="002A49B4">
        <w:rPr>
          <w:b/>
        </w:rPr>
        <w:t xml:space="preserve"> </w:t>
      </w:r>
      <w:r w:rsidR="002A49B4" w:rsidRPr="00D54902">
        <w:t>педагоги дополнительного образования, методисты,</w:t>
      </w:r>
      <w:r w:rsidR="00D54902">
        <w:t xml:space="preserve"> </w:t>
      </w:r>
      <w:r w:rsidR="002A49B4" w:rsidRPr="00D54902">
        <w:t>педагоги-организаторы</w:t>
      </w:r>
      <w:r w:rsidR="00D54902">
        <w:t>.</w:t>
      </w:r>
    </w:p>
    <w:p w14:paraId="646224D3" w14:textId="77777777" w:rsidR="00D54902" w:rsidRDefault="00D54902" w:rsidP="004559A6">
      <w:pPr>
        <w:pStyle w:val="a0"/>
        <w:rPr>
          <w:b/>
        </w:rPr>
      </w:pPr>
      <w:r>
        <w:t xml:space="preserve">   </w:t>
      </w:r>
      <w:r w:rsidR="009D6366">
        <w:rPr>
          <w:b/>
        </w:rPr>
        <w:t xml:space="preserve"> Подготовительный этап:</w:t>
      </w:r>
    </w:p>
    <w:p w14:paraId="242B91D0" w14:textId="77777777" w:rsidR="00D54902" w:rsidRDefault="00D54902" w:rsidP="004559A6">
      <w:pPr>
        <w:pStyle w:val="a0"/>
      </w:pPr>
      <w:r w:rsidRPr="00D54902">
        <w:t>- создание инициативной</w:t>
      </w:r>
      <w:r w:rsidR="009D6366">
        <w:t xml:space="preserve"> (рабочей)</w:t>
      </w:r>
      <w:r w:rsidRPr="00D54902">
        <w:t xml:space="preserve"> группы по проведению методического объединения</w:t>
      </w:r>
      <w:r>
        <w:t>;</w:t>
      </w:r>
    </w:p>
    <w:p w14:paraId="3685A644" w14:textId="77777777" w:rsidR="00D54902" w:rsidRDefault="00D54902" w:rsidP="004559A6">
      <w:pPr>
        <w:pStyle w:val="a0"/>
      </w:pPr>
      <w:r>
        <w:t>- изучение необходимой научно-методической литературы по данной проблеме;</w:t>
      </w:r>
    </w:p>
    <w:p w14:paraId="4048400A" w14:textId="61E27761" w:rsidR="00D54902" w:rsidRDefault="00D54902" w:rsidP="004559A6">
      <w:pPr>
        <w:pStyle w:val="a0"/>
      </w:pPr>
      <w:r>
        <w:t xml:space="preserve">-  подготовка и утверждение пакета </w:t>
      </w:r>
      <w:r w:rsidR="009D6366">
        <w:t>заданий для участников (тесты)</w:t>
      </w:r>
      <w:r>
        <w:t>;</w:t>
      </w:r>
    </w:p>
    <w:p w14:paraId="2ECDA875" w14:textId="09ED3CEB" w:rsidR="00D54902" w:rsidRDefault="00D54902" w:rsidP="004559A6">
      <w:pPr>
        <w:pStyle w:val="a0"/>
      </w:pPr>
      <w:r>
        <w:t>-  распечатка</w:t>
      </w:r>
      <w:r w:rsidR="0028227F">
        <w:t xml:space="preserve"> тестов, бланков ответов</w:t>
      </w:r>
      <w:r w:rsidR="009D6366">
        <w:t>;</w:t>
      </w:r>
    </w:p>
    <w:p w14:paraId="6D46A709" w14:textId="2C14B7D4" w:rsidR="00DE3039" w:rsidRDefault="00DE3039" w:rsidP="004559A6">
      <w:pPr>
        <w:pStyle w:val="a0"/>
      </w:pPr>
      <w:r>
        <w:t xml:space="preserve">- подготовка места проведения (места для работы групп), оформление выставки </w:t>
      </w:r>
    </w:p>
    <w:p w14:paraId="22C46EC4" w14:textId="2101193D" w:rsidR="009D6366" w:rsidRPr="00D54902" w:rsidRDefault="00DE3039" w:rsidP="004559A6">
      <w:pPr>
        <w:pStyle w:val="a0"/>
      </w:pPr>
      <w:r>
        <w:t xml:space="preserve"> научно-</w:t>
      </w:r>
      <w:r w:rsidR="009D6366">
        <w:t xml:space="preserve">методических </w:t>
      </w:r>
      <w:r>
        <w:t xml:space="preserve">литературы </w:t>
      </w:r>
      <w:r w:rsidR="008A2F2F">
        <w:t xml:space="preserve">по данной проблеме </w:t>
      </w:r>
      <w:r>
        <w:t>и др</w:t>
      </w:r>
      <w:r w:rsidR="009D6366">
        <w:t xml:space="preserve">. </w:t>
      </w:r>
    </w:p>
    <w:p w14:paraId="64DA1C02" w14:textId="77777777" w:rsidR="004559A6" w:rsidRDefault="004559A6" w:rsidP="00F257BF">
      <w:pPr>
        <w:pStyle w:val="a0"/>
        <w:ind w:firstLine="0"/>
      </w:pPr>
    </w:p>
    <w:p w14:paraId="1E716B85" w14:textId="77777777" w:rsidR="004559A6" w:rsidRDefault="00A520E3" w:rsidP="004559A6">
      <w:pPr>
        <w:pStyle w:val="a0"/>
        <w:rPr>
          <w:b/>
        </w:rPr>
      </w:pPr>
      <w:r w:rsidRPr="00A520E3">
        <w:rPr>
          <w:b/>
        </w:rPr>
        <w:t xml:space="preserve"> Ход проведения:</w:t>
      </w:r>
    </w:p>
    <w:p w14:paraId="00368B49" w14:textId="77777777" w:rsidR="00A520E3" w:rsidRDefault="00A520E3" w:rsidP="004559A6">
      <w:pPr>
        <w:pStyle w:val="a0"/>
        <w:rPr>
          <w:b/>
        </w:rPr>
      </w:pPr>
    </w:p>
    <w:p w14:paraId="478A2B50" w14:textId="14CDEA55" w:rsidR="00A520E3" w:rsidRDefault="00DE3039" w:rsidP="00A520E3">
      <w:pPr>
        <w:pStyle w:val="a0"/>
        <w:numPr>
          <w:ilvl w:val="0"/>
          <w:numId w:val="1"/>
        </w:numPr>
      </w:pPr>
      <w:r>
        <w:rPr>
          <w:b/>
        </w:rPr>
        <w:t xml:space="preserve"> Вступление </w:t>
      </w:r>
      <w:r w:rsidRPr="00DE3039">
        <w:rPr>
          <w:bCs/>
          <w:i/>
          <w:iCs/>
        </w:rPr>
        <w:t>ведущего</w:t>
      </w:r>
      <w:r>
        <w:rPr>
          <w:b/>
        </w:rPr>
        <w:t xml:space="preserve"> </w:t>
      </w:r>
      <w:r w:rsidR="009D6366">
        <w:rPr>
          <w:b/>
        </w:rPr>
        <w:t>(</w:t>
      </w:r>
      <w:r w:rsidR="009D6366" w:rsidRPr="009D6366">
        <w:t>в роли ведущ</w:t>
      </w:r>
      <w:r>
        <w:t>его</w:t>
      </w:r>
      <w:r w:rsidR="009D6366" w:rsidRPr="009D6366">
        <w:t xml:space="preserve"> могут быть – зам. директора по учебно-воспитательной работе, стар</w:t>
      </w:r>
      <w:r w:rsidR="009D6366">
        <w:t>ший методист</w:t>
      </w:r>
      <w:r w:rsidR="009D6366" w:rsidRPr="009D6366">
        <w:t>, руководитель метод</w:t>
      </w:r>
      <w:r w:rsidR="009D6366">
        <w:t xml:space="preserve">ического </w:t>
      </w:r>
      <w:r w:rsidR="009D6366" w:rsidRPr="009D6366">
        <w:t>объединения)</w:t>
      </w:r>
      <w:r>
        <w:t xml:space="preserve">. </w:t>
      </w:r>
      <w:r w:rsidR="00A520E3">
        <w:rPr>
          <w:b/>
        </w:rPr>
        <w:t xml:space="preserve"> </w:t>
      </w:r>
      <w:r w:rsidR="00A520E3">
        <w:t xml:space="preserve"> </w:t>
      </w:r>
    </w:p>
    <w:p w14:paraId="1AAC73F5" w14:textId="0C9908C3" w:rsidR="00BD4788" w:rsidRDefault="00E354A9" w:rsidP="003A6AB6">
      <w:pPr>
        <w:pStyle w:val="a0"/>
        <w:ind w:left="1069" w:firstLine="0"/>
      </w:pPr>
      <w:r w:rsidRPr="00E354A9">
        <w:t xml:space="preserve"> </w:t>
      </w:r>
      <w:r w:rsidR="009D6366">
        <w:t xml:space="preserve">     </w:t>
      </w:r>
      <w:r w:rsidR="009B50EE">
        <w:t xml:space="preserve"> </w:t>
      </w:r>
      <w:r w:rsidRPr="00E354A9">
        <w:t>Сегодня</w:t>
      </w:r>
      <w:r>
        <w:t xml:space="preserve"> любая сфера жизни, любая профессия функционируют в </w:t>
      </w:r>
      <w:r w:rsidRPr="0028227F">
        <w:rPr>
          <w:i/>
        </w:rPr>
        <w:t>правовом контек</w:t>
      </w:r>
      <w:r w:rsidR="00BD30D0" w:rsidRPr="0028227F">
        <w:rPr>
          <w:i/>
        </w:rPr>
        <w:t>сте</w:t>
      </w:r>
      <w:r w:rsidR="00BD30D0">
        <w:t>.  Это имеет прямое отношение и к образовательной сфере, в том числе и к учреждениям дополнительного образования детей. В</w:t>
      </w:r>
      <w:r>
        <w:t xml:space="preserve"> этой связи</w:t>
      </w:r>
      <w:r w:rsidR="008A2F2F">
        <w:t xml:space="preserve"> </w:t>
      </w:r>
      <w:r w:rsidR="00C66DF1">
        <w:t>педаго</w:t>
      </w:r>
      <w:r w:rsidR="007445D1">
        <w:t xml:space="preserve">ги </w:t>
      </w:r>
      <w:r w:rsidR="00C66DF1">
        <w:t xml:space="preserve">учреждений </w:t>
      </w:r>
      <w:r w:rsidR="00BD30D0">
        <w:t xml:space="preserve">данного типа </w:t>
      </w:r>
      <w:r>
        <w:t>должны адекватно ориентироваться в системе правовых</w:t>
      </w:r>
      <w:r w:rsidR="0028227F">
        <w:t xml:space="preserve"> и нормативно-правовых</w:t>
      </w:r>
      <w:r>
        <w:t xml:space="preserve"> знан</w:t>
      </w:r>
      <w:r w:rsidR="003A6AB6">
        <w:t>ий с целью оптимального их приме</w:t>
      </w:r>
      <w:r>
        <w:t>нения</w:t>
      </w:r>
      <w:r w:rsidR="008223DA">
        <w:t xml:space="preserve"> как</w:t>
      </w:r>
      <w:r>
        <w:t xml:space="preserve"> в профессиональной </w:t>
      </w:r>
      <w:r w:rsidR="008223DA">
        <w:t>деятельности, так и повседневной лич</w:t>
      </w:r>
      <w:r w:rsidR="00BD30D0">
        <w:t>ностной.</w:t>
      </w:r>
    </w:p>
    <w:p w14:paraId="64E94256" w14:textId="1D53E412" w:rsidR="00BD30D0" w:rsidRDefault="00BD4788" w:rsidP="003A6AB6">
      <w:pPr>
        <w:pStyle w:val="a0"/>
        <w:ind w:left="1069" w:firstLine="0"/>
      </w:pPr>
      <w:r>
        <w:t xml:space="preserve">    </w:t>
      </w:r>
      <w:r w:rsidR="00BD30D0">
        <w:t xml:space="preserve"> </w:t>
      </w:r>
      <w:r w:rsidR="009B50EE">
        <w:t xml:space="preserve">  </w:t>
      </w:r>
      <w:r w:rsidR="00BD30D0">
        <w:t>К сожалению, а</w:t>
      </w:r>
      <w:r w:rsidR="009A072A">
        <w:t>нализ реальной ситуации свидетельствует</w:t>
      </w:r>
      <w:r w:rsidR="00C66DF1">
        <w:t xml:space="preserve"> о </w:t>
      </w:r>
      <w:r w:rsidR="00C66DF1" w:rsidRPr="00DE3039">
        <w:rPr>
          <w:i/>
          <w:iCs/>
        </w:rPr>
        <w:t>недостаточном уровне нормативно-правовой компетентности педагогов,</w:t>
      </w:r>
      <w:r w:rsidR="003A6AB6">
        <w:t xml:space="preserve"> зачастую</w:t>
      </w:r>
      <w:r w:rsidR="00C66DF1">
        <w:t xml:space="preserve"> несоблюдении и</w:t>
      </w:r>
      <w:r w:rsidR="003A6AB6">
        <w:t>ли</w:t>
      </w:r>
      <w:r w:rsidR="00C66DF1">
        <w:t xml:space="preserve"> незнании ими требований законодательства в сфере образования. В связи с этим  существует необходимость   систематического ознакомления педаго</w:t>
      </w:r>
      <w:r w:rsidR="00975647">
        <w:t>гов с</w:t>
      </w:r>
      <w:r w:rsidR="00C66DF1">
        <w:t xml:space="preserve"> норматив</w:t>
      </w:r>
      <w:r w:rsidR="00D27C86">
        <w:t xml:space="preserve">но </w:t>
      </w:r>
      <w:r w:rsidR="00C66DF1">
        <w:t>- правовыми документами, регламентирующими образовательный процесс в учреждениях дополнительного образования, что, в конечном итоге, будет определять  не только уровень профессиональной компетентности педагогов, но и эффективность образовательного процесса  в целом.</w:t>
      </w:r>
      <w:r w:rsidR="00D27C86">
        <w:t xml:space="preserve"> Кроме то</w:t>
      </w:r>
      <w:r w:rsidR="009B7731">
        <w:t>го, целенаправленное</w:t>
      </w:r>
      <w:r w:rsidR="00D27C86">
        <w:t xml:space="preserve"> обучен</w:t>
      </w:r>
      <w:r w:rsidR="009B7731">
        <w:t xml:space="preserve">ие по данной проблематике должны </w:t>
      </w:r>
      <w:r w:rsidR="009D6366">
        <w:t xml:space="preserve">обязательно </w:t>
      </w:r>
      <w:r w:rsidR="009B7731">
        <w:t>проходить и</w:t>
      </w:r>
      <w:r w:rsidR="00D27C86">
        <w:t xml:space="preserve"> </w:t>
      </w:r>
      <w:r w:rsidR="003350C8">
        <w:t xml:space="preserve"> </w:t>
      </w:r>
      <w:r w:rsidR="009B7731">
        <w:t>начинающие</w:t>
      </w:r>
      <w:r w:rsidR="00D27C86">
        <w:t xml:space="preserve"> педаго</w:t>
      </w:r>
      <w:r w:rsidR="009B7731">
        <w:t>ги.</w:t>
      </w:r>
      <w:r w:rsidR="003350C8">
        <w:t xml:space="preserve"> </w:t>
      </w:r>
    </w:p>
    <w:p w14:paraId="63A2D041" w14:textId="7E73F603" w:rsidR="00C66DF1" w:rsidRDefault="00BD30D0" w:rsidP="004140DA">
      <w:pPr>
        <w:pStyle w:val="a0"/>
        <w:ind w:left="1069" w:firstLine="0"/>
      </w:pPr>
      <w:r>
        <w:t xml:space="preserve">  </w:t>
      </w:r>
      <w:r w:rsidR="009B50EE">
        <w:t xml:space="preserve">   </w:t>
      </w:r>
      <w:r w:rsidR="00173731">
        <w:t xml:space="preserve"> </w:t>
      </w:r>
      <w:r w:rsidR="003678D6">
        <w:t xml:space="preserve">  </w:t>
      </w:r>
      <w:r w:rsidR="00173731">
        <w:t xml:space="preserve">Сегодня </w:t>
      </w:r>
      <w:r>
        <w:t xml:space="preserve"> мы</w:t>
      </w:r>
      <w:r w:rsidR="004140DA">
        <w:t xml:space="preserve"> </w:t>
      </w:r>
      <w:r>
        <w:t>попытаемся</w:t>
      </w:r>
      <w:r w:rsidR="009D6366">
        <w:t xml:space="preserve"> </w:t>
      </w:r>
      <w:r>
        <w:t xml:space="preserve"> </w:t>
      </w:r>
      <w:r w:rsidR="004140DA">
        <w:t xml:space="preserve"> сделать определенные шаги  по</w:t>
      </w:r>
      <w:r w:rsidR="00F257BF">
        <w:t xml:space="preserve"> актуализации правовых знаний</w:t>
      </w:r>
      <w:r w:rsidR="004140DA">
        <w:t xml:space="preserve">, </w:t>
      </w:r>
      <w:r>
        <w:t>выявить</w:t>
      </w:r>
      <w:r w:rsidR="004140DA">
        <w:t xml:space="preserve"> </w:t>
      </w:r>
      <w:r>
        <w:t xml:space="preserve"> с</w:t>
      </w:r>
      <w:r w:rsidR="00173731">
        <w:t>в</w:t>
      </w:r>
      <w:r>
        <w:t>ой уровень нормативно-правовой компетентности и сделать соответствующие выводы.  Форма проведения нашего методического объединения</w:t>
      </w:r>
      <w:r w:rsidR="00173731">
        <w:t xml:space="preserve"> </w:t>
      </w:r>
      <w:r>
        <w:t xml:space="preserve"> </w:t>
      </w:r>
      <w:r w:rsidRPr="00BD30D0">
        <w:rPr>
          <w:i/>
        </w:rPr>
        <w:t xml:space="preserve">- </w:t>
      </w:r>
      <w:r w:rsidRPr="00BD30D0">
        <w:rPr>
          <w:i/>
        </w:rPr>
        <w:lastRenderedPageBreak/>
        <w:t>«</w:t>
      </w:r>
      <w:r w:rsidRPr="009449FB">
        <w:rPr>
          <w:b/>
          <w:i/>
          <w:u w:val="single"/>
        </w:rPr>
        <w:t>Правовая</w:t>
      </w:r>
      <w:r w:rsidRPr="009449FB">
        <w:rPr>
          <w:i/>
          <w:u w:val="single"/>
        </w:rPr>
        <w:t xml:space="preserve"> </w:t>
      </w:r>
      <w:r w:rsidRPr="009449FB">
        <w:rPr>
          <w:b/>
          <w:i/>
          <w:u w:val="single"/>
        </w:rPr>
        <w:t>сессия</w:t>
      </w:r>
      <w:r>
        <w:t>». У каждого из вас есть определенный опыт и знания  в вопросах нормативно-правового регулирования своей профессиональной деятельно</w:t>
      </w:r>
      <w:r w:rsidR="00CF66CE">
        <w:t>сти и вы сможете их</w:t>
      </w:r>
      <w:r>
        <w:t xml:space="preserve"> продемонстрировать. </w:t>
      </w:r>
      <w:r w:rsidR="00BD4788">
        <w:t xml:space="preserve">  Прежде, чем каждый  сдаст «</w:t>
      </w:r>
      <w:r w:rsidR="00BD4788" w:rsidRPr="009449FB">
        <w:rPr>
          <w:b/>
          <w:i/>
          <w:u w:val="single"/>
        </w:rPr>
        <w:t>зачет</w:t>
      </w:r>
      <w:r w:rsidR="00BD4788" w:rsidRPr="00BD4788">
        <w:rPr>
          <w:i/>
        </w:rPr>
        <w:t>»</w:t>
      </w:r>
      <w:r w:rsidR="00BD4788">
        <w:t>, мы поработаем в группах и ответим на некоторые  общие  важные во</w:t>
      </w:r>
      <w:r w:rsidR="004140DA">
        <w:t>просы.</w:t>
      </w:r>
      <w:r w:rsidR="00CF66CE">
        <w:t xml:space="preserve"> Ведь  каждая сессия  начинается с общего сбора и </w:t>
      </w:r>
      <w:r w:rsidR="00F257BF">
        <w:t>позит</w:t>
      </w:r>
      <w:r w:rsidR="009449FB">
        <w:t>и</w:t>
      </w:r>
      <w:r w:rsidR="00F257BF">
        <w:t>вного</w:t>
      </w:r>
      <w:r w:rsidR="00CF66CE">
        <w:t xml:space="preserve"> коллективного настроя.</w:t>
      </w:r>
    </w:p>
    <w:p w14:paraId="053808F0" w14:textId="2793D58F" w:rsidR="00C81F44" w:rsidRDefault="00C81F44" w:rsidP="004140DA">
      <w:pPr>
        <w:pStyle w:val="a0"/>
        <w:ind w:left="1069" w:firstLine="0"/>
      </w:pPr>
      <w:r>
        <w:t xml:space="preserve">  Пожалуйста, представьте </w:t>
      </w:r>
      <w:r w:rsidR="0042117C">
        <w:t xml:space="preserve">творчески </w:t>
      </w:r>
      <w:r>
        <w:t>свои правовые группы  (названия, девиз</w:t>
      </w:r>
      <w:r w:rsidR="0042117C">
        <w:t>, пожелание коллегам</w:t>
      </w:r>
      <w:r>
        <w:t>)</w:t>
      </w:r>
      <w:r w:rsidR="0042117C">
        <w:t xml:space="preserve">. </w:t>
      </w:r>
      <w:r>
        <w:t xml:space="preserve"> </w:t>
      </w:r>
    </w:p>
    <w:p w14:paraId="6D749C6C" w14:textId="20A6CBFF" w:rsidR="0042117C" w:rsidRDefault="0042117C" w:rsidP="004140DA">
      <w:pPr>
        <w:pStyle w:val="a0"/>
        <w:ind w:left="1069" w:firstLine="0"/>
      </w:pPr>
      <w:r w:rsidRPr="0042117C">
        <w:rPr>
          <w:i/>
          <w:iCs/>
        </w:rPr>
        <w:t xml:space="preserve">    Общение в группах и представление</w:t>
      </w:r>
      <w:r>
        <w:t>.</w:t>
      </w:r>
    </w:p>
    <w:p w14:paraId="781C46D8" w14:textId="571335A0" w:rsidR="004140DA" w:rsidRDefault="0042117C" w:rsidP="004140DA">
      <w:pPr>
        <w:pStyle w:val="a0"/>
        <w:ind w:left="1069" w:firstLine="0"/>
      </w:pPr>
      <w:r>
        <w:t xml:space="preserve"> Ведущий. Всем «спасибо»</w:t>
      </w:r>
      <w:r w:rsidR="00572F7C">
        <w:t xml:space="preserve">! </w:t>
      </w:r>
      <w:r>
        <w:t>(краткий  комментарий представлений)</w:t>
      </w:r>
      <w:r w:rsidR="00572F7C">
        <w:t>.</w:t>
      </w:r>
      <w:r>
        <w:t xml:space="preserve">  А теперь переходим к первому  этапу сессии</w:t>
      </w:r>
      <w:r w:rsidR="00572F7C">
        <w:t xml:space="preserve"> - коллективному.  Надеемся, что  вместе вам будет легче ответить на задаваемые вопросы. В ходе коллективного обсуждения « сумма» знаний обычно увеличивается.  Просим обратить внимание на умение выслушивать позиции друг друга, быть корректными и желательно, чтобы кому-то  было оказано доверие  в управлении процессом работы. </w:t>
      </w:r>
      <w:r>
        <w:t xml:space="preserve"> </w:t>
      </w:r>
    </w:p>
    <w:p w14:paraId="6FD6C89F" w14:textId="77777777" w:rsidR="007445D1" w:rsidRPr="001B1D22" w:rsidRDefault="003A6AB6" w:rsidP="00C66DF1">
      <w:pPr>
        <w:pStyle w:val="a0"/>
        <w:rPr>
          <w:b/>
        </w:rPr>
      </w:pPr>
      <w:r w:rsidRPr="003A6AB6">
        <w:rPr>
          <w:b/>
        </w:rPr>
        <w:t xml:space="preserve">       Вопрос 1</w:t>
      </w:r>
      <w:r>
        <w:t>.</w:t>
      </w:r>
      <w:r w:rsidR="00BD4788">
        <w:t xml:space="preserve"> </w:t>
      </w:r>
      <w:r w:rsidR="00BD4788" w:rsidRPr="001B1D22">
        <w:rPr>
          <w:b/>
        </w:rPr>
        <w:t xml:space="preserve">Каким образом, на Ваш взгляд, взаимосвязаны  понятия: </w:t>
      </w:r>
      <w:r w:rsidR="00A62D6E" w:rsidRPr="001B1D22">
        <w:rPr>
          <w:b/>
        </w:rPr>
        <w:t xml:space="preserve">« компетенция», «компетентность»; </w:t>
      </w:r>
      <w:r w:rsidR="00BD4788" w:rsidRPr="001B1D22">
        <w:rPr>
          <w:b/>
        </w:rPr>
        <w:t>« профессиональная компетентность», «правовая компетентность», «нормативно-правовая компе</w:t>
      </w:r>
      <w:r w:rsidR="007445D1" w:rsidRPr="001B1D22">
        <w:rPr>
          <w:b/>
        </w:rPr>
        <w:t>тентность»?</w:t>
      </w:r>
    </w:p>
    <w:p w14:paraId="0812C5C6" w14:textId="296482DB" w:rsidR="001B1D22" w:rsidRDefault="001B1D22" w:rsidP="00C66DF1">
      <w:pPr>
        <w:pStyle w:val="a0"/>
        <w:rPr>
          <w:i/>
        </w:rPr>
      </w:pPr>
      <w:r>
        <w:rPr>
          <w:i/>
        </w:rPr>
        <w:t xml:space="preserve">(Компетенция - </w:t>
      </w:r>
      <w:r w:rsidRPr="001B1D22">
        <w:t>круг вопросов, в которых кто-нибудь хорошо осведомлен или круг чьих-нибудь полномочий, прав.</w:t>
      </w:r>
    </w:p>
    <w:p w14:paraId="5339F9C5" w14:textId="77777777" w:rsidR="00ED736C" w:rsidRDefault="001B1D22" w:rsidP="00ED736C">
      <w:pPr>
        <w:pStyle w:val="a0"/>
        <w:rPr>
          <w:i/>
        </w:rPr>
      </w:pPr>
      <w:r>
        <w:rPr>
          <w:i/>
        </w:rPr>
        <w:t xml:space="preserve"> Компетентность – </w:t>
      </w:r>
      <w:r w:rsidRPr="001B1D22">
        <w:t>владение, обладание человеком соответствующей компетенцией, включающей его личностное отношение к ней</w:t>
      </w:r>
      <w:r>
        <w:rPr>
          <w:i/>
        </w:rPr>
        <w:t>.</w:t>
      </w:r>
    </w:p>
    <w:p w14:paraId="722FE749" w14:textId="77777777" w:rsidR="00ED736C" w:rsidRPr="00596149" w:rsidRDefault="00ED736C" w:rsidP="00ED736C">
      <w:pPr>
        <w:pStyle w:val="a0"/>
      </w:pPr>
      <w:r w:rsidRPr="00596149">
        <w:rPr>
          <w:i/>
        </w:rPr>
        <w:t>Компетентный</w:t>
      </w:r>
      <w:r w:rsidR="00596149">
        <w:rPr>
          <w:i/>
        </w:rPr>
        <w:t xml:space="preserve"> - </w:t>
      </w:r>
      <w:r w:rsidR="00596149" w:rsidRPr="00596149">
        <w:t>знающий, сведущий в определенной области; имеющий право по своим знаниям или полномочиям делать или решать что-либо, судить о чем-либо.</w:t>
      </w:r>
    </w:p>
    <w:p w14:paraId="32C8CADD" w14:textId="77777777" w:rsidR="007445D1" w:rsidRDefault="00B93D7B" w:rsidP="00C66DF1">
      <w:pPr>
        <w:pStyle w:val="a0"/>
      </w:pPr>
      <w:r w:rsidRPr="00E803CC">
        <w:rPr>
          <w:i/>
        </w:rPr>
        <w:t>П</w:t>
      </w:r>
      <w:r w:rsidR="007445D1" w:rsidRPr="00E803CC">
        <w:rPr>
          <w:i/>
        </w:rPr>
        <w:t>рофессиональная компетентность</w:t>
      </w:r>
      <w:r w:rsidR="003642D3">
        <w:t xml:space="preserve"> – </w:t>
      </w:r>
      <w:r w:rsidR="007445D1">
        <w:t>совокупность знаний, умений и навыков, опред</w:t>
      </w:r>
      <w:r w:rsidR="003642D3">
        <w:t>еляющих результативность работы</w:t>
      </w:r>
      <w:r w:rsidR="007445D1">
        <w:t xml:space="preserve"> или «единство теоретической и п</w:t>
      </w:r>
      <w:r w:rsidR="00596149">
        <w:t>рактической готовности к труду».</w:t>
      </w:r>
    </w:p>
    <w:p w14:paraId="5C1B5720" w14:textId="77777777" w:rsidR="003642D3" w:rsidRDefault="003642D3" w:rsidP="00C66DF1">
      <w:pPr>
        <w:pStyle w:val="a0"/>
      </w:pPr>
      <w:r w:rsidRPr="003642D3">
        <w:rPr>
          <w:i/>
        </w:rPr>
        <w:t>Правовая компетентность</w:t>
      </w:r>
      <w:r>
        <w:t xml:space="preserve">  - интегративное свойство личности, включающее в себя когнитивный и поведенческий компоненты, а также ценностные правовые установки, связанные с внутренним убеждением в необходимости реализации права; составляющая </w:t>
      </w:r>
      <w:r w:rsidR="00596149">
        <w:t>профессиональной компетентности.</w:t>
      </w:r>
    </w:p>
    <w:p w14:paraId="1FEA5479" w14:textId="77777777" w:rsidR="00BD4788" w:rsidRDefault="00B93D7B" w:rsidP="00C66DF1">
      <w:pPr>
        <w:pStyle w:val="a0"/>
      </w:pPr>
      <w:r w:rsidRPr="00E803CC">
        <w:rPr>
          <w:i/>
        </w:rPr>
        <w:t>Нормативно-</w:t>
      </w:r>
      <w:r w:rsidR="009B7731" w:rsidRPr="00E803CC">
        <w:rPr>
          <w:i/>
        </w:rPr>
        <w:t>право</w:t>
      </w:r>
      <w:r w:rsidR="007445D1" w:rsidRPr="00E803CC">
        <w:rPr>
          <w:i/>
        </w:rPr>
        <w:t>вая</w:t>
      </w:r>
      <w:r w:rsidR="009B7731" w:rsidRPr="00E803CC">
        <w:rPr>
          <w:i/>
        </w:rPr>
        <w:t xml:space="preserve"> компетен</w:t>
      </w:r>
      <w:r w:rsidR="007445D1" w:rsidRPr="00E803CC">
        <w:rPr>
          <w:i/>
        </w:rPr>
        <w:t>тность</w:t>
      </w:r>
      <w:r w:rsidR="003642D3">
        <w:t xml:space="preserve"> - </w:t>
      </w:r>
      <w:r w:rsidR="007445D1">
        <w:t>качество действий работника, обеспечивающее эффективное использование в профессиональной деятельности законодательных и иных нормативных документов органов власти для решения соответс</w:t>
      </w:r>
      <w:r w:rsidR="003642D3">
        <w:t xml:space="preserve">твующих профессиональных задач). </w:t>
      </w:r>
    </w:p>
    <w:p w14:paraId="7BB7645E" w14:textId="7F0ACFE7" w:rsidR="00ED736C" w:rsidRDefault="00ED736C" w:rsidP="00C66DF1">
      <w:pPr>
        <w:pStyle w:val="a0"/>
      </w:pPr>
      <w:r>
        <w:t xml:space="preserve"> </w:t>
      </w:r>
      <w:r w:rsidRPr="00ED736C">
        <w:rPr>
          <w:i/>
        </w:rPr>
        <w:t>Примечание</w:t>
      </w:r>
      <w:r>
        <w:t xml:space="preserve">: данные определения приведены из </w:t>
      </w:r>
      <w:r w:rsidR="00914ED8">
        <w:t xml:space="preserve"> базовых </w:t>
      </w:r>
      <w:r>
        <w:t xml:space="preserve">источников </w:t>
      </w:r>
      <w:r w:rsidR="00914ED8">
        <w:t xml:space="preserve">– словарей </w:t>
      </w:r>
      <w:r>
        <w:t>(см.« Список литературы»</w:t>
      </w:r>
      <w:r w:rsidR="00564D3E">
        <w:t>)</w:t>
      </w:r>
      <w:r>
        <w:t xml:space="preserve"> .</w:t>
      </w:r>
    </w:p>
    <w:p w14:paraId="0EA11C0A" w14:textId="77777777" w:rsidR="0042117C" w:rsidRDefault="0042117C" w:rsidP="0042117C">
      <w:pPr>
        <w:pStyle w:val="a0"/>
        <w:rPr>
          <w:i/>
        </w:rPr>
      </w:pPr>
      <w:r w:rsidRPr="00B93D7B">
        <w:rPr>
          <w:i/>
        </w:rPr>
        <w:t>Работа в группах. Обсуждение. Ответы. Комментар</w:t>
      </w:r>
      <w:r>
        <w:rPr>
          <w:i/>
        </w:rPr>
        <w:t>ий. Обобщение.</w:t>
      </w:r>
    </w:p>
    <w:p w14:paraId="73C2AE2E" w14:textId="77777777" w:rsidR="0042117C" w:rsidRPr="00BD4788" w:rsidRDefault="0042117C" w:rsidP="00C66DF1">
      <w:pPr>
        <w:pStyle w:val="a0"/>
        <w:rPr>
          <w:b/>
          <w:i/>
        </w:rPr>
      </w:pPr>
    </w:p>
    <w:p w14:paraId="4592761D" w14:textId="77777777" w:rsidR="008223DA" w:rsidRDefault="008223DA" w:rsidP="00C66DF1">
      <w:pPr>
        <w:pStyle w:val="a0"/>
      </w:pPr>
    </w:p>
    <w:p w14:paraId="1ECA1C11" w14:textId="77777777" w:rsidR="00491C36" w:rsidRDefault="003350C8" w:rsidP="0042117C">
      <w:pPr>
        <w:pStyle w:val="a0"/>
      </w:pPr>
      <w:r>
        <w:t xml:space="preserve"> </w:t>
      </w:r>
      <w:r w:rsidRPr="00DC2B55">
        <w:rPr>
          <w:b/>
        </w:rPr>
        <w:t xml:space="preserve">Вопрос </w:t>
      </w:r>
      <w:r w:rsidR="003A6AB6">
        <w:rPr>
          <w:b/>
        </w:rPr>
        <w:t>2</w:t>
      </w:r>
      <w:r w:rsidRPr="001B1D22">
        <w:rPr>
          <w:b/>
        </w:rPr>
        <w:t>.  Для каких целей или видов деятельности в учреждениях дополнительного образования детей необходимо знание нормативно</w:t>
      </w:r>
      <w:r w:rsidR="00DC2B55" w:rsidRPr="001B1D22">
        <w:rPr>
          <w:b/>
        </w:rPr>
        <w:t xml:space="preserve"> </w:t>
      </w:r>
      <w:r w:rsidRPr="001B1D22">
        <w:rPr>
          <w:b/>
        </w:rPr>
        <w:t>- правовых документов? Какие  из них</w:t>
      </w:r>
      <w:r w:rsidR="00DC2B55" w:rsidRPr="001B1D22">
        <w:rPr>
          <w:b/>
        </w:rPr>
        <w:t>, на Ваш взгляд, являются приоритетными</w:t>
      </w:r>
      <w:r w:rsidR="00DC2B55">
        <w:t xml:space="preserve">? </w:t>
      </w:r>
    </w:p>
    <w:p w14:paraId="4AA3705F" w14:textId="3AA38337" w:rsidR="003642D3" w:rsidRDefault="00491C36" w:rsidP="00E354A9">
      <w:pPr>
        <w:pStyle w:val="a0"/>
        <w:ind w:left="1069" w:firstLine="0"/>
      </w:pPr>
      <w:r w:rsidRPr="00491C36">
        <w:rPr>
          <w:i/>
        </w:rPr>
        <w:t xml:space="preserve"> Работа в группах. Об</w:t>
      </w:r>
      <w:r>
        <w:rPr>
          <w:i/>
        </w:rPr>
        <w:t>с</w:t>
      </w:r>
      <w:r w:rsidRPr="00491C36">
        <w:rPr>
          <w:i/>
        </w:rPr>
        <w:t xml:space="preserve">уждение. Комментарий. </w:t>
      </w:r>
      <w:r w:rsidR="003642D3" w:rsidRPr="00491C36">
        <w:rPr>
          <w:i/>
        </w:rPr>
        <w:t>Обобщение ответов</w:t>
      </w:r>
      <w:r>
        <w:t>.</w:t>
      </w:r>
    </w:p>
    <w:p w14:paraId="7B1ACF30" w14:textId="754C3106" w:rsidR="00DC2B55" w:rsidRDefault="00491C36" w:rsidP="0042117C">
      <w:pPr>
        <w:pStyle w:val="a0"/>
      </w:pPr>
      <w:r>
        <w:t xml:space="preserve"> (</w:t>
      </w:r>
      <w:r w:rsidR="00DC2B55">
        <w:t>Разработка локальных актов, организация платных услуг, анализ устава учреждения, разработка образовательных программ, организация контроля за результатами обучения</w:t>
      </w:r>
      <w:r>
        <w:t xml:space="preserve"> и воспитания, разработка должностных инструкций, расчет учебной нагрузки и оплаты труда, соблюдение правил приема и перевода, отчисления, организация взаимодействия  с родителями, проведение аттестации и др.)</w:t>
      </w:r>
    </w:p>
    <w:p w14:paraId="4E8B6D1B" w14:textId="77777777" w:rsidR="00BD4788" w:rsidRDefault="00BD4788" w:rsidP="00E354A9">
      <w:pPr>
        <w:pStyle w:val="a0"/>
        <w:ind w:left="1069" w:firstLine="0"/>
      </w:pPr>
    </w:p>
    <w:p w14:paraId="55E58AA3" w14:textId="5CD6C2E2" w:rsidR="00AF39CC" w:rsidRDefault="00BD4788" w:rsidP="00AF39CC">
      <w:pPr>
        <w:rPr>
          <w:b/>
        </w:rPr>
      </w:pPr>
      <w:r w:rsidRPr="00BD4788">
        <w:rPr>
          <w:b/>
        </w:rPr>
        <w:t xml:space="preserve"> </w:t>
      </w:r>
      <w:r w:rsidR="0042117C">
        <w:rPr>
          <w:b/>
        </w:rPr>
        <w:t xml:space="preserve">              </w:t>
      </w:r>
      <w:r w:rsidRPr="00BD4788">
        <w:rPr>
          <w:b/>
        </w:rPr>
        <w:t>Вопрос 3.</w:t>
      </w:r>
      <w:r w:rsidRPr="00BD4788">
        <w:t xml:space="preserve"> </w:t>
      </w:r>
      <w:r>
        <w:t xml:space="preserve"> </w:t>
      </w:r>
      <w:r w:rsidRPr="004531D5">
        <w:rPr>
          <w:b/>
        </w:rPr>
        <w:t>Выберите из предложенных</w:t>
      </w:r>
      <w:r w:rsidR="004140DA">
        <w:rPr>
          <w:b/>
        </w:rPr>
        <w:t xml:space="preserve"> ниже 3 (4) основных документа</w:t>
      </w:r>
      <w:r w:rsidRPr="004531D5">
        <w:rPr>
          <w:b/>
        </w:rPr>
        <w:t>, регламентирующих образовательный процесс в учреждениях до</w:t>
      </w:r>
      <w:r w:rsidR="002A49B4">
        <w:rPr>
          <w:b/>
        </w:rPr>
        <w:t xml:space="preserve">полнительного образования детей </w:t>
      </w:r>
      <w:r w:rsidR="002A49B4">
        <w:rPr>
          <w:b/>
        </w:rPr>
        <w:lastRenderedPageBreak/>
        <w:t>и поясните почему?</w:t>
      </w:r>
      <w:r w:rsidR="00C26A1B">
        <w:rPr>
          <w:b/>
        </w:rPr>
        <w:t xml:space="preserve"> Какие их  перечисленных документов утратили силу?</w:t>
      </w:r>
      <w:r w:rsidR="003678D6">
        <w:rPr>
          <w:b/>
        </w:rPr>
        <w:t xml:space="preserve">  Какие, на Ваш взгляд,  не названы ? </w:t>
      </w:r>
    </w:p>
    <w:p w14:paraId="62046348" w14:textId="77777777" w:rsidR="00AF39CC" w:rsidRDefault="00AF39CC" w:rsidP="00AF39CC">
      <w:r w:rsidRPr="00AF39CC">
        <w:t xml:space="preserve"> </w:t>
      </w:r>
    </w:p>
    <w:p w14:paraId="5D61B9B7" w14:textId="7349A7F7" w:rsidR="00AF39CC" w:rsidRPr="00E803CC" w:rsidRDefault="00AF39CC" w:rsidP="00AF39CC">
      <w:r w:rsidRPr="00AF39CC">
        <w:t>1</w:t>
      </w:r>
      <w:r w:rsidRPr="00E803CC">
        <w:t>. ФЗ «Об образовании в Российской Федерации» № 273 – ФЗ от 29.12.2012 г.</w:t>
      </w:r>
    </w:p>
    <w:p w14:paraId="091E854A" w14:textId="105E96BA" w:rsidR="00AF39CC" w:rsidRDefault="00AF39CC" w:rsidP="00AF39CC">
      <w:pPr>
        <w:tabs>
          <w:tab w:val="left" w:pos="7088"/>
        </w:tabs>
      </w:pPr>
      <w:r w:rsidRPr="00E803CC">
        <w:t xml:space="preserve">2. Приказ Министерства образования и науки </w:t>
      </w:r>
      <w:r w:rsidR="00DE3039">
        <w:t xml:space="preserve"> </w:t>
      </w:r>
      <w:r w:rsidRPr="00E803CC">
        <w:t xml:space="preserve">РФ  от 9 </w:t>
      </w:r>
      <w:r w:rsidR="002074EE">
        <w:t xml:space="preserve">ноября </w:t>
      </w:r>
      <w:r w:rsidRPr="00E803CC">
        <w:t>201</w:t>
      </w:r>
      <w:r w:rsidR="002074EE">
        <w:t>8</w:t>
      </w:r>
      <w:r w:rsidRPr="00E803CC">
        <w:t xml:space="preserve"> г. №</w:t>
      </w:r>
      <w:r w:rsidR="002074EE">
        <w:t>196</w:t>
      </w:r>
      <w:r w:rsidRPr="00E803CC">
        <w:t xml:space="preserve">  « Порядок  организации и осуществления образовательной деятельности по дополнительным общеобразовательным программам».</w:t>
      </w:r>
    </w:p>
    <w:p w14:paraId="285D701D" w14:textId="17C90D01" w:rsidR="002074EE" w:rsidRDefault="002074EE" w:rsidP="00AF39CC">
      <w:pPr>
        <w:tabs>
          <w:tab w:val="left" w:pos="7088"/>
        </w:tabs>
      </w:pPr>
      <w:r>
        <w:t>3. Стратегия развития воспитания в Российской Федерации на период до 2025 года» (Распоряжение  Правительства Российской Федерации от 29 мая 2015г. № 996-р)</w:t>
      </w:r>
    </w:p>
    <w:p w14:paraId="72EC1942" w14:textId="2C4D400D" w:rsidR="00AF39CC" w:rsidRPr="00E803CC" w:rsidRDefault="002074EE" w:rsidP="003678D6">
      <w:pPr>
        <w:tabs>
          <w:tab w:val="left" w:pos="7088"/>
        </w:tabs>
      </w:pPr>
      <w:r>
        <w:t>4.   Федеральный проект «Успех каждого ребенка в рамках национального проекта « Образование» ( утв. Президиумом Совета при президенте РФ  по развитию и национальными  проектам от 24.12.18  №16</w:t>
      </w:r>
      <w:r w:rsidR="003678D6">
        <w:t xml:space="preserve"> )</w:t>
      </w:r>
    </w:p>
    <w:p w14:paraId="4151CC0C" w14:textId="6E519C1F" w:rsidR="00E90B79" w:rsidRPr="00E803CC" w:rsidRDefault="00AF39CC" w:rsidP="00C26A1B">
      <w:pPr>
        <w:jc w:val="both"/>
      </w:pPr>
      <w:r w:rsidRPr="00E803CC">
        <w:t>4.  Примерные   требования к программам дополнительного образования детей (от 11.12. 2006 г.  № 06 – 1844).</w:t>
      </w:r>
      <w:r w:rsidR="00E90B79">
        <w:t xml:space="preserve"> </w:t>
      </w:r>
    </w:p>
    <w:p w14:paraId="07595F53" w14:textId="37D2DD4E" w:rsidR="00AF39CC" w:rsidRPr="00E803CC" w:rsidRDefault="00AF39CC" w:rsidP="00C81F44">
      <w:pPr>
        <w:jc w:val="both"/>
      </w:pPr>
      <w:r w:rsidRPr="00E803CC">
        <w:t>5.</w:t>
      </w:r>
      <w:r w:rsidR="00E90B79">
        <w:t xml:space="preserve"> Профессиональный стандарт. Педагог дополнительного образования детей и взрослых (Утв. Приказом Министерства труда и социальной защиты Российской Федерации от 5 мая 2018г.  № 298н).</w:t>
      </w:r>
    </w:p>
    <w:p w14:paraId="0AAA9E77" w14:textId="5BB09F24" w:rsidR="00AF39CC" w:rsidRPr="00E803CC" w:rsidRDefault="00AF39CC" w:rsidP="00C81F44">
      <w:pPr>
        <w:jc w:val="both"/>
      </w:pPr>
      <w:r w:rsidRPr="00E803CC">
        <w:t>6. Концепция развития дополнительного образования детей до 20</w:t>
      </w:r>
      <w:r w:rsidR="002074EE">
        <w:t>30</w:t>
      </w:r>
      <w:r w:rsidRPr="00E803CC">
        <w:t xml:space="preserve"> год</w:t>
      </w:r>
      <w:r w:rsidR="00C739EB">
        <w:t xml:space="preserve"> (проект)</w:t>
      </w:r>
    </w:p>
    <w:p w14:paraId="4E8DEE42" w14:textId="2F80C889" w:rsidR="00AF39CC" w:rsidRPr="00E803CC" w:rsidRDefault="00AF39CC" w:rsidP="00C81F44">
      <w:pPr>
        <w:jc w:val="both"/>
      </w:pPr>
      <w:r w:rsidRPr="00E803CC">
        <w:t>7. Санитарно-эпидемиологические требования к учреждениям дополнительного образования (внешкольные учреждения). Санитарно-эпидемиологические правила и нормативы. СанПиН 2.4.4. 1251 – 03</w:t>
      </w:r>
      <w:r w:rsidR="00C26A1B">
        <w:t xml:space="preserve"> (</w:t>
      </w:r>
      <w:r w:rsidR="00C26A1B" w:rsidRPr="00C26A1B">
        <w:rPr>
          <w:i/>
          <w:iCs/>
        </w:rPr>
        <w:t>утратило силу</w:t>
      </w:r>
      <w:r w:rsidR="00C26A1B">
        <w:t>)</w:t>
      </w:r>
    </w:p>
    <w:p w14:paraId="35FA2834" w14:textId="2DD7E5D8" w:rsidR="00AF39CC" w:rsidRPr="00E803CC" w:rsidRDefault="00032F70" w:rsidP="00C81F44">
      <w:pPr>
        <w:shd w:val="clear" w:color="auto" w:fill="FFFFFF"/>
        <w:jc w:val="both"/>
      </w:pPr>
      <w:r>
        <w:t xml:space="preserve">8. </w:t>
      </w:r>
      <w:r w:rsidR="00C26A1B">
        <w:t xml:space="preserve">  Федеральные государственные требования к предпрофессиональным программам в сфере спорта «</w:t>
      </w:r>
      <w:r w:rsidR="00C26A1B">
        <w:rPr>
          <w:rFonts w:ascii="YS Text" w:hAnsi="YS Text"/>
          <w:color w:val="000000"/>
          <w:sz w:val="23"/>
          <w:szCs w:val="23"/>
        </w:rPr>
        <w:t>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программ"(Зарегистрировано в Минюсте России 04.02.2019 N 53679).</w:t>
      </w:r>
      <w:r w:rsidR="00911846">
        <w:t xml:space="preserve"> </w:t>
      </w:r>
    </w:p>
    <w:p w14:paraId="58E51EA4" w14:textId="415ED657" w:rsidR="001B1D22" w:rsidRPr="00C26A1B" w:rsidRDefault="003642D3" w:rsidP="00C81F44">
      <w:pPr>
        <w:jc w:val="both"/>
        <w:rPr>
          <w:i/>
          <w:iCs/>
        </w:rPr>
      </w:pPr>
      <w:r>
        <w:rPr>
          <w:i/>
        </w:rPr>
        <w:t xml:space="preserve">9. </w:t>
      </w:r>
      <w:r>
        <w:rPr>
          <w:b/>
        </w:rPr>
        <w:t xml:space="preserve"> </w:t>
      </w:r>
      <w:r w:rsidRPr="003642D3">
        <w:t>Типовое положение об учреждении дополнительного образования детей</w:t>
      </w:r>
      <w:r w:rsidR="00C26A1B">
        <w:t xml:space="preserve"> </w:t>
      </w:r>
      <w:r w:rsidR="00C26A1B" w:rsidRPr="00C26A1B">
        <w:rPr>
          <w:i/>
          <w:iCs/>
        </w:rPr>
        <w:t>(утратило силу)</w:t>
      </w:r>
    </w:p>
    <w:p w14:paraId="68D56BEB" w14:textId="77777777" w:rsidR="003642D3" w:rsidRPr="00C26A1B" w:rsidRDefault="003642D3" w:rsidP="00C81F44">
      <w:pPr>
        <w:jc w:val="both"/>
        <w:rPr>
          <w:i/>
          <w:iCs/>
        </w:rPr>
      </w:pPr>
      <w:r w:rsidRPr="00C26A1B">
        <w:rPr>
          <w:i/>
          <w:iCs/>
        </w:rPr>
        <w:t xml:space="preserve"> </w:t>
      </w:r>
    </w:p>
    <w:p w14:paraId="5E99F740" w14:textId="77777777" w:rsidR="001B1D22" w:rsidRDefault="003642D3" w:rsidP="00C81F44">
      <w:pPr>
        <w:jc w:val="both"/>
        <w:rPr>
          <w:i/>
        </w:rPr>
      </w:pPr>
      <w:r>
        <w:rPr>
          <w:b/>
        </w:rPr>
        <w:t xml:space="preserve">       </w:t>
      </w:r>
      <w:r w:rsidR="00AF39CC" w:rsidRPr="00AF39CC">
        <w:rPr>
          <w:i/>
        </w:rPr>
        <w:t>Работа в группах. Обсуждение. Ответы. Комментарий.</w:t>
      </w:r>
      <w:r>
        <w:rPr>
          <w:i/>
        </w:rPr>
        <w:t xml:space="preserve"> </w:t>
      </w:r>
      <w:r w:rsidR="00F257BF">
        <w:rPr>
          <w:i/>
        </w:rPr>
        <w:t xml:space="preserve"> Обобщение.</w:t>
      </w:r>
    </w:p>
    <w:p w14:paraId="53AF4D22" w14:textId="77777777" w:rsidR="004140DA" w:rsidRDefault="004140DA" w:rsidP="00C81F44">
      <w:pPr>
        <w:jc w:val="both"/>
        <w:rPr>
          <w:i/>
        </w:rPr>
      </w:pPr>
    </w:p>
    <w:p w14:paraId="4D3705E2" w14:textId="06367C47" w:rsidR="00DE3039" w:rsidRDefault="00705ADB" w:rsidP="00C81F44">
      <w:pPr>
        <w:jc w:val="both"/>
      </w:pPr>
      <w:r>
        <w:rPr>
          <w:i/>
        </w:rPr>
        <w:t xml:space="preserve"> </w:t>
      </w:r>
      <w:r w:rsidR="003642D3">
        <w:rPr>
          <w:i/>
        </w:rPr>
        <w:t xml:space="preserve">   </w:t>
      </w:r>
      <w:r w:rsidR="004140DA">
        <w:rPr>
          <w:i/>
        </w:rPr>
        <w:t xml:space="preserve"> Ведущий.</w:t>
      </w:r>
      <w:r w:rsidR="003642D3">
        <w:rPr>
          <w:i/>
        </w:rPr>
        <w:t xml:space="preserve">  </w:t>
      </w:r>
      <w:r w:rsidR="003642D3" w:rsidRPr="003642D3">
        <w:t>Несомненно, что</w:t>
      </w:r>
      <w:r w:rsidR="003642D3">
        <w:t xml:space="preserve"> мы остановились на тех важнейших аспектах, которые </w:t>
      </w:r>
      <w:r w:rsidR="003642D3" w:rsidRPr="00A62D6E">
        <w:t xml:space="preserve">определяют  </w:t>
      </w:r>
      <w:r w:rsidR="00A62D6E" w:rsidRPr="00A62D6E">
        <w:t>основы нормативно-правовой культуры учреждений дополнительного образования детей, педагогов данной сферы</w:t>
      </w:r>
      <w:r w:rsidR="00A62D6E">
        <w:rPr>
          <w:i/>
        </w:rPr>
        <w:t xml:space="preserve">. </w:t>
      </w:r>
      <w:r w:rsidRPr="00705ADB">
        <w:t>А теперь</w:t>
      </w:r>
      <w:r>
        <w:t xml:space="preserve"> мы переходим непосредственно </w:t>
      </w:r>
      <w:r w:rsidR="0042117C">
        <w:rPr>
          <w:b/>
        </w:rPr>
        <w:t>ко второму этапу -</w:t>
      </w:r>
      <w:r w:rsidRPr="003642D3">
        <w:rPr>
          <w:b/>
        </w:rPr>
        <w:t xml:space="preserve"> индивидуальному зачету</w:t>
      </w:r>
      <w:r w:rsidR="009449FB">
        <w:t xml:space="preserve">, который будет проходить в форме </w:t>
      </w:r>
      <w:r w:rsidR="009449FB" w:rsidRPr="009449FB">
        <w:rPr>
          <w:b/>
        </w:rPr>
        <w:t>тестирования.</w:t>
      </w:r>
      <w:r w:rsidR="009449FB">
        <w:t xml:space="preserve"> </w:t>
      </w:r>
      <w:r>
        <w:t xml:space="preserve"> </w:t>
      </w:r>
    </w:p>
    <w:p w14:paraId="072EE700" w14:textId="43289059" w:rsidR="004140DA" w:rsidRDefault="00DE3039" w:rsidP="00C81F44">
      <w:pPr>
        <w:jc w:val="both"/>
      </w:pPr>
      <w:r w:rsidRPr="00DE3039">
        <w:rPr>
          <w:i/>
          <w:iCs/>
        </w:rPr>
        <w:t xml:space="preserve">        Инструкция</w:t>
      </w:r>
      <w:r>
        <w:t>.</w:t>
      </w:r>
      <w:r w:rsidR="00705ADB">
        <w:t xml:space="preserve"> Вам выдаются бланки с тестами</w:t>
      </w:r>
      <w:r w:rsidR="003F334D">
        <w:t xml:space="preserve">  (Приложение 1)</w:t>
      </w:r>
      <w:r w:rsidR="00705ADB">
        <w:t>. В них содержится 20 вопросов, в каждом по 3 варианта отве</w:t>
      </w:r>
      <w:r w:rsidR="00CF66CE">
        <w:t xml:space="preserve">тов </w:t>
      </w:r>
      <w:r w:rsidR="00F257BF">
        <w:t>(разработаны совместно</w:t>
      </w:r>
      <w:r w:rsidR="00CF66CE">
        <w:t xml:space="preserve"> </w:t>
      </w:r>
      <w:r w:rsidR="00F0184B">
        <w:t>с региональным институтом повышения квалификации педагогических работников</w:t>
      </w:r>
      <w:r w:rsidR="00CF66CE">
        <w:t>).</w:t>
      </w:r>
      <w:r w:rsidR="00F257BF">
        <w:t xml:space="preserve"> </w:t>
      </w:r>
      <w:r w:rsidR="00705ADB">
        <w:t>Вам необходимо выбрать нужны</w:t>
      </w:r>
      <w:r w:rsidR="00F0184B">
        <w:t>е</w:t>
      </w:r>
      <w:r w:rsidR="00705ADB">
        <w:t xml:space="preserve"> правильны</w:t>
      </w:r>
      <w:r w:rsidR="00864AC0">
        <w:t>е</w:t>
      </w:r>
      <w:r w:rsidR="00705ADB">
        <w:t xml:space="preserve"> ответ</w:t>
      </w:r>
      <w:r w:rsidR="00864AC0">
        <w:t>ы</w:t>
      </w:r>
      <w:r w:rsidR="00705ADB">
        <w:t xml:space="preserve"> и</w:t>
      </w:r>
      <w:r w:rsidR="00D03B3B">
        <w:t xml:space="preserve"> п</w:t>
      </w:r>
      <w:r w:rsidR="00E0374E">
        <w:t xml:space="preserve">одчеркнуть </w:t>
      </w:r>
      <w:r w:rsidR="00864AC0">
        <w:t>их</w:t>
      </w:r>
      <w:r w:rsidR="00F0184B">
        <w:t xml:space="preserve"> или отметить каким-либо знаком. </w:t>
      </w:r>
      <w:r w:rsidR="00E0374E">
        <w:t xml:space="preserve">Просьба </w:t>
      </w:r>
      <w:r w:rsidR="00F0184B">
        <w:t xml:space="preserve"> сначала</w:t>
      </w:r>
      <w:r w:rsidR="00E0374E">
        <w:t xml:space="preserve"> </w:t>
      </w:r>
      <w:r w:rsidR="00F0184B">
        <w:t xml:space="preserve">внимательно </w:t>
      </w:r>
      <w:r w:rsidR="00E0374E">
        <w:t xml:space="preserve">ознакомиться и </w:t>
      </w:r>
      <w:r w:rsidR="00F0184B">
        <w:t xml:space="preserve"> затем уже приступать  к</w:t>
      </w:r>
      <w:r w:rsidR="00D03B3B">
        <w:t xml:space="preserve"> </w:t>
      </w:r>
      <w:r w:rsidR="00F0184B">
        <w:t xml:space="preserve">выполнению задания. Далее вам будут предложены правильные ответы и вам будет необходимо сопоставить со своими результатами.  Необходимо </w:t>
      </w:r>
      <w:r w:rsidR="00D03B3B">
        <w:t xml:space="preserve">сосчитать количество правильных ответов и оценить свой </w:t>
      </w:r>
      <w:r w:rsidR="00D03B3B" w:rsidRPr="00DE3039">
        <w:rPr>
          <w:i/>
          <w:iCs/>
        </w:rPr>
        <w:t>уровень нор</w:t>
      </w:r>
      <w:r w:rsidR="00D22286" w:rsidRPr="00DE3039">
        <w:rPr>
          <w:i/>
          <w:iCs/>
        </w:rPr>
        <w:t xml:space="preserve">мативно-правовой </w:t>
      </w:r>
      <w:r w:rsidR="00E0374E" w:rsidRPr="00DE3039">
        <w:rPr>
          <w:i/>
          <w:iCs/>
        </w:rPr>
        <w:t>компетентности</w:t>
      </w:r>
      <w:r w:rsidR="00E0374E">
        <w:t xml:space="preserve"> (высо</w:t>
      </w:r>
      <w:r w:rsidR="00AE0DFB">
        <w:t>кий</w:t>
      </w:r>
      <w:r w:rsidR="00F257BF">
        <w:t>: от 80</w:t>
      </w:r>
      <w:r w:rsidR="00E0374E">
        <w:t xml:space="preserve"> </w:t>
      </w:r>
      <w:r w:rsidR="00F257BF">
        <w:t xml:space="preserve">% </w:t>
      </w:r>
      <w:r w:rsidR="00D22286">
        <w:t>правильных отве</w:t>
      </w:r>
      <w:r w:rsidR="00E121AB">
        <w:t>тов</w:t>
      </w:r>
      <w:r w:rsidR="00CF66CE">
        <w:t>; 60 -</w:t>
      </w:r>
      <w:r w:rsidR="00D22286">
        <w:t xml:space="preserve"> 80 % -</w:t>
      </w:r>
      <w:r w:rsidR="00CF66CE">
        <w:t xml:space="preserve"> </w:t>
      </w:r>
      <w:r w:rsidR="00D22286">
        <w:t>средний; ниже 60% - низ</w:t>
      </w:r>
      <w:r w:rsidR="009449FB">
        <w:t>кий), то есть Вы будете себя оценивать сами.</w:t>
      </w:r>
    </w:p>
    <w:p w14:paraId="2D608FB7" w14:textId="77777777" w:rsidR="00E978CB" w:rsidRPr="004140DA" w:rsidRDefault="004140DA" w:rsidP="00C81F44">
      <w:pPr>
        <w:jc w:val="both"/>
        <w:rPr>
          <w:i/>
        </w:rPr>
      </w:pPr>
      <w:r>
        <w:t xml:space="preserve">    </w:t>
      </w:r>
      <w:r>
        <w:rPr>
          <w:i/>
        </w:rPr>
        <w:t>Индивидуальная работа.</w:t>
      </w:r>
      <w:r w:rsidR="00E978CB">
        <w:rPr>
          <w:i/>
        </w:rPr>
        <w:t xml:space="preserve">   Подведение  итогов   (ведущий называет  ответы, педагоги считают % правильных).</w:t>
      </w:r>
      <w:r w:rsidR="009449FB">
        <w:rPr>
          <w:i/>
        </w:rPr>
        <w:t xml:space="preserve"> </w:t>
      </w:r>
      <w:r w:rsidR="00CF66CE">
        <w:rPr>
          <w:i/>
        </w:rPr>
        <w:t xml:space="preserve">                                           </w:t>
      </w:r>
    </w:p>
    <w:p w14:paraId="6C763978" w14:textId="77777777" w:rsidR="00E121AB" w:rsidRDefault="004140DA" w:rsidP="00C81F44">
      <w:pPr>
        <w:jc w:val="both"/>
      </w:pPr>
      <w:r>
        <w:t xml:space="preserve">      </w:t>
      </w:r>
      <w:r w:rsidR="00E978CB">
        <w:t xml:space="preserve"> </w:t>
      </w:r>
      <w:r w:rsidR="00E121AB">
        <w:t xml:space="preserve"> </w:t>
      </w:r>
      <w:r w:rsidR="00E978CB" w:rsidRPr="00E978CB">
        <w:rPr>
          <w:i/>
        </w:rPr>
        <w:t>Ведущий.</w:t>
      </w:r>
      <w:r w:rsidR="00E121AB">
        <w:t xml:space="preserve"> Наша </w:t>
      </w:r>
      <w:r w:rsidR="00CF66CE">
        <w:t>«</w:t>
      </w:r>
      <w:r w:rsidR="00E121AB">
        <w:t xml:space="preserve"> условная</w:t>
      </w:r>
      <w:r w:rsidR="00CF66CE">
        <w:t xml:space="preserve">» </w:t>
      </w:r>
      <w:r w:rsidR="00E121AB" w:rsidRPr="00E121AB">
        <w:rPr>
          <w:i/>
        </w:rPr>
        <w:t>сессия</w:t>
      </w:r>
      <w:r w:rsidR="00E121AB">
        <w:t xml:space="preserve"> подошла к концу, но она не последняя.</w:t>
      </w:r>
      <w:r w:rsidR="00E0374E">
        <w:t xml:space="preserve"> </w:t>
      </w:r>
      <w:r w:rsidR="00E121AB">
        <w:t xml:space="preserve"> В целом вы успешно </w:t>
      </w:r>
      <w:r w:rsidR="00E121AB" w:rsidRPr="00E121AB">
        <w:rPr>
          <w:i/>
        </w:rPr>
        <w:t>ее сдали</w:t>
      </w:r>
      <w:r w:rsidR="00E121AB">
        <w:t>.  Завершая нашу встречу, нам хотелось бы услышать</w:t>
      </w:r>
      <w:r w:rsidR="00E0374E">
        <w:t xml:space="preserve"> ваши размышления по </w:t>
      </w:r>
      <w:r w:rsidR="00062260">
        <w:t xml:space="preserve">поводу </w:t>
      </w:r>
      <w:r w:rsidR="00E978CB">
        <w:t xml:space="preserve"> актуальности тем</w:t>
      </w:r>
      <w:r w:rsidR="00E121AB">
        <w:t>атики</w:t>
      </w:r>
      <w:r w:rsidR="00E978CB">
        <w:t xml:space="preserve"> состоявшегося методического объединения,</w:t>
      </w:r>
      <w:r w:rsidR="00CF66CE">
        <w:t xml:space="preserve"> ее</w:t>
      </w:r>
      <w:r w:rsidR="00E978CB">
        <w:t xml:space="preserve"> </w:t>
      </w:r>
      <w:r>
        <w:t xml:space="preserve"> содержания и </w:t>
      </w:r>
      <w:r w:rsidR="00582C62">
        <w:t xml:space="preserve"> выбранной </w:t>
      </w:r>
      <w:r>
        <w:t>форм</w:t>
      </w:r>
      <w:r w:rsidR="00E121AB">
        <w:t>ы</w:t>
      </w:r>
      <w:r w:rsidR="009B50EE">
        <w:t xml:space="preserve"> проведения</w:t>
      </w:r>
      <w:r w:rsidR="00CF66CE">
        <w:t>, а также перспектив  изучения данной проблематики.</w:t>
      </w:r>
      <w:r w:rsidR="00E121AB">
        <w:t xml:space="preserve">  Итак,</w:t>
      </w:r>
    </w:p>
    <w:p w14:paraId="0E879035" w14:textId="77777777" w:rsidR="00BA6D53" w:rsidRDefault="00E121AB" w:rsidP="00C81F44">
      <w:pPr>
        <w:jc w:val="both"/>
        <w:rPr>
          <w:i/>
        </w:rPr>
      </w:pPr>
      <w:r>
        <w:t xml:space="preserve"> </w:t>
      </w:r>
      <w:r w:rsidR="00E978CB" w:rsidRPr="00E978CB">
        <w:rPr>
          <w:b/>
        </w:rPr>
        <w:t>« Свободный микрофон</w:t>
      </w:r>
      <w:r w:rsidR="00E978CB">
        <w:t xml:space="preserve">» </w:t>
      </w:r>
      <w:r>
        <w:t>- обмен мнениями</w:t>
      </w:r>
      <w:r w:rsidRPr="00E121AB">
        <w:rPr>
          <w:i/>
        </w:rPr>
        <w:t>.</w:t>
      </w:r>
    </w:p>
    <w:p w14:paraId="01B3EC0B" w14:textId="77777777" w:rsidR="00BA6D53" w:rsidRDefault="00BA6D53" w:rsidP="00C81F44">
      <w:pPr>
        <w:jc w:val="both"/>
        <w:rPr>
          <w:i/>
        </w:rPr>
      </w:pPr>
      <w:r>
        <w:rPr>
          <w:i/>
        </w:rPr>
        <w:t xml:space="preserve">    </w:t>
      </w:r>
      <w:r w:rsidR="00E121AB" w:rsidRPr="00E121AB">
        <w:rPr>
          <w:i/>
        </w:rPr>
        <w:t xml:space="preserve"> Комментарии, высказывания, пожелания.</w:t>
      </w:r>
      <w:r w:rsidR="00E121AB">
        <w:rPr>
          <w:i/>
        </w:rPr>
        <w:t xml:space="preserve"> Обобщение, выводы.</w:t>
      </w:r>
      <w:r w:rsidR="00E978CB" w:rsidRPr="00E121AB">
        <w:rPr>
          <w:i/>
        </w:rPr>
        <w:t xml:space="preserve">  </w:t>
      </w:r>
    </w:p>
    <w:p w14:paraId="6E730A9B" w14:textId="77777777" w:rsidR="00AE0DFB" w:rsidRDefault="00E978CB" w:rsidP="00C81F44">
      <w:pPr>
        <w:jc w:val="both"/>
      </w:pPr>
      <w:r w:rsidRPr="00E121AB">
        <w:rPr>
          <w:i/>
        </w:rPr>
        <w:lastRenderedPageBreak/>
        <w:t xml:space="preserve"> </w:t>
      </w:r>
      <w:r w:rsidR="00E121AB">
        <w:t>Мы надеемся, что каждый педагог сделает для себя соответствующие выводы и в дальнейшем станет активным участником тематических метод</w:t>
      </w:r>
      <w:r w:rsidR="00CF66CE">
        <w:t xml:space="preserve">ических </w:t>
      </w:r>
      <w:r w:rsidR="00E121AB">
        <w:t>объединений  (круглых столов, лектория) по вопросам правовой компетентности.</w:t>
      </w:r>
      <w:r w:rsidR="00330445" w:rsidRPr="00E121AB">
        <w:rPr>
          <w:i/>
        </w:rPr>
        <w:t xml:space="preserve"> </w:t>
      </w:r>
      <w:r w:rsidR="00BA6D53">
        <w:rPr>
          <w:i/>
        </w:rPr>
        <w:t xml:space="preserve">    </w:t>
      </w:r>
      <w:r w:rsidR="00330445" w:rsidRPr="00E121AB"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140DA" w:rsidRPr="00E121AB">
        <w:rPr>
          <w:i/>
        </w:rPr>
        <w:t xml:space="preserve"> </w:t>
      </w:r>
      <w:r w:rsidR="001B1D22" w:rsidRPr="00E121AB">
        <w:rPr>
          <w:i/>
        </w:rPr>
        <w:t xml:space="preserve"> </w:t>
      </w:r>
      <w:r w:rsidR="004140DA" w:rsidRPr="00E121AB">
        <w:rPr>
          <w:i/>
        </w:rPr>
        <w:t xml:space="preserve">      </w:t>
      </w:r>
      <w:r w:rsidR="00E121AB">
        <w:rPr>
          <w:i/>
        </w:rPr>
        <w:t xml:space="preserve">   </w:t>
      </w:r>
      <w:r w:rsidR="001B1D22">
        <w:t>Ведь  правовые знания  во многом основа и залог успешности профессиональной деятельности, качества образовательного процесса.</w:t>
      </w:r>
      <w:r w:rsidR="00E0374E">
        <w:t xml:space="preserve"> Отсутствие</w:t>
      </w:r>
      <w:r w:rsidR="00062260">
        <w:t xml:space="preserve"> нарушений норм права, своевременное реагирование на возникающие проблемные ситуации в правовом поле - свидетельство высокого уровня профессиональной компетентности педагога.</w:t>
      </w:r>
      <w:r w:rsidR="00740CA6">
        <w:t xml:space="preserve"> </w:t>
      </w:r>
    </w:p>
    <w:p w14:paraId="4E6AC762" w14:textId="77777777" w:rsidR="00705ADB" w:rsidRPr="003678D6" w:rsidRDefault="00AE0DFB" w:rsidP="00C81F44">
      <w:pPr>
        <w:jc w:val="both"/>
        <w:rPr>
          <w:b/>
          <w:bCs/>
        </w:rPr>
      </w:pPr>
      <w:r w:rsidRPr="003678D6">
        <w:rPr>
          <w:b/>
          <w:bCs/>
        </w:rPr>
        <w:t xml:space="preserve">                                                </w:t>
      </w:r>
      <w:r w:rsidR="00740CA6" w:rsidRPr="003678D6">
        <w:rPr>
          <w:b/>
          <w:bCs/>
        </w:rPr>
        <w:t>Желаем всем успехов!</w:t>
      </w:r>
    </w:p>
    <w:p w14:paraId="716FDABB" w14:textId="77777777" w:rsidR="00AE0DFB" w:rsidRDefault="00AE0DFB" w:rsidP="00AF39CC">
      <w:r>
        <w:t xml:space="preserve">            </w:t>
      </w:r>
    </w:p>
    <w:p w14:paraId="6B2739DB" w14:textId="77777777" w:rsidR="00AE0DFB" w:rsidRDefault="00AE0DFB" w:rsidP="00AF39CC">
      <w:r>
        <w:t xml:space="preserve">                                  Список литературы:</w:t>
      </w:r>
    </w:p>
    <w:p w14:paraId="5AE38590" w14:textId="77777777" w:rsidR="00AE0DFB" w:rsidRDefault="00AE0DFB" w:rsidP="00AF39CC"/>
    <w:p w14:paraId="6587BAA7" w14:textId="77777777" w:rsidR="00AE0DFB" w:rsidRDefault="00AE0DFB" w:rsidP="00AE0DFB">
      <w:pPr>
        <w:pStyle w:val="af0"/>
        <w:numPr>
          <w:ilvl w:val="0"/>
          <w:numId w:val="7"/>
        </w:numPr>
      </w:pPr>
      <w:r>
        <w:t>Федеральный закон «Об образовании в Российской Федерации» №273-ФЗ от 29.12.2012</w:t>
      </w:r>
    </w:p>
    <w:p w14:paraId="2310949A" w14:textId="4D05191E" w:rsidR="00AE0DFB" w:rsidRDefault="00582C62" w:rsidP="00AE0DFB">
      <w:pPr>
        <w:pStyle w:val="af0"/>
        <w:numPr>
          <w:ilvl w:val="0"/>
          <w:numId w:val="7"/>
        </w:numPr>
      </w:pPr>
      <w:r>
        <w:t>Аграновская Е.В. Правовая культура и обеспечение прав личности. М.,1988</w:t>
      </w:r>
    </w:p>
    <w:p w14:paraId="57A1772D" w14:textId="3C7F1309" w:rsidR="003678D6" w:rsidRDefault="003678D6" w:rsidP="00AE0DFB">
      <w:pPr>
        <w:pStyle w:val="af0"/>
        <w:numPr>
          <w:ilvl w:val="0"/>
          <w:numId w:val="7"/>
        </w:numPr>
      </w:pPr>
      <w:r>
        <w:t xml:space="preserve"> Панова О.А.  Формирование правовой компетентности педагога современной школы: автореферат дис. канд. пед.наук.-  М., 2002</w:t>
      </w:r>
    </w:p>
    <w:p w14:paraId="720A11CA" w14:textId="46E5C860" w:rsidR="00D92ECA" w:rsidRDefault="003E5B3A" w:rsidP="00AE0DFB">
      <w:pPr>
        <w:pStyle w:val="af0"/>
        <w:numPr>
          <w:ilvl w:val="0"/>
          <w:numId w:val="7"/>
        </w:numPr>
      </w:pPr>
      <w:r>
        <w:t xml:space="preserve">Педагогический </w:t>
      </w:r>
      <w:r w:rsidR="00D92ECA">
        <w:t xml:space="preserve"> словарь.- М., </w:t>
      </w:r>
      <w:r>
        <w:t>2003</w:t>
      </w:r>
      <w:r w:rsidR="00D92ECA">
        <w:t xml:space="preserve">. </w:t>
      </w:r>
      <w:r>
        <w:t xml:space="preserve"> / Под ред. Коджаспировой Г.М, Коджаспирова А.Ю</w:t>
      </w:r>
      <w:r w:rsidR="00D92ECA">
        <w:t>.</w:t>
      </w:r>
    </w:p>
    <w:p w14:paraId="1828B817" w14:textId="749F13A6" w:rsidR="003678D6" w:rsidRDefault="00582C62" w:rsidP="00655BCE">
      <w:pPr>
        <w:pStyle w:val="af0"/>
        <w:numPr>
          <w:ilvl w:val="0"/>
          <w:numId w:val="7"/>
        </w:numPr>
      </w:pPr>
      <w:r>
        <w:t>Равен Дж. Компетентность в современном обществе: выявление, развитие и реализация. М.</w:t>
      </w:r>
      <w:r w:rsidR="00572F7C">
        <w:t xml:space="preserve">, - </w:t>
      </w:r>
      <w:r>
        <w:t>2002</w:t>
      </w:r>
    </w:p>
    <w:p w14:paraId="2A55A14D" w14:textId="545F1330" w:rsidR="00564D3E" w:rsidRDefault="00564D3E" w:rsidP="00984B9B">
      <w:pPr>
        <w:pStyle w:val="af0"/>
        <w:numPr>
          <w:ilvl w:val="0"/>
          <w:numId w:val="7"/>
        </w:numPr>
        <w:shd w:val="clear" w:color="auto" w:fill="FFFFFF"/>
      </w:pPr>
      <w:r>
        <w:t>Сластенин  В,А. и др.</w:t>
      </w:r>
      <w:r w:rsidRPr="00564D3E">
        <w:rPr>
          <w:rFonts w:ascii="Georgia" w:hAnsi="Georgia"/>
          <w:color w:val="2A2723"/>
          <w:sz w:val="30"/>
          <w:szCs w:val="30"/>
        </w:rPr>
        <w:t xml:space="preserve">  </w:t>
      </w:r>
      <w:r w:rsidRPr="00564D3E">
        <w:rPr>
          <w:rFonts w:ascii="Georgia" w:hAnsi="Georgia"/>
          <w:color w:val="2A2723"/>
        </w:rPr>
        <w:t>Педагогика: Учеб. пособие для студ. высш. пед. учеб. заведений / В. А. Сластенин, И. Ф. Исаев, Е. Н. Шиянов;</w:t>
      </w:r>
      <w:r w:rsidR="00572F7C">
        <w:rPr>
          <w:rFonts w:ascii="Georgia" w:hAnsi="Georgia"/>
          <w:color w:val="2A2723"/>
        </w:rPr>
        <w:t xml:space="preserve"> под ред. Сластенина В.А</w:t>
      </w:r>
      <w:r w:rsidRPr="00564D3E">
        <w:rPr>
          <w:rFonts w:ascii="Georgia" w:hAnsi="Georgia"/>
          <w:color w:val="2A2723"/>
        </w:rPr>
        <w:t xml:space="preserve"> </w:t>
      </w:r>
      <w:r w:rsidR="003E5B3A">
        <w:rPr>
          <w:rFonts w:ascii="Georgia" w:hAnsi="Georgia"/>
          <w:color w:val="2A2723"/>
        </w:rPr>
        <w:t>-   М.</w:t>
      </w:r>
      <w:r w:rsidR="00572F7C">
        <w:rPr>
          <w:rFonts w:ascii="Georgia" w:hAnsi="Georgia"/>
          <w:color w:val="2A2723"/>
        </w:rPr>
        <w:t>, 2013</w:t>
      </w:r>
    </w:p>
    <w:p w14:paraId="34BD9466" w14:textId="0B174E6F" w:rsidR="00582C62" w:rsidRDefault="00911846" w:rsidP="00655BCE">
      <w:pPr>
        <w:pStyle w:val="af0"/>
        <w:numPr>
          <w:ilvl w:val="0"/>
          <w:numId w:val="7"/>
        </w:numPr>
      </w:pPr>
      <w:r>
        <w:t>Философский словарь /Под редакцией Але</w:t>
      </w:r>
      <w:r w:rsidR="009B50EE">
        <w:t>к</w:t>
      </w:r>
      <w:r>
        <w:t>сеева А.П.- М.: 2006</w:t>
      </w:r>
      <w:r w:rsidR="00582C62">
        <w:t xml:space="preserve"> </w:t>
      </w:r>
    </w:p>
    <w:p w14:paraId="6D2B13EF" w14:textId="77777777" w:rsidR="003678D6" w:rsidRDefault="00B93D7B" w:rsidP="003678D6">
      <w:pPr>
        <w:pStyle w:val="af0"/>
        <w:numPr>
          <w:ilvl w:val="0"/>
          <w:numId w:val="7"/>
        </w:numPr>
      </w:pPr>
      <w:r>
        <w:rPr>
          <w:b/>
        </w:rPr>
        <w:t xml:space="preserve"> </w:t>
      </w:r>
      <w:r w:rsidR="003678D6">
        <w:t>Шайдуров А.А. Педагогические условия развития правовой культуры будущих учителей. Екатеринбург.: 2008</w:t>
      </w:r>
    </w:p>
    <w:p w14:paraId="3B29C71C" w14:textId="28A89FE7" w:rsidR="00BD4788" w:rsidRDefault="00B93D7B" w:rsidP="003678D6">
      <w:pPr>
        <w:pStyle w:val="af0"/>
        <w:ind w:left="720"/>
      </w:pPr>
      <w:r>
        <w:rPr>
          <w:b/>
        </w:rPr>
        <w:t xml:space="preserve"> </w:t>
      </w:r>
    </w:p>
    <w:p w14:paraId="4CC8585C" w14:textId="77777777" w:rsidR="00DC2B55" w:rsidRDefault="00DC2B55" w:rsidP="00E354A9">
      <w:pPr>
        <w:pStyle w:val="a0"/>
        <w:ind w:left="1069" w:firstLine="0"/>
      </w:pPr>
    </w:p>
    <w:p w14:paraId="3CF29D6F" w14:textId="77777777" w:rsidR="007816F6" w:rsidRDefault="003350C8" w:rsidP="003A6AB6">
      <w:pPr>
        <w:pStyle w:val="a0"/>
        <w:ind w:left="1069" w:firstLine="0"/>
      </w:pPr>
      <w:r>
        <w:t xml:space="preserve"> </w:t>
      </w:r>
    </w:p>
    <w:sectPr w:rsidR="007816F6" w:rsidSect="001F1496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8E42F" w14:textId="77777777" w:rsidR="00970D7D" w:rsidRDefault="00970D7D">
      <w:r>
        <w:separator/>
      </w:r>
    </w:p>
  </w:endnote>
  <w:endnote w:type="continuationSeparator" w:id="0">
    <w:p w14:paraId="431C9FFD" w14:textId="77777777" w:rsidR="00970D7D" w:rsidRDefault="0097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4FE39" w14:textId="77777777" w:rsidR="00970D7D" w:rsidRDefault="00970D7D">
      <w:r>
        <w:separator/>
      </w:r>
    </w:p>
  </w:footnote>
  <w:footnote w:type="continuationSeparator" w:id="0">
    <w:p w14:paraId="31E72C13" w14:textId="77777777" w:rsidR="00970D7D" w:rsidRDefault="00970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5B1A" w14:textId="77777777" w:rsidR="001F1496" w:rsidRDefault="0027048C" w:rsidP="00866E6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1496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A63D5DA" w14:textId="77777777" w:rsidR="001F1496" w:rsidRDefault="001F1496" w:rsidP="001A44B4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C3026" w14:textId="77777777" w:rsidR="001F1496" w:rsidRDefault="0027048C" w:rsidP="00866E6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149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334D">
      <w:rPr>
        <w:rStyle w:val="a7"/>
        <w:noProof/>
      </w:rPr>
      <w:t>4</w:t>
    </w:r>
    <w:r>
      <w:rPr>
        <w:rStyle w:val="a7"/>
      </w:rPr>
      <w:fldChar w:fldCharType="end"/>
    </w:r>
  </w:p>
  <w:p w14:paraId="328FEF82" w14:textId="77777777" w:rsidR="001F1496" w:rsidRDefault="001F1496" w:rsidP="001A44B4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616136"/>
      <w:docPartObj>
        <w:docPartGallery w:val="Page Numbers (Top of Page)"/>
        <w:docPartUnique/>
      </w:docPartObj>
    </w:sdtPr>
    <w:sdtEndPr/>
    <w:sdtContent>
      <w:p w14:paraId="0635F024" w14:textId="77777777" w:rsidR="0016540C" w:rsidRDefault="0016540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34D">
          <w:rPr>
            <w:noProof/>
          </w:rPr>
          <w:t>1</w:t>
        </w:r>
        <w:r>
          <w:fldChar w:fldCharType="end"/>
        </w:r>
      </w:p>
    </w:sdtContent>
  </w:sdt>
  <w:p w14:paraId="5E4A4CF9" w14:textId="77777777" w:rsidR="0016540C" w:rsidRDefault="0016540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32FB1"/>
    <w:multiLevelType w:val="hybridMultilevel"/>
    <w:tmpl w:val="1990EFE4"/>
    <w:lvl w:ilvl="0" w:tplc="02C21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B06DE8"/>
    <w:multiLevelType w:val="hybridMultilevel"/>
    <w:tmpl w:val="C74C532C"/>
    <w:lvl w:ilvl="0" w:tplc="99641E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2" w15:restartNumberingAfterBreak="0">
    <w:nsid w:val="47054275"/>
    <w:multiLevelType w:val="hybridMultilevel"/>
    <w:tmpl w:val="97DE8650"/>
    <w:lvl w:ilvl="0" w:tplc="61BCFB7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4C2C00F6"/>
    <w:multiLevelType w:val="hybridMultilevel"/>
    <w:tmpl w:val="CEC60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0588E"/>
    <w:multiLevelType w:val="hybridMultilevel"/>
    <w:tmpl w:val="338C0A9C"/>
    <w:lvl w:ilvl="0" w:tplc="9244A38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C2172B"/>
    <w:multiLevelType w:val="hybridMultilevel"/>
    <w:tmpl w:val="0D1AEC20"/>
    <w:lvl w:ilvl="0" w:tplc="11C2A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F36C84"/>
    <w:multiLevelType w:val="hybridMultilevel"/>
    <w:tmpl w:val="5F2E0118"/>
    <w:lvl w:ilvl="0" w:tplc="594669B6">
      <w:start w:val="3"/>
      <w:numFmt w:val="decimal"/>
      <w:lvlText w:val="%1."/>
      <w:lvlJc w:val="left"/>
      <w:pPr>
        <w:ind w:left="142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consecutiveHyphenLimit w:val="3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DDD"/>
    <w:rsid w:val="00014371"/>
    <w:rsid w:val="00017BA8"/>
    <w:rsid w:val="00030A77"/>
    <w:rsid w:val="00032F70"/>
    <w:rsid w:val="0003340B"/>
    <w:rsid w:val="00035261"/>
    <w:rsid w:val="00055E12"/>
    <w:rsid w:val="00062260"/>
    <w:rsid w:val="00065DDD"/>
    <w:rsid w:val="00090596"/>
    <w:rsid w:val="00094E64"/>
    <w:rsid w:val="000A44E5"/>
    <w:rsid w:val="0016540C"/>
    <w:rsid w:val="00167CAD"/>
    <w:rsid w:val="00173731"/>
    <w:rsid w:val="00180AA5"/>
    <w:rsid w:val="0018614D"/>
    <w:rsid w:val="001A44B4"/>
    <w:rsid w:val="001A747E"/>
    <w:rsid w:val="001B1D22"/>
    <w:rsid w:val="001B7A45"/>
    <w:rsid w:val="001E348A"/>
    <w:rsid w:val="001F1496"/>
    <w:rsid w:val="002074EE"/>
    <w:rsid w:val="002107A2"/>
    <w:rsid w:val="00217FC3"/>
    <w:rsid w:val="0026752B"/>
    <w:rsid w:val="0027048C"/>
    <w:rsid w:val="0028227F"/>
    <w:rsid w:val="002A49B4"/>
    <w:rsid w:val="002B1E98"/>
    <w:rsid w:val="002D5B1C"/>
    <w:rsid w:val="002D7771"/>
    <w:rsid w:val="00330445"/>
    <w:rsid w:val="003350C8"/>
    <w:rsid w:val="00346184"/>
    <w:rsid w:val="003642D3"/>
    <w:rsid w:val="003678D6"/>
    <w:rsid w:val="003A6AB6"/>
    <w:rsid w:val="003E5B3A"/>
    <w:rsid w:val="003F334D"/>
    <w:rsid w:val="004140DA"/>
    <w:rsid w:val="0042117C"/>
    <w:rsid w:val="004228F9"/>
    <w:rsid w:val="00444FE9"/>
    <w:rsid w:val="004531D5"/>
    <w:rsid w:val="004559A6"/>
    <w:rsid w:val="00491C36"/>
    <w:rsid w:val="004972CA"/>
    <w:rsid w:val="004E20C5"/>
    <w:rsid w:val="00503E84"/>
    <w:rsid w:val="00521DFB"/>
    <w:rsid w:val="00552913"/>
    <w:rsid w:val="00564D3E"/>
    <w:rsid w:val="005677F7"/>
    <w:rsid w:val="00572F7C"/>
    <w:rsid w:val="00582C62"/>
    <w:rsid w:val="00585DE7"/>
    <w:rsid w:val="0059393A"/>
    <w:rsid w:val="00596149"/>
    <w:rsid w:val="00674B1E"/>
    <w:rsid w:val="00691DE4"/>
    <w:rsid w:val="00692A84"/>
    <w:rsid w:val="006E5EC9"/>
    <w:rsid w:val="00705ADB"/>
    <w:rsid w:val="00740CA6"/>
    <w:rsid w:val="007445D1"/>
    <w:rsid w:val="00756837"/>
    <w:rsid w:val="00771FCB"/>
    <w:rsid w:val="007816F6"/>
    <w:rsid w:val="00781800"/>
    <w:rsid w:val="00781FB9"/>
    <w:rsid w:val="007A7B04"/>
    <w:rsid w:val="007C4FCD"/>
    <w:rsid w:val="007E23B3"/>
    <w:rsid w:val="008223DA"/>
    <w:rsid w:val="00824677"/>
    <w:rsid w:val="00843187"/>
    <w:rsid w:val="00864AC0"/>
    <w:rsid w:val="00866E6B"/>
    <w:rsid w:val="00880221"/>
    <w:rsid w:val="008A2F2F"/>
    <w:rsid w:val="008D68FD"/>
    <w:rsid w:val="00911846"/>
    <w:rsid w:val="00914ED8"/>
    <w:rsid w:val="00925E4A"/>
    <w:rsid w:val="009449FB"/>
    <w:rsid w:val="009623CE"/>
    <w:rsid w:val="009667F6"/>
    <w:rsid w:val="00966CCD"/>
    <w:rsid w:val="00970D7D"/>
    <w:rsid w:val="00975647"/>
    <w:rsid w:val="009A072A"/>
    <w:rsid w:val="009A0ED1"/>
    <w:rsid w:val="009B50EE"/>
    <w:rsid w:val="009B7731"/>
    <w:rsid w:val="009C11E3"/>
    <w:rsid w:val="009D37D6"/>
    <w:rsid w:val="009D6366"/>
    <w:rsid w:val="00A520E3"/>
    <w:rsid w:val="00A62D6E"/>
    <w:rsid w:val="00AE0DFB"/>
    <w:rsid w:val="00AF39CC"/>
    <w:rsid w:val="00B154D6"/>
    <w:rsid w:val="00B93D7B"/>
    <w:rsid w:val="00BA6D53"/>
    <w:rsid w:val="00BD30D0"/>
    <w:rsid w:val="00BD4788"/>
    <w:rsid w:val="00C1712E"/>
    <w:rsid w:val="00C26A1B"/>
    <w:rsid w:val="00C47402"/>
    <w:rsid w:val="00C50B62"/>
    <w:rsid w:val="00C66DF1"/>
    <w:rsid w:val="00C739EB"/>
    <w:rsid w:val="00C81F44"/>
    <w:rsid w:val="00CF66CE"/>
    <w:rsid w:val="00D03B3B"/>
    <w:rsid w:val="00D07310"/>
    <w:rsid w:val="00D159FA"/>
    <w:rsid w:val="00D22286"/>
    <w:rsid w:val="00D27C86"/>
    <w:rsid w:val="00D45130"/>
    <w:rsid w:val="00D54902"/>
    <w:rsid w:val="00D6413C"/>
    <w:rsid w:val="00D828B2"/>
    <w:rsid w:val="00D92ECA"/>
    <w:rsid w:val="00DB7FA2"/>
    <w:rsid w:val="00DC2B55"/>
    <w:rsid w:val="00DD431D"/>
    <w:rsid w:val="00DE3039"/>
    <w:rsid w:val="00E0374E"/>
    <w:rsid w:val="00E121AB"/>
    <w:rsid w:val="00E354A9"/>
    <w:rsid w:val="00E55564"/>
    <w:rsid w:val="00E803CC"/>
    <w:rsid w:val="00E90B79"/>
    <w:rsid w:val="00E978CB"/>
    <w:rsid w:val="00ED4E0B"/>
    <w:rsid w:val="00ED736C"/>
    <w:rsid w:val="00F0184B"/>
    <w:rsid w:val="00F257BF"/>
    <w:rsid w:val="00F26FE8"/>
    <w:rsid w:val="00FE0AE6"/>
    <w:rsid w:val="00FE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C4F66"/>
  <w15:docId w15:val="{CC9B1165-B0E8-41B7-BDC8-43252D05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431D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16540C"/>
    <w:pPr>
      <w:keepNext/>
      <w:suppressAutoHyphens/>
      <w:spacing w:before="160" w:after="120" w:line="360" w:lineRule="auto"/>
      <w:ind w:left="709" w:right="709"/>
      <w:jc w:val="center"/>
      <w:outlineLvl w:val="0"/>
    </w:pPr>
    <w:rPr>
      <w:rFonts w:eastAsiaTheme="majorEastAsia" w:cs="Arial"/>
      <w:b/>
      <w:bCs/>
      <w:spacing w:val="14"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16540C"/>
    <w:pPr>
      <w:keepNext/>
      <w:suppressAutoHyphens/>
      <w:spacing w:before="120" w:after="120"/>
      <w:ind w:left="709" w:right="709"/>
      <w:outlineLvl w:val="1"/>
    </w:pPr>
    <w:rPr>
      <w:rFonts w:eastAsiaTheme="majorEastAsia" w:cs="Arial"/>
      <w:b/>
      <w:bCs/>
      <w:iCs/>
      <w:spacing w:val="10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26FE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26FE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26FE8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F26FE8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F26FE8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F26FE8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F26FE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rsid w:val="0016540C"/>
    <w:pPr>
      <w:ind w:firstLine="709"/>
      <w:jc w:val="both"/>
    </w:pPr>
  </w:style>
  <w:style w:type="paragraph" w:styleId="a5">
    <w:name w:val="header"/>
    <w:basedOn w:val="a"/>
    <w:link w:val="a6"/>
    <w:uiPriority w:val="99"/>
    <w:rsid w:val="001A44B4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1A44B4"/>
  </w:style>
  <w:style w:type="character" w:customStyle="1" w:styleId="10">
    <w:name w:val="Заголовок 1 Знак"/>
    <w:basedOn w:val="a1"/>
    <w:link w:val="1"/>
    <w:rsid w:val="0016540C"/>
    <w:rPr>
      <w:rFonts w:eastAsiaTheme="majorEastAsia" w:cs="Arial"/>
      <w:b/>
      <w:bCs/>
      <w:spacing w:val="14"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16540C"/>
    <w:rPr>
      <w:rFonts w:eastAsiaTheme="majorEastAsia" w:cs="Arial"/>
      <w:b/>
      <w:bCs/>
      <w:iCs/>
      <w:spacing w:val="10"/>
      <w:sz w:val="28"/>
      <w:szCs w:val="28"/>
    </w:rPr>
  </w:style>
  <w:style w:type="character" w:customStyle="1" w:styleId="30">
    <w:name w:val="Заголовок 3 Знак"/>
    <w:basedOn w:val="a1"/>
    <w:link w:val="3"/>
    <w:semiHidden/>
    <w:rsid w:val="00F26F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semiHidden/>
    <w:rsid w:val="00F26FE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F26FE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F26FE8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semiHidden/>
    <w:rsid w:val="00F26FE8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26FE8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semiHidden/>
    <w:rsid w:val="00F26FE8"/>
    <w:rPr>
      <w:rFonts w:asciiTheme="majorHAnsi" w:eastAsiaTheme="majorEastAsia" w:hAnsiTheme="majorHAnsi" w:cstheme="majorBidi"/>
      <w:sz w:val="22"/>
      <w:szCs w:val="22"/>
    </w:rPr>
  </w:style>
  <w:style w:type="paragraph" w:styleId="a8">
    <w:name w:val="caption"/>
    <w:basedOn w:val="a"/>
    <w:next w:val="a"/>
    <w:semiHidden/>
    <w:unhideWhenUsed/>
    <w:qFormat/>
    <w:rsid w:val="00F26FE8"/>
    <w:rPr>
      <w:b/>
      <w:bCs/>
      <w:sz w:val="20"/>
      <w:szCs w:val="20"/>
    </w:rPr>
  </w:style>
  <w:style w:type="paragraph" w:styleId="a9">
    <w:name w:val="Title"/>
    <w:basedOn w:val="a"/>
    <w:next w:val="a"/>
    <w:link w:val="aa"/>
    <w:rsid w:val="00F26FE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Заголовок Знак"/>
    <w:basedOn w:val="a1"/>
    <w:link w:val="a9"/>
    <w:rsid w:val="00F26FE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rsid w:val="00F26FE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1"/>
    <w:link w:val="ab"/>
    <w:rsid w:val="00F26FE8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Strong"/>
    <w:basedOn w:val="a1"/>
    <w:rsid w:val="00F26FE8"/>
    <w:rPr>
      <w:b/>
      <w:bCs/>
    </w:rPr>
  </w:style>
  <w:style w:type="character" w:styleId="ae">
    <w:name w:val="Emphasis"/>
    <w:basedOn w:val="a1"/>
    <w:rsid w:val="00F26FE8"/>
    <w:rPr>
      <w:i/>
      <w:iCs/>
    </w:rPr>
  </w:style>
  <w:style w:type="paragraph" w:styleId="af">
    <w:name w:val="No Spacing"/>
    <w:uiPriority w:val="1"/>
    <w:rsid w:val="00F26FE8"/>
    <w:rPr>
      <w:sz w:val="24"/>
      <w:szCs w:val="24"/>
    </w:rPr>
  </w:style>
  <w:style w:type="paragraph" w:styleId="af0">
    <w:name w:val="List Paragraph"/>
    <w:basedOn w:val="a"/>
    <w:uiPriority w:val="34"/>
    <w:rsid w:val="00F26FE8"/>
    <w:pPr>
      <w:ind w:left="567"/>
    </w:pPr>
  </w:style>
  <w:style w:type="paragraph" w:styleId="21">
    <w:name w:val="Quote"/>
    <w:basedOn w:val="a"/>
    <w:next w:val="a"/>
    <w:link w:val="22"/>
    <w:uiPriority w:val="29"/>
    <w:rsid w:val="00F26FE8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F26FE8"/>
    <w:rPr>
      <w:i/>
      <w:iCs/>
      <w:color w:val="000000" w:themeColor="text1"/>
      <w:sz w:val="24"/>
      <w:szCs w:val="24"/>
    </w:rPr>
  </w:style>
  <w:style w:type="paragraph" w:styleId="af1">
    <w:name w:val="Intense Quote"/>
    <w:basedOn w:val="a"/>
    <w:next w:val="a"/>
    <w:link w:val="af2"/>
    <w:uiPriority w:val="30"/>
    <w:rsid w:val="00F26FE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1"/>
    <w:link w:val="af1"/>
    <w:uiPriority w:val="30"/>
    <w:rsid w:val="00F26FE8"/>
    <w:rPr>
      <w:b/>
      <w:bCs/>
      <w:i/>
      <w:iCs/>
      <w:color w:val="4F81BD" w:themeColor="accent1"/>
      <w:sz w:val="24"/>
      <w:szCs w:val="24"/>
    </w:rPr>
  </w:style>
  <w:style w:type="character" w:styleId="af3">
    <w:name w:val="Subtle Emphasis"/>
    <w:basedOn w:val="a1"/>
    <w:uiPriority w:val="19"/>
    <w:rsid w:val="00F26FE8"/>
    <w:rPr>
      <w:i/>
      <w:iCs/>
      <w:color w:val="808080" w:themeColor="text1" w:themeTint="7F"/>
    </w:rPr>
  </w:style>
  <w:style w:type="character" w:styleId="af4">
    <w:name w:val="Intense Emphasis"/>
    <w:basedOn w:val="a1"/>
    <w:uiPriority w:val="21"/>
    <w:rsid w:val="00F26FE8"/>
    <w:rPr>
      <w:b/>
      <w:bCs/>
      <w:i/>
      <w:iCs/>
      <w:color w:val="4F81BD" w:themeColor="accent1"/>
    </w:rPr>
  </w:style>
  <w:style w:type="character" w:styleId="af5">
    <w:name w:val="Subtle Reference"/>
    <w:basedOn w:val="a1"/>
    <w:uiPriority w:val="31"/>
    <w:rsid w:val="00F26FE8"/>
    <w:rPr>
      <w:smallCaps/>
      <w:color w:val="C0504D" w:themeColor="accent2"/>
      <w:u w:val="single"/>
    </w:rPr>
  </w:style>
  <w:style w:type="character" w:styleId="af6">
    <w:name w:val="Intense Reference"/>
    <w:basedOn w:val="a1"/>
    <w:uiPriority w:val="32"/>
    <w:rsid w:val="00F26FE8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1"/>
    <w:uiPriority w:val="33"/>
    <w:rsid w:val="00F26FE8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F26FE8"/>
    <w:pPr>
      <w:suppressAutoHyphens w:val="0"/>
      <w:spacing w:before="240" w:after="60" w:line="240" w:lineRule="auto"/>
      <w:ind w:left="0" w:right="0"/>
      <w:jc w:val="left"/>
      <w:outlineLvl w:val="9"/>
    </w:pPr>
    <w:rPr>
      <w:rFonts w:asciiTheme="majorHAnsi" w:hAnsiTheme="majorHAnsi" w:cstheme="majorBidi"/>
    </w:rPr>
  </w:style>
  <w:style w:type="paragraph" w:styleId="af9">
    <w:name w:val="footer"/>
    <w:basedOn w:val="a"/>
    <w:link w:val="afa"/>
    <w:rsid w:val="0016540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rsid w:val="0016540C"/>
    <w:rPr>
      <w:sz w:val="24"/>
      <w:szCs w:val="24"/>
    </w:rPr>
  </w:style>
  <w:style w:type="character" w:customStyle="1" w:styleId="a6">
    <w:name w:val="Верхний колонтитул Знак"/>
    <w:basedOn w:val="a1"/>
    <w:link w:val="a5"/>
    <w:uiPriority w:val="99"/>
    <w:rsid w:val="0016540C"/>
    <w:rPr>
      <w:sz w:val="24"/>
      <w:szCs w:val="24"/>
    </w:rPr>
  </w:style>
  <w:style w:type="paragraph" w:styleId="afb">
    <w:name w:val="Balloon Text"/>
    <w:basedOn w:val="a"/>
    <w:link w:val="afc"/>
    <w:rsid w:val="00D07310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rsid w:val="00D0731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1"/>
    <w:link w:val="a0"/>
    <w:rsid w:val="00C66D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3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FE702-07E9-411D-BE88-9B562260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2153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ПОИПКРО</Company>
  <LinksUpToDate>false</LinksUpToDate>
  <CharactersWithSpaces>14401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m17 Е.М. Смекалова Каб. 217</dc:creator>
  <cp:keywords/>
  <dc:description/>
  <cp:lastModifiedBy>User</cp:lastModifiedBy>
  <cp:revision>79</cp:revision>
  <cp:lastPrinted>2019-05-16T11:59:00Z</cp:lastPrinted>
  <dcterms:created xsi:type="dcterms:W3CDTF">2018-04-20T08:06:00Z</dcterms:created>
  <dcterms:modified xsi:type="dcterms:W3CDTF">2021-11-15T11:22:00Z</dcterms:modified>
</cp:coreProperties>
</file>