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F2D" w:rsidRDefault="00CD7F2D" w:rsidP="00CD7F2D">
      <w:pPr>
        <w:pStyle w:val="1"/>
        <w:spacing w:line="360" w:lineRule="auto"/>
        <w:rPr>
          <w:sz w:val="28"/>
          <w:szCs w:val="28"/>
        </w:rPr>
      </w:pPr>
      <w:bookmarkStart w:id="0" w:name="_Toc25614719"/>
      <w:r w:rsidRPr="00D53AE0">
        <w:rPr>
          <w:sz w:val="28"/>
          <w:szCs w:val="28"/>
        </w:rPr>
        <w:t>Особенности работы с семьей детей дошкольного возраста с интеллектуальными нарушениями</w:t>
      </w:r>
      <w:r>
        <w:rPr>
          <w:sz w:val="28"/>
          <w:szCs w:val="28"/>
        </w:rPr>
        <w:t xml:space="preserve"> в условиях дошкольной образовательной организации</w:t>
      </w:r>
      <w:bookmarkEnd w:id="0"/>
    </w:p>
    <w:p w:rsidR="00CD7F2D" w:rsidRPr="009232A4" w:rsidRDefault="00CD7F2D" w:rsidP="00CD7F2D">
      <w:pPr>
        <w:spacing w:line="480" w:lineRule="auto"/>
      </w:pPr>
    </w:p>
    <w:p w:rsidR="00CD7F2D" w:rsidRDefault="00CD7F2D" w:rsidP="00CD7F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появлением в семье ребенка с интеллектуальными нарушениями все члены семьи, а в особенности родители, испытывают сильное стрессовое состояние, которое выражается в сложностях в принятии особенностей развития ребенка, недостаточной психолого-педагогической компетентности родителей. Может снижаться уровень жизни семьи из-за ухода отца или необходимостью одного из родителей сменить работу или уволиться. </w:t>
      </w:r>
    </w:p>
    <w:p w:rsidR="00CD7F2D" w:rsidRDefault="00CD7F2D" w:rsidP="00CD7F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эти обстоятельства приводят к нарушению семейной системы и взаимодействию в ней, искажению детско-родительских отношений, в том числе с имеющимися нормально развивающимися детьми, использованию негативных методов воспитания и ужесточению семейных границ. Вследствие этого могут развиваться грубые вторичные нарушения в развитии детей с интеллектуальными нарушениями. </w:t>
      </w:r>
    </w:p>
    <w:p w:rsidR="00CD7F2D" w:rsidRDefault="00CD7F2D" w:rsidP="00CD7F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требует от дошкольной образовательной организации создания условий для полноценного включения семьи в воспитательный процесс, повышения педагогической компетентности родителей, и содействия в выборе оптимального коррекционно-развивающего маршрута ребенка.</w:t>
      </w:r>
    </w:p>
    <w:p w:rsidR="00CD7F2D" w:rsidRDefault="00CD7F2D" w:rsidP="00CD7F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Велико значение семьи в системе построения комплексной реабилитации детей дошкольного возраста с интеллектуальными нарушениями, следовательно,  без включения семьи в эту работу, невозможно рассчитывать на ее успешность. </w:t>
      </w:r>
    </w:p>
    <w:p w:rsidR="00CD7F2D" w:rsidRDefault="00CD7F2D" w:rsidP="00CD7F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работы с семьей ребенка с интеллектуальными нарушениями используются следующие формы: консультирование, открытые занятия, семинары-практикумы, совместные мероприятия с детьми, семейный клуб.</w:t>
      </w:r>
    </w:p>
    <w:p w:rsidR="00CD7F2D" w:rsidRDefault="00CD7F2D" w:rsidP="00CD7F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Консультирование. Может проводиться в индивидуальной и групповой форме. При организации такой формы работы специалисту важно </w:t>
      </w:r>
      <w:r>
        <w:rPr>
          <w:rFonts w:ascii="Times New Roman" w:hAnsi="Times New Roman" w:cs="Times New Roman"/>
          <w:sz w:val="28"/>
          <w:szCs w:val="28"/>
        </w:rPr>
        <w:lastRenderedPageBreak/>
        <w:t>расположить к себе родителей, обозначить круг особенностей развития детей с интеллектуальными нарушениями, оказать поддержку семье, создать теплую атмосферу принятия и понимания.</w:t>
      </w:r>
    </w:p>
    <w:p w:rsidR="00CD7F2D" w:rsidRDefault="00CD7F2D" w:rsidP="00CD7F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Открытые занятия. При использовании такой формы работы родители могут непосредственно увидеть приемы и техники коррекционного воздействия на детей с интеллектуальными нарушениями, получить рекомендации по поддержанию коррекционно-развивающего маршрута в условиях семьи, проанализировать ход выполнения ребенком отдельных заданий. </w:t>
      </w:r>
    </w:p>
    <w:p w:rsidR="00CD7F2D" w:rsidRDefault="00CD7F2D" w:rsidP="00CD7F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Семинары-практикумы позволяют получить теоретические знания и практические умения по тематике семинара, изучить методические материалы.</w:t>
      </w:r>
    </w:p>
    <w:p w:rsidR="00CD7F2D" w:rsidRDefault="00CD7F2D" w:rsidP="00CD7F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Совместные мероприятия с детьми позволяют родителям стать непосредственными участниками воспитательного процесса в дошкольной образовательной организации, укрепить связь с собственным ребенком, ближе познакомиться с родителями и воспитанниками группы ДОО.</w:t>
      </w:r>
    </w:p>
    <w:p w:rsidR="00CD7F2D" w:rsidRDefault="00CD7F2D" w:rsidP="00CD7F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Семейный клуб является одной из современных форм организации взаимодействия семьи и дошкольной образовательной организации. Основная задача клуба – создать условия для смягчения семейных границ, знакомства родителей воспитанников в неформальной обстановке. В ходе проведения семейных клубов родитель, воспитывающий ребенка с интеллектуальными нарушениями, получает поддержку от таких же родителей, понимает, что он не один в своих проблемах и в состоянии замешательства. Для участия в семейном клубе могут приглашаться представители социальных органов, общественных организаций для расширения представлений родителей о помощи, которую может оказать государство и общественные движения в процессе воспитания ребенка с интеллектуальными нарушениями.</w:t>
      </w:r>
    </w:p>
    <w:p w:rsidR="00CD7F2D" w:rsidRDefault="00CD7F2D" w:rsidP="00CD7F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 составлении перспективного плана работы с семьями воспитанников важно гармонизировать теоретические и практические формы работы, преподносить информацию в доступной и понятной форме. </w:t>
      </w:r>
    </w:p>
    <w:p w:rsidR="00CD7F2D" w:rsidRDefault="00CD7F2D" w:rsidP="00CD7F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активном включении родителей в воспитательный процесс дошкольной образовательной организации удается создавать благоприятную коррекционно-развивающую среду. Это повышает психолого-педагогическую, методическую и правовую компетентность родителей.</w:t>
      </w:r>
    </w:p>
    <w:p w:rsidR="00CD7F2D" w:rsidRDefault="00CD7F2D" w:rsidP="00CD7F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дошкольной образовательной организации по взаимодействию с семьей воспитанников с интеллектуальными нарушениями мотивирует родителей на соблюдение единых требований в детском саду и семье. Формируется тесное личное взаимодействие со всеми педагогическими работниками ДОО (администрацией, воспитателями, педагогом-психологом, учителем-дефектологом, инструктором по физическому воспитанию, музыкальным работником и другими специалистами), что создает условия для целенаправленного и гармоничного развития личности ребенка с интеллектуальными нарушениями.</w:t>
      </w:r>
    </w:p>
    <w:p w:rsidR="00CD7F2D" w:rsidRDefault="00CD7F2D" w:rsidP="00CD7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D7F2D" w:rsidRPr="0027706B" w:rsidRDefault="00CD7F2D" w:rsidP="00CD7F2D">
      <w:pPr>
        <w:pStyle w:val="1"/>
        <w:spacing w:line="360" w:lineRule="auto"/>
        <w:rPr>
          <w:sz w:val="28"/>
          <w:szCs w:val="28"/>
          <w:shd w:val="clear" w:color="auto" w:fill="FFFFFF"/>
        </w:rPr>
      </w:pPr>
      <w:bookmarkStart w:id="1" w:name="_Toc25614722"/>
      <w:r w:rsidRPr="0027706B">
        <w:rPr>
          <w:sz w:val="28"/>
          <w:szCs w:val="28"/>
          <w:shd w:val="clear" w:color="auto" w:fill="FFFFFF"/>
        </w:rPr>
        <w:lastRenderedPageBreak/>
        <w:t>Список использованных источников</w:t>
      </w:r>
      <w:bookmarkEnd w:id="1"/>
    </w:p>
    <w:p w:rsidR="00CD7F2D" w:rsidRPr="008816A8" w:rsidRDefault="00CD7F2D" w:rsidP="00CD7F2D">
      <w:pPr>
        <w:pStyle w:val="a4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81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Прокопьева М.М. Психология семьи. Учеб. Пособие для студ. </w:t>
      </w:r>
      <w:proofErr w:type="spellStart"/>
      <w:r w:rsidRPr="008816A8">
        <w:rPr>
          <w:rFonts w:ascii="Times New Roman" w:hAnsi="Times New Roman" w:cs="Times New Roman"/>
          <w:sz w:val="28"/>
          <w:szCs w:val="28"/>
          <w:shd w:val="clear" w:color="auto" w:fill="FFFFFF"/>
        </w:rPr>
        <w:t>высш</w:t>
      </w:r>
      <w:proofErr w:type="spellEnd"/>
      <w:r w:rsidRPr="008816A8">
        <w:rPr>
          <w:rFonts w:ascii="Times New Roman" w:hAnsi="Times New Roman" w:cs="Times New Roman"/>
          <w:sz w:val="28"/>
          <w:szCs w:val="28"/>
          <w:shd w:val="clear" w:color="auto" w:fill="FFFFFF"/>
        </w:rPr>
        <w:t>. учеб</w:t>
      </w:r>
      <w:proofErr w:type="gramStart"/>
      <w:r w:rsidRPr="008816A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881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8816A8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Pr="00881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аведений / М.М.Прокопьева, М.Д. </w:t>
      </w:r>
      <w:proofErr w:type="spellStart"/>
      <w:r w:rsidRPr="008816A8">
        <w:rPr>
          <w:rFonts w:ascii="Times New Roman" w:hAnsi="Times New Roman" w:cs="Times New Roman"/>
          <w:sz w:val="28"/>
          <w:szCs w:val="28"/>
          <w:shd w:val="clear" w:color="auto" w:fill="FFFFFF"/>
        </w:rPr>
        <w:t>Находкина</w:t>
      </w:r>
      <w:proofErr w:type="spellEnd"/>
      <w:r w:rsidRPr="00881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.- Якутск: </w:t>
      </w:r>
      <w:proofErr w:type="spellStart"/>
      <w:r w:rsidRPr="008816A8">
        <w:rPr>
          <w:rFonts w:ascii="Times New Roman" w:hAnsi="Times New Roman" w:cs="Times New Roman"/>
          <w:sz w:val="28"/>
          <w:szCs w:val="28"/>
          <w:shd w:val="clear" w:color="auto" w:fill="FFFFFF"/>
        </w:rPr>
        <w:t>Издат</w:t>
      </w:r>
      <w:proofErr w:type="spellEnd"/>
      <w:r w:rsidRPr="008816A8">
        <w:rPr>
          <w:rFonts w:ascii="Times New Roman" w:hAnsi="Times New Roman" w:cs="Times New Roman"/>
          <w:sz w:val="28"/>
          <w:szCs w:val="28"/>
          <w:shd w:val="clear" w:color="auto" w:fill="FFFFFF"/>
        </w:rPr>
        <w:t>. дом СВФУ, 2013. – 144 с.</w:t>
      </w:r>
    </w:p>
    <w:p w:rsidR="00CD7F2D" w:rsidRPr="00E30A6E" w:rsidRDefault="00CD7F2D" w:rsidP="00CD7F2D">
      <w:pPr>
        <w:pStyle w:val="a4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30A6E">
        <w:rPr>
          <w:rFonts w:ascii="Times New Roman" w:hAnsi="Times New Roman" w:cs="Times New Roman"/>
          <w:sz w:val="28"/>
          <w:szCs w:val="28"/>
        </w:rPr>
        <w:t xml:space="preserve">Рубинштейн, С.Л. Психология умственно отсталого школьника: Учебное пособие для студентов педагогических институтов по специальности №2111 «Дефектология». - 3-е изд., </w:t>
      </w:r>
      <w:proofErr w:type="spellStart"/>
      <w:r w:rsidRPr="00E30A6E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E30A6E">
        <w:rPr>
          <w:rFonts w:ascii="Times New Roman" w:hAnsi="Times New Roman" w:cs="Times New Roman"/>
          <w:sz w:val="28"/>
          <w:szCs w:val="28"/>
        </w:rPr>
        <w:t xml:space="preserve">. и доп. - М.: Просвещение, 1986.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30A6E">
        <w:rPr>
          <w:rFonts w:ascii="Times New Roman" w:hAnsi="Times New Roman" w:cs="Times New Roman"/>
          <w:sz w:val="28"/>
          <w:szCs w:val="28"/>
        </w:rPr>
        <w:t xml:space="preserve"> 192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A6E">
        <w:rPr>
          <w:rFonts w:ascii="Times New Roman" w:hAnsi="Times New Roman" w:cs="Times New Roman"/>
          <w:sz w:val="28"/>
          <w:szCs w:val="28"/>
        </w:rPr>
        <w:t>с.</w:t>
      </w:r>
    </w:p>
    <w:p w:rsidR="00CD7F2D" w:rsidRPr="00E30A6E" w:rsidRDefault="00CD7F2D" w:rsidP="00CD7F2D">
      <w:pPr>
        <w:pStyle w:val="Default"/>
        <w:numPr>
          <w:ilvl w:val="0"/>
          <w:numId w:val="1"/>
        </w:numPr>
        <w:spacing w:line="360" w:lineRule="auto"/>
        <w:ind w:left="0" w:firstLine="0"/>
        <w:jc w:val="both"/>
        <w:rPr>
          <w:color w:val="auto"/>
          <w:sz w:val="28"/>
          <w:szCs w:val="28"/>
          <w:shd w:val="clear" w:color="auto" w:fill="FFFFFF"/>
        </w:rPr>
      </w:pPr>
      <w:r w:rsidRPr="00E30A6E">
        <w:rPr>
          <w:color w:val="auto"/>
          <w:sz w:val="28"/>
          <w:szCs w:val="28"/>
        </w:rPr>
        <w:t>Рыбакова, Е. А. Моделирование образовательно-творческого маршрута ребенка</w:t>
      </w:r>
      <w:proofErr w:type="gramStart"/>
      <w:r w:rsidRPr="00E30A6E">
        <w:rPr>
          <w:color w:val="auto"/>
          <w:sz w:val="28"/>
          <w:szCs w:val="28"/>
        </w:rPr>
        <w:t xml:space="preserve"> :</w:t>
      </w:r>
      <w:proofErr w:type="gramEnd"/>
      <w:r w:rsidRPr="00E30A6E">
        <w:rPr>
          <w:color w:val="auto"/>
          <w:sz w:val="28"/>
          <w:szCs w:val="28"/>
        </w:rPr>
        <w:t xml:space="preserve"> учебное пособие / Е. А. Рыбакова. – Челябинск</w:t>
      </w:r>
      <w:proofErr w:type="gramStart"/>
      <w:r w:rsidRPr="00E30A6E">
        <w:rPr>
          <w:color w:val="auto"/>
          <w:sz w:val="28"/>
          <w:szCs w:val="28"/>
        </w:rPr>
        <w:t xml:space="preserve"> :</w:t>
      </w:r>
      <w:proofErr w:type="gramEnd"/>
      <w:r w:rsidRPr="00E30A6E">
        <w:rPr>
          <w:color w:val="auto"/>
          <w:sz w:val="28"/>
          <w:szCs w:val="28"/>
        </w:rPr>
        <w:t xml:space="preserve"> Цицеро, 2015. – 113с. </w:t>
      </w:r>
    </w:p>
    <w:p w:rsidR="00CD7F2D" w:rsidRPr="00E30A6E" w:rsidRDefault="00CD7F2D" w:rsidP="00CD7F2D">
      <w:pPr>
        <w:pStyle w:val="Default"/>
        <w:numPr>
          <w:ilvl w:val="0"/>
          <w:numId w:val="1"/>
        </w:numPr>
        <w:spacing w:line="360" w:lineRule="auto"/>
        <w:ind w:left="0" w:firstLine="0"/>
        <w:jc w:val="both"/>
        <w:rPr>
          <w:color w:val="auto"/>
          <w:sz w:val="28"/>
          <w:szCs w:val="28"/>
          <w:shd w:val="clear" w:color="auto" w:fill="FFFFFF"/>
        </w:rPr>
      </w:pPr>
      <w:r w:rsidRPr="00E30A6E">
        <w:rPr>
          <w:color w:val="auto"/>
          <w:sz w:val="28"/>
          <w:szCs w:val="28"/>
        </w:rPr>
        <w:t>Социальное партнерство ДОУ и семьи</w:t>
      </w:r>
      <w:proofErr w:type="gramStart"/>
      <w:r w:rsidRPr="00E30A6E">
        <w:rPr>
          <w:color w:val="auto"/>
          <w:sz w:val="28"/>
          <w:szCs w:val="28"/>
        </w:rPr>
        <w:t xml:space="preserve"> :</w:t>
      </w:r>
      <w:proofErr w:type="gramEnd"/>
      <w:r w:rsidRPr="00E30A6E">
        <w:rPr>
          <w:color w:val="auto"/>
          <w:sz w:val="28"/>
          <w:szCs w:val="28"/>
        </w:rPr>
        <w:t xml:space="preserve"> учебное пособие для слушателей курсов повышения квалификации / сост. Г. Н. Кузнецова. – Челябинск</w:t>
      </w:r>
      <w:proofErr w:type="gramStart"/>
      <w:r w:rsidRPr="00E30A6E">
        <w:rPr>
          <w:color w:val="auto"/>
          <w:sz w:val="28"/>
          <w:szCs w:val="28"/>
        </w:rPr>
        <w:t xml:space="preserve"> :</w:t>
      </w:r>
      <w:proofErr w:type="gramEnd"/>
      <w:r w:rsidRPr="00E30A6E">
        <w:rPr>
          <w:color w:val="auto"/>
          <w:sz w:val="28"/>
          <w:szCs w:val="28"/>
        </w:rPr>
        <w:t xml:space="preserve"> Цицеро, 2014. – 82 с. </w:t>
      </w:r>
    </w:p>
    <w:p w:rsidR="00CD7F2D" w:rsidRPr="00E30A6E" w:rsidRDefault="00CD7F2D" w:rsidP="00CD7F2D">
      <w:pPr>
        <w:pStyle w:val="Default"/>
        <w:numPr>
          <w:ilvl w:val="0"/>
          <w:numId w:val="1"/>
        </w:numPr>
        <w:spacing w:line="360" w:lineRule="auto"/>
        <w:ind w:left="0" w:firstLine="0"/>
        <w:jc w:val="both"/>
        <w:rPr>
          <w:color w:val="auto"/>
          <w:sz w:val="28"/>
          <w:szCs w:val="28"/>
          <w:shd w:val="clear" w:color="auto" w:fill="FFFFFF"/>
        </w:rPr>
      </w:pPr>
      <w:proofErr w:type="spellStart"/>
      <w:r w:rsidRPr="00E30A6E">
        <w:rPr>
          <w:sz w:val="28"/>
          <w:szCs w:val="28"/>
        </w:rPr>
        <w:t>Стребелева</w:t>
      </w:r>
      <w:proofErr w:type="spellEnd"/>
      <w:r w:rsidRPr="00E30A6E">
        <w:rPr>
          <w:sz w:val="28"/>
          <w:szCs w:val="28"/>
        </w:rPr>
        <w:t xml:space="preserve"> Е. Инклюзия: риски и перспективы образования детей дошкольного возраста, помощь семье // Дошкольное воспитание</w:t>
      </w:r>
      <w:proofErr w:type="gramStart"/>
      <w:r w:rsidRPr="00E30A6E">
        <w:rPr>
          <w:sz w:val="28"/>
          <w:szCs w:val="28"/>
        </w:rPr>
        <w:t> :</w:t>
      </w:r>
      <w:proofErr w:type="gramEnd"/>
      <w:r w:rsidRPr="00E30A6E">
        <w:rPr>
          <w:sz w:val="28"/>
          <w:szCs w:val="28"/>
        </w:rPr>
        <w:t xml:space="preserve"> [сайт]. 2017. № 11. С. 4–11. URL: </w:t>
      </w:r>
      <w:hyperlink r:id="rId5" w:history="1">
        <w:r w:rsidRPr="00E30A6E">
          <w:rPr>
            <w:rStyle w:val="a3"/>
            <w:sz w:val="28"/>
            <w:szCs w:val="28"/>
          </w:rPr>
          <w:t>https://dovosp.ru/wp-content/uploads/2017/11/strebeleva_DV-11-17.pdf</w:t>
        </w:r>
      </w:hyperlink>
      <w:r w:rsidRPr="00E30A6E">
        <w:rPr>
          <w:sz w:val="28"/>
          <w:szCs w:val="28"/>
        </w:rPr>
        <w:t xml:space="preserve">  (дата обращения: 21.05.2019).</w:t>
      </w:r>
    </w:p>
    <w:p w:rsidR="00CD7F2D" w:rsidRPr="008816A8" w:rsidRDefault="00CD7F2D" w:rsidP="00CD7F2D">
      <w:pPr>
        <w:pStyle w:val="a4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816A8">
        <w:rPr>
          <w:rFonts w:ascii="Times New Roman" w:hAnsi="Times New Roman" w:cs="Times New Roman"/>
          <w:sz w:val="28"/>
          <w:szCs w:val="28"/>
          <w:shd w:val="clear" w:color="auto" w:fill="FFFFFF"/>
        </w:rPr>
        <w:t>Ткачева В.В. Технологии психологического изучения семей, воспитывающих детей с отклонениями в развитии: учебное пособие для студентов высших учебных заведений, обучающихся по направлению и специальности "Психология".– М.: Психология Московский психолого-социальный институт, 2006. – 319 с.</w:t>
      </w:r>
    </w:p>
    <w:p w:rsidR="00CD7F2D" w:rsidRPr="00E30A6E" w:rsidRDefault="00CD7F2D" w:rsidP="00CD7F2D">
      <w:pPr>
        <w:pStyle w:val="a4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30A6E">
        <w:rPr>
          <w:rFonts w:ascii="Times New Roman" w:hAnsi="Times New Roman" w:cs="Times New Roman"/>
          <w:sz w:val="28"/>
          <w:szCs w:val="28"/>
        </w:rPr>
        <w:t>Токмакова</w:t>
      </w:r>
      <w:proofErr w:type="spellEnd"/>
      <w:r w:rsidRPr="00E30A6E">
        <w:rPr>
          <w:rFonts w:ascii="Times New Roman" w:hAnsi="Times New Roman" w:cs="Times New Roman"/>
          <w:sz w:val="28"/>
          <w:szCs w:val="28"/>
        </w:rPr>
        <w:t xml:space="preserve"> О.Е. Современные технологии в работе с педагогами и родителями дошкольного учреждения // Сборник материалов Ежегодной международной научно-практической конференции «Воспитание и обучение детей младшего возраста». 2012. №1. URL: </w:t>
      </w:r>
      <w:hyperlink r:id="rId6" w:history="1">
        <w:r w:rsidRPr="00E30A6E">
          <w:rPr>
            <w:rStyle w:val="a3"/>
            <w:rFonts w:ascii="Times New Roman" w:hAnsi="Times New Roman" w:cs="Times New Roman"/>
            <w:sz w:val="28"/>
            <w:szCs w:val="28"/>
          </w:rPr>
          <w:t>https://cyberleninka.ru/article/n/sovremennye-tehnologii-v-rabote-s-pedagogami-i-roditelyami-doshkolnogo-uchrezhdeniya</w:t>
        </w:r>
      </w:hyperlink>
      <w:r w:rsidRPr="00E30A6E">
        <w:rPr>
          <w:rFonts w:ascii="Times New Roman" w:hAnsi="Times New Roman" w:cs="Times New Roman"/>
          <w:sz w:val="28"/>
          <w:szCs w:val="28"/>
        </w:rPr>
        <w:t xml:space="preserve"> (дата обращения: 30.10.2019).</w:t>
      </w:r>
    </w:p>
    <w:p w:rsidR="00CD7F2D" w:rsidRPr="00E30A6E" w:rsidRDefault="00CD7F2D" w:rsidP="00CD7F2D">
      <w:pPr>
        <w:pStyle w:val="a4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30A6E">
        <w:rPr>
          <w:rFonts w:ascii="Times New Roman" w:hAnsi="Times New Roman" w:cs="Times New Roman"/>
          <w:color w:val="000000"/>
          <w:sz w:val="28"/>
          <w:szCs w:val="28"/>
        </w:rPr>
        <w:lastRenderedPageBreak/>
        <w:t>Шипицына, Л.М. «Необучаемый» ребенок в семье и обществе. Социализация детей с нарушением интеллекта / Л.М. Шипицына. - СПб</w:t>
      </w:r>
      <w:proofErr w:type="gramStart"/>
      <w:r w:rsidRPr="00E30A6E"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 w:rsidRPr="00E30A6E">
        <w:rPr>
          <w:rFonts w:ascii="Times New Roman" w:hAnsi="Times New Roman" w:cs="Times New Roman"/>
          <w:color w:val="000000"/>
          <w:sz w:val="28"/>
          <w:szCs w:val="28"/>
        </w:rPr>
        <w:t>Речь, 2005.</w:t>
      </w:r>
    </w:p>
    <w:p w:rsidR="00CD7F2D" w:rsidRPr="00E30A6E" w:rsidRDefault="00CD7F2D" w:rsidP="00CD7F2D">
      <w:pPr>
        <w:pStyle w:val="a4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30A6E">
        <w:rPr>
          <w:rFonts w:ascii="Times New Roman" w:hAnsi="Times New Roman" w:cs="Times New Roman"/>
          <w:sz w:val="28"/>
          <w:szCs w:val="28"/>
        </w:rPr>
        <w:t>Урунтаева</w:t>
      </w:r>
      <w:proofErr w:type="spellEnd"/>
      <w:r w:rsidRPr="00E30A6E">
        <w:rPr>
          <w:rFonts w:ascii="Times New Roman" w:hAnsi="Times New Roman" w:cs="Times New Roman"/>
          <w:sz w:val="28"/>
          <w:szCs w:val="28"/>
        </w:rPr>
        <w:t xml:space="preserve">, Г. А. Дошкольная психология [Текст] / </w:t>
      </w:r>
      <w:proofErr w:type="spellStart"/>
      <w:r w:rsidRPr="00E30A6E">
        <w:rPr>
          <w:rFonts w:ascii="Times New Roman" w:hAnsi="Times New Roman" w:cs="Times New Roman"/>
          <w:sz w:val="28"/>
          <w:szCs w:val="28"/>
        </w:rPr>
        <w:t>Г.А.Урунтаева</w:t>
      </w:r>
      <w:proofErr w:type="spellEnd"/>
      <w:r w:rsidRPr="00E30A6E">
        <w:rPr>
          <w:rFonts w:ascii="Times New Roman" w:hAnsi="Times New Roman" w:cs="Times New Roman"/>
          <w:sz w:val="28"/>
          <w:szCs w:val="28"/>
        </w:rPr>
        <w:t xml:space="preserve">. – М.: Академия, 2016.  – 336 с. </w:t>
      </w:r>
    </w:p>
    <w:p w:rsidR="00CD7F2D" w:rsidRPr="00E30A6E" w:rsidRDefault="00CD7F2D" w:rsidP="00CD7F2D">
      <w:pPr>
        <w:pStyle w:val="a4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30A6E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дошкольного образования (утв. приказом Министерства образования и науки РФ от 17 октября 2013 г. №1155). </w:t>
      </w:r>
    </w:p>
    <w:p w:rsidR="00CD7F2D" w:rsidRPr="00E30A6E" w:rsidRDefault="00CD7F2D" w:rsidP="00CD7F2D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30A6E">
        <w:rPr>
          <w:rFonts w:ascii="Times New Roman" w:hAnsi="Times New Roman" w:cs="Times New Roman"/>
          <w:sz w:val="28"/>
          <w:szCs w:val="28"/>
        </w:rPr>
        <w:t>Федеральный закон «Об образовании в Российской Федерации». – М.</w:t>
      </w:r>
      <w:proofErr w:type="gramStart"/>
      <w:r w:rsidRPr="00E30A6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30A6E">
        <w:rPr>
          <w:rFonts w:ascii="Times New Roman" w:hAnsi="Times New Roman" w:cs="Times New Roman"/>
          <w:sz w:val="28"/>
          <w:szCs w:val="28"/>
        </w:rPr>
        <w:t xml:space="preserve"> Проспект, 2017. – 160 с. </w:t>
      </w:r>
    </w:p>
    <w:p w:rsidR="00CD7F2D" w:rsidRPr="00032DB9" w:rsidRDefault="00CD7F2D" w:rsidP="00CD7F2D">
      <w:pPr>
        <w:rPr>
          <w:rFonts w:ascii="Times New Roman" w:hAnsi="Times New Roman" w:cs="Times New Roman"/>
          <w:sz w:val="28"/>
          <w:szCs w:val="28"/>
        </w:rPr>
      </w:pPr>
    </w:p>
    <w:p w:rsidR="00CD7F2D" w:rsidRDefault="00CD7F2D" w:rsidP="00CD7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461BC" w:rsidRDefault="007461BC"/>
    <w:sectPr w:rsidR="007461BC" w:rsidSect="00746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A3938"/>
    <w:multiLevelType w:val="multilevel"/>
    <w:tmpl w:val="8F2C279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7F2D"/>
    <w:rsid w:val="001B5FA3"/>
    <w:rsid w:val="007461BC"/>
    <w:rsid w:val="0075307F"/>
    <w:rsid w:val="0085533D"/>
    <w:rsid w:val="009A0175"/>
    <w:rsid w:val="00CD7F2D"/>
    <w:rsid w:val="00D13734"/>
    <w:rsid w:val="00F75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F2D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CD7F2D"/>
    <w:pPr>
      <w:keepNext/>
      <w:keepLines/>
      <w:spacing w:before="240" w:after="0" w:line="240" w:lineRule="auto"/>
      <w:jc w:val="center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7F2D"/>
    <w:rPr>
      <w:rFonts w:ascii="Times New Roman" w:eastAsiaTheme="majorEastAsia" w:hAnsi="Times New Roman" w:cstheme="majorBidi"/>
      <w:b/>
      <w:sz w:val="24"/>
      <w:szCs w:val="32"/>
    </w:rPr>
  </w:style>
  <w:style w:type="character" w:styleId="a3">
    <w:name w:val="Hyperlink"/>
    <w:basedOn w:val="a0"/>
    <w:uiPriority w:val="99"/>
    <w:unhideWhenUsed/>
    <w:rsid w:val="00CD7F2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D7F2D"/>
    <w:pPr>
      <w:ind w:left="720"/>
      <w:contextualSpacing/>
    </w:pPr>
  </w:style>
  <w:style w:type="paragraph" w:customStyle="1" w:styleId="Default">
    <w:name w:val="Default"/>
    <w:rsid w:val="00CD7F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yberleninka.ru/article/n/sovremennye-tehnologii-v-rabote-s-pedagogami-i-roditelyami-doshkolnogo-uchrezhdeniya" TargetMode="External"/><Relationship Id="rId5" Type="http://schemas.openxmlformats.org/officeDocument/2006/relationships/hyperlink" Target="https://dovosp.ru/wp-content/uploads/2017/11/strebeleva_DV-11-17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1003</Words>
  <Characters>5719</Characters>
  <Application>Microsoft Office Word</Application>
  <DocSecurity>0</DocSecurity>
  <Lines>47</Lines>
  <Paragraphs>13</Paragraphs>
  <ScaleCrop>false</ScaleCrop>
  <Company>Home</Company>
  <LinksUpToDate>false</LinksUpToDate>
  <CharactersWithSpaces>6709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2</cp:revision>
  <dcterms:created xsi:type="dcterms:W3CDTF">2021-11-03T07:57:00Z</dcterms:created>
  <dcterms:modified xsi:type="dcterms:W3CDTF">2021-11-03T08:00:00Z</dcterms:modified>
</cp:coreProperties>
</file>