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7BC" w:rsidRDefault="00B017BC" w:rsidP="00B017BC">
      <w:pPr>
        <w:spacing w:after="75" w:line="240" w:lineRule="auto"/>
        <w:ind w:left="567" w:right="300"/>
        <w:jc w:val="center"/>
        <w:rPr>
          <w:rFonts w:ascii="Times New Roman CYR" w:hAnsi="Times New Roman CYR" w:cs="Times New Roman CYR"/>
          <w:b/>
          <w:color w:val="000000"/>
          <w:sz w:val="28"/>
          <w:szCs w:val="28"/>
          <w:shd w:val="clear" w:color="auto" w:fill="FFFFFF"/>
        </w:rPr>
      </w:pPr>
      <w:r w:rsidRPr="00B017BC">
        <w:rPr>
          <w:rFonts w:ascii="Times New Roman CYR" w:hAnsi="Times New Roman CYR" w:cs="Times New Roman CYR"/>
          <w:b/>
          <w:color w:val="000000"/>
          <w:sz w:val="28"/>
          <w:szCs w:val="28"/>
          <w:shd w:val="clear" w:color="auto" w:fill="FFFFFF"/>
        </w:rPr>
        <w:t>Взгляд на воспитание физической культуры личности через призму семейных ценностей</w:t>
      </w:r>
    </w:p>
    <w:p w:rsidR="00B017BC" w:rsidRPr="00B017BC" w:rsidRDefault="00B017BC" w:rsidP="00B017BC">
      <w:pPr>
        <w:spacing w:after="75" w:line="240" w:lineRule="auto"/>
        <w:ind w:left="567" w:right="300"/>
        <w:jc w:val="center"/>
        <w:rPr>
          <w:rFonts w:ascii="Times New Roman CYR" w:hAnsi="Times New Roman CYR" w:cs="Times New Roman CYR"/>
          <w:b/>
          <w:color w:val="000000"/>
          <w:sz w:val="28"/>
          <w:szCs w:val="28"/>
          <w:shd w:val="clear" w:color="auto" w:fill="FFFFFF"/>
        </w:rPr>
      </w:pPr>
    </w:p>
    <w:p w:rsidR="00091E95" w:rsidRPr="00424FDE" w:rsidRDefault="00091E95" w:rsidP="00B017BC">
      <w:pPr>
        <w:spacing w:after="75" w:line="360" w:lineRule="auto"/>
        <w:ind w:left="-567" w:right="300" w:firstLine="567"/>
        <w:jc w:val="both"/>
        <w:rPr>
          <w:rFonts w:ascii="Times New Roman CYR" w:eastAsia="Times New Roman" w:hAnsi="Times New Roman CYR" w:cs="Times New Roman CYR"/>
          <w:color w:val="000000"/>
          <w:sz w:val="28"/>
          <w:szCs w:val="28"/>
          <w:lang w:eastAsia="ru-RU"/>
        </w:rPr>
      </w:pPr>
      <w:r w:rsidRPr="00424FDE">
        <w:rPr>
          <w:rFonts w:ascii="Times New Roman CYR" w:hAnsi="Times New Roman CYR" w:cs="Times New Roman CYR"/>
          <w:color w:val="000000"/>
          <w:sz w:val="28"/>
          <w:szCs w:val="28"/>
          <w:shd w:val="clear" w:color="auto" w:fill="FFFFFF"/>
        </w:rPr>
        <w:t>Всем известна суть поговорки про то, что</w:t>
      </w:r>
      <w:r w:rsidRPr="00424FDE">
        <w:rPr>
          <w:rFonts w:ascii="Times New Roman CYR" w:eastAsia="Times New Roman" w:hAnsi="Times New Roman CYR" w:cs="Times New Roman CYR"/>
          <w:color w:val="000000"/>
          <w:sz w:val="28"/>
          <w:szCs w:val="28"/>
          <w:lang w:eastAsia="ru-RU"/>
        </w:rPr>
        <w:t xml:space="preserve"> всё в жизни взаимосвязано: одно вытекает из другого, а другое из третьего... жизнь — это цепь причин и следствий. Если человек хоче</w:t>
      </w:r>
      <w:r>
        <w:rPr>
          <w:rFonts w:ascii="Times New Roman CYR" w:eastAsia="Times New Roman" w:hAnsi="Times New Roman CYR" w:cs="Times New Roman CYR"/>
          <w:color w:val="000000"/>
          <w:sz w:val="28"/>
          <w:szCs w:val="28"/>
          <w:lang w:eastAsia="ru-RU"/>
        </w:rPr>
        <w:t>т</w:t>
      </w:r>
      <w:r w:rsidRPr="00424FDE">
        <w:rPr>
          <w:rFonts w:ascii="Times New Roman CYR" w:eastAsia="Times New Roman" w:hAnsi="Times New Roman CYR" w:cs="Times New Roman CYR"/>
          <w:color w:val="000000"/>
          <w:sz w:val="28"/>
          <w:szCs w:val="28"/>
          <w:lang w:eastAsia="ru-RU"/>
        </w:rPr>
        <w:t xml:space="preserve"> чего-то добиться в жизни, то должен выстроить эту цепь</w:t>
      </w:r>
      <w:r>
        <w:rPr>
          <w:rFonts w:ascii="Times New Roman CYR" w:eastAsia="Times New Roman" w:hAnsi="Times New Roman CYR" w:cs="Times New Roman CYR"/>
          <w:color w:val="000000"/>
          <w:sz w:val="28"/>
          <w:szCs w:val="28"/>
          <w:lang w:eastAsia="ru-RU"/>
        </w:rPr>
        <w:t xml:space="preserve"> из</w:t>
      </w:r>
      <w:r w:rsidRPr="00424FDE">
        <w:rPr>
          <w:rFonts w:ascii="Times New Roman CYR" w:eastAsia="Times New Roman" w:hAnsi="Times New Roman CYR" w:cs="Times New Roman CYR"/>
          <w:color w:val="000000"/>
          <w:sz w:val="28"/>
          <w:szCs w:val="28"/>
          <w:lang w:eastAsia="ru-RU"/>
        </w:rPr>
        <w:t xml:space="preserve"> причин и следствий. </w:t>
      </w:r>
    </w:p>
    <w:p w:rsidR="00091E95" w:rsidRPr="00424FDE" w:rsidRDefault="00091E95" w:rsidP="00B017BC">
      <w:pPr>
        <w:pStyle w:val="c1"/>
        <w:spacing w:before="0" w:beforeAutospacing="0" w:after="0" w:afterAutospacing="0" w:line="360" w:lineRule="auto"/>
        <w:ind w:left="-567" w:firstLine="567"/>
        <w:jc w:val="both"/>
        <w:rPr>
          <w:rStyle w:val="c0"/>
          <w:color w:val="000000"/>
          <w:sz w:val="28"/>
          <w:szCs w:val="28"/>
        </w:rPr>
      </w:pPr>
      <w:r w:rsidRPr="00424FDE">
        <w:rPr>
          <w:rFonts w:ascii="Times New Roman CYR" w:hAnsi="Times New Roman CYR" w:cs="Times New Roman CYR"/>
          <w:color w:val="000000"/>
          <w:sz w:val="28"/>
          <w:szCs w:val="28"/>
        </w:rPr>
        <w:t xml:space="preserve">Семейный социум с раннего детства закладывает в ребенке </w:t>
      </w:r>
      <w:r w:rsidRPr="00424FDE">
        <w:rPr>
          <w:rStyle w:val="c0"/>
          <w:color w:val="000000"/>
          <w:sz w:val="28"/>
          <w:szCs w:val="28"/>
        </w:rPr>
        <w:t>основы характера и поведения, когда у малыша в разной степени развиваются коммуникативные способности, проявляющиеся через такие качества как общительность, умение находить общий язык с другими людьми, тактичность, склонность к эмпатии и другие, положительные или отрицательные поведенческие факторы. Слабо развитые способности общаться могут привести ребенка к проблемам в обучении, со стороны формирования личностных качеств– к возникновению внутренних комплексов, не позволяющих ребенку полноценно развиваться, отстраненности от сверстников, другими словами – к проблемам социализации в межличностном общении. Далее с взрослением ребенка появляется взаимосвязь, показывающая, что от того, как сложатся отношения ребенка в первом в его жизни коллективе, то есть группе детского сада, во многом зависит дальнейшее социальное и личностное развитие, а значит и его дальнейшая судьба.                              </w:t>
      </w:r>
    </w:p>
    <w:p w:rsidR="00091E95" w:rsidRPr="00424FDE" w:rsidRDefault="00091E95" w:rsidP="00B017BC">
      <w:pPr>
        <w:pStyle w:val="c1"/>
        <w:spacing w:before="0" w:beforeAutospacing="0" w:after="0" w:afterAutospacing="0" w:line="360" w:lineRule="auto"/>
        <w:ind w:left="-567" w:firstLine="567"/>
        <w:jc w:val="both"/>
        <w:rPr>
          <w:rStyle w:val="c0"/>
          <w:color w:val="000000"/>
          <w:sz w:val="28"/>
          <w:szCs w:val="28"/>
        </w:rPr>
      </w:pPr>
      <w:r w:rsidRPr="00424FDE">
        <w:rPr>
          <w:rStyle w:val="c0"/>
          <w:color w:val="000000"/>
          <w:sz w:val="28"/>
          <w:szCs w:val="28"/>
        </w:rPr>
        <w:t xml:space="preserve">Помимо родительского влияния на эффективность процесса по формированию у детей дошкольного возраста «коммуникативных способностей» большую роль начинает играть педагог, выстраивающий ситуации общения и взаимодействия, в которых ребенок решает определенные коммуникативные задачи. </w:t>
      </w:r>
    </w:p>
    <w:p w:rsidR="00091E95" w:rsidRPr="00424FDE" w:rsidRDefault="00091E95" w:rsidP="00B017BC">
      <w:pPr>
        <w:pStyle w:val="c1"/>
        <w:spacing w:before="0" w:beforeAutospacing="0" w:after="0" w:afterAutospacing="0" w:line="360" w:lineRule="auto"/>
        <w:ind w:left="-567" w:firstLine="567"/>
        <w:jc w:val="both"/>
        <w:rPr>
          <w:rFonts w:ascii="Calibri" w:hAnsi="Calibri"/>
          <w:color w:val="000000"/>
          <w:sz w:val="28"/>
          <w:szCs w:val="28"/>
        </w:rPr>
      </w:pPr>
      <w:r w:rsidRPr="00424FDE">
        <w:rPr>
          <w:rStyle w:val="c0"/>
          <w:color w:val="000000"/>
          <w:sz w:val="28"/>
          <w:szCs w:val="28"/>
        </w:rPr>
        <w:t xml:space="preserve">Не всякая деятельность, в которую включают ребенка, автоматически формирует и развивает способности к ней. Обратим внимание на спортивную деятельность, так как в спортивной деятельности огромную роль играет общение и, этот процесс порождается непосредственными условиями коллективности, осуществляется с помощью набора вербальных и невербальных коммуникаций. В ходе этой деятельности устанавливаются, сохраняются и изменяются отношения </w:t>
      </w:r>
      <w:r w:rsidRPr="00424FDE">
        <w:rPr>
          <w:rStyle w:val="c0"/>
          <w:color w:val="000000"/>
          <w:sz w:val="28"/>
          <w:szCs w:val="28"/>
        </w:rPr>
        <w:lastRenderedPageBreak/>
        <w:t>между участниками совместной деятельности. Межличностное общение, как одну из важнейших форм взаимовлияний людей рассмотрим в ракурсе спортивной деятельности через призму уровня этого возраста – элементарную, но целенаправленную двигательную игровую активность, которая оказывает большое положительное влияние на развитие способностей, так как может использоваться как метод стимулирования поведения и деятельности с учетом следующих факторов:</w:t>
      </w:r>
    </w:p>
    <w:p w:rsidR="00091E95" w:rsidRPr="00424FDE" w:rsidRDefault="00091E95" w:rsidP="00B017BC">
      <w:pPr>
        <w:pStyle w:val="c1"/>
        <w:spacing w:before="0" w:beforeAutospacing="0" w:after="0" w:afterAutospacing="0" w:line="360" w:lineRule="auto"/>
        <w:ind w:left="-567" w:firstLine="567"/>
        <w:jc w:val="both"/>
        <w:rPr>
          <w:rFonts w:ascii="Calibri" w:hAnsi="Calibri"/>
          <w:color w:val="000000"/>
          <w:sz w:val="28"/>
          <w:szCs w:val="28"/>
        </w:rPr>
      </w:pPr>
      <w:r>
        <w:rPr>
          <w:rStyle w:val="c0"/>
          <w:color w:val="000000"/>
          <w:sz w:val="28"/>
          <w:szCs w:val="28"/>
          <w:u w:val="single"/>
        </w:rPr>
        <w:t>п</w:t>
      </w:r>
      <w:r w:rsidRPr="00424FDE">
        <w:rPr>
          <w:rStyle w:val="c0"/>
          <w:color w:val="000000"/>
          <w:sz w:val="28"/>
          <w:szCs w:val="28"/>
          <w:u w:val="single"/>
        </w:rPr>
        <w:t>ервый фактор:</w:t>
      </w:r>
      <w:r w:rsidRPr="00424FDE">
        <w:rPr>
          <w:rStyle w:val="c0"/>
          <w:color w:val="000000"/>
          <w:sz w:val="28"/>
          <w:szCs w:val="28"/>
        </w:rPr>
        <w:t xml:space="preserve"> может вызывать у ребенка сильные и устойчивые положительные эмоции, удовольствие. Во время подвижных игр дети испытывают вовлеченные положительные эмоции и, уже не находясь в коллективе детского сада, у них возникают стремление по собственной инициативе, без принуждений воспроизвести полученные игровые эмоции с другими участниками коммуникативного процесса (братья, сестры, родители, бабушки и </w:t>
      </w:r>
      <w:proofErr w:type="spellStart"/>
      <w:r w:rsidRPr="00424FDE">
        <w:rPr>
          <w:rStyle w:val="c0"/>
          <w:color w:val="000000"/>
          <w:sz w:val="28"/>
          <w:szCs w:val="28"/>
        </w:rPr>
        <w:t>т.д</w:t>
      </w:r>
      <w:proofErr w:type="spellEnd"/>
      <w:r w:rsidRPr="00424FDE">
        <w:rPr>
          <w:rStyle w:val="c0"/>
          <w:color w:val="000000"/>
          <w:sz w:val="28"/>
          <w:szCs w:val="28"/>
        </w:rPr>
        <w:t>)</w:t>
      </w:r>
      <w:r>
        <w:rPr>
          <w:rStyle w:val="c0"/>
          <w:color w:val="000000"/>
          <w:sz w:val="28"/>
          <w:szCs w:val="28"/>
        </w:rPr>
        <w:t>;</w:t>
      </w:r>
    </w:p>
    <w:p w:rsidR="00091E95" w:rsidRPr="00424FDE" w:rsidRDefault="00091E95" w:rsidP="00B017BC">
      <w:pPr>
        <w:pStyle w:val="c1"/>
        <w:spacing w:before="0" w:beforeAutospacing="0" w:after="0" w:afterAutospacing="0" w:line="360" w:lineRule="auto"/>
        <w:ind w:left="-567" w:firstLine="567"/>
        <w:jc w:val="both"/>
        <w:rPr>
          <w:rFonts w:ascii="Calibri" w:hAnsi="Calibri"/>
          <w:color w:val="000000"/>
          <w:sz w:val="28"/>
          <w:szCs w:val="28"/>
        </w:rPr>
      </w:pPr>
      <w:r>
        <w:rPr>
          <w:rStyle w:val="c0"/>
          <w:color w:val="000000"/>
          <w:sz w:val="28"/>
          <w:szCs w:val="28"/>
          <w:u w:val="single"/>
        </w:rPr>
        <w:t>в</w:t>
      </w:r>
      <w:r w:rsidRPr="00424FDE">
        <w:rPr>
          <w:rStyle w:val="c0"/>
          <w:color w:val="000000"/>
          <w:sz w:val="28"/>
          <w:szCs w:val="28"/>
          <w:u w:val="single"/>
        </w:rPr>
        <w:t>торой фактор</w:t>
      </w:r>
      <w:r w:rsidRPr="00424FDE">
        <w:rPr>
          <w:rStyle w:val="c0"/>
          <w:color w:val="000000"/>
          <w:sz w:val="28"/>
          <w:szCs w:val="28"/>
        </w:rPr>
        <w:t>: в данном виде деятельности ребенок уже способен на проявление творчества, так как играя, он может фантазировать, придумывать представлять, вспоминать, собирать свой небольшой опыт и манипулировать им</w:t>
      </w:r>
      <w:r>
        <w:rPr>
          <w:rStyle w:val="c0"/>
          <w:color w:val="000000"/>
          <w:sz w:val="28"/>
          <w:szCs w:val="28"/>
        </w:rPr>
        <w:t>;</w:t>
      </w:r>
    </w:p>
    <w:p w:rsidR="00091E95" w:rsidRPr="00424FDE" w:rsidRDefault="00091E95" w:rsidP="00B017BC">
      <w:pPr>
        <w:pStyle w:val="c1"/>
        <w:spacing w:before="0" w:beforeAutospacing="0" w:after="0" w:afterAutospacing="0" w:line="360" w:lineRule="auto"/>
        <w:ind w:left="-567" w:firstLine="567"/>
        <w:jc w:val="both"/>
        <w:rPr>
          <w:rStyle w:val="c0"/>
          <w:color w:val="000000"/>
          <w:sz w:val="28"/>
          <w:szCs w:val="28"/>
        </w:rPr>
      </w:pPr>
      <w:r>
        <w:rPr>
          <w:rStyle w:val="c0"/>
          <w:color w:val="000000"/>
          <w:sz w:val="28"/>
          <w:szCs w:val="28"/>
          <w:u w:val="single"/>
        </w:rPr>
        <w:t>т</w:t>
      </w:r>
      <w:r w:rsidRPr="00424FDE">
        <w:rPr>
          <w:rStyle w:val="c0"/>
          <w:color w:val="000000"/>
          <w:sz w:val="28"/>
          <w:szCs w:val="28"/>
          <w:u w:val="single"/>
        </w:rPr>
        <w:t>ретий фактор</w:t>
      </w:r>
      <w:r w:rsidRPr="00424FDE">
        <w:rPr>
          <w:rStyle w:val="c0"/>
          <w:color w:val="000000"/>
          <w:sz w:val="28"/>
          <w:szCs w:val="28"/>
        </w:rPr>
        <w:t>: в данном виде деятельности для ребенка уже можно ставить цели, немного превосходящие его личные возможности, чтобы мотивировать его на более сложный уровень выполнения деятельности.  </w:t>
      </w:r>
    </w:p>
    <w:p w:rsidR="00091E95" w:rsidRPr="00424FDE" w:rsidRDefault="00091E95" w:rsidP="00B017BC">
      <w:pPr>
        <w:pStyle w:val="article-renderblock"/>
        <w:shd w:val="clear" w:color="auto" w:fill="FFFFFF"/>
        <w:spacing w:before="0" w:beforeAutospacing="0" w:after="0" w:afterAutospacing="0" w:line="360" w:lineRule="auto"/>
        <w:ind w:left="-567" w:firstLine="567"/>
        <w:jc w:val="both"/>
        <w:rPr>
          <w:color w:val="000000"/>
          <w:sz w:val="28"/>
          <w:szCs w:val="28"/>
        </w:rPr>
      </w:pPr>
      <w:r w:rsidRPr="00424FDE">
        <w:rPr>
          <w:color w:val="000000"/>
          <w:sz w:val="28"/>
          <w:szCs w:val="28"/>
          <w:shd w:val="clear" w:color="auto" w:fill="FFFFFF"/>
        </w:rPr>
        <w:t xml:space="preserve">На всем протяжении человеческой цивилизации внешние факторы предъявляли к человеку необходимость объединяться в группу и выполнять совместную деятельность, говоря сегодняшним языком – уметь работать в команде, сотрудничать </w:t>
      </w:r>
      <w:r>
        <w:rPr>
          <w:color w:val="000000"/>
          <w:sz w:val="28"/>
          <w:szCs w:val="28"/>
          <w:shd w:val="clear" w:color="auto" w:fill="FFFFFF"/>
        </w:rPr>
        <w:t xml:space="preserve">и </w:t>
      </w:r>
      <w:r w:rsidRPr="00424FDE">
        <w:rPr>
          <w:color w:val="000000"/>
          <w:sz w:val="28"/>
          <w:szCs w:val="28"/>
          <w:shd w:val="clear" w:color="auto" w:fill="FFFFFF"/>
        </w:rPr>
        <w:t>выполнять иерархические роли. От таких качеств зависят не только спортивные, производственные успехи, но порой сама жизнь. Поэтому в реализации совместной деятельности в спорте важно научить детей и подростков находить баланс между личными нуждами и интересами общества.</w:t>
      </w:r>
      <w:r w:rsidRPr="00424FDE">
        <w:rPr>
          <w:color w:val="000000"/>
          <w:sz w:val="28"/>
          <w:szCs w:val="28"/>
        </w:rPr>
        <w:t xml:space="preserve"> Будущим участникам корпоративных отношений пригодятся воспитанные детской дружбой качества: стремление к совместному успеху, умение оптимально организовать свой образ жизни, нести взаимную ответственность. Условия школьных взаимоотношений, определенные роли в играх (сюжетных, подвижных, </w:t>
      </w:r>
      <w:r w:rsidRPr="00424FDE">
        <w:rPr>
          <w:color w:val="000000"/>
          <w:sz w:val="28"/>
          <w:szCs w:val="28"/>
        </w:rPr>
        <w:lastRenderedPageBreak/>
        <w:t>спортивных) в дальнейшем воспроизводятся во взаимодействии между партнерами в профессиональной деятельности.</w:t>
      </w:r>
    </w:p>
    <w:p w:rsidR="00091E95" w:rsidRPr="00424FDE" w:rsidRDefault="00091E95" w:rsidP="00B017BC">
      <w:pPr>
        <w:pStyle w:val="c1"/>
        <w:spacing w:before="0" w:beforeAutospacing="0" w:after="0" w:afterAutospacing="0" w:line="360" w:lineRule="auto"/>
        <w:ind w:left="-567" w:firstLine="567"/>
        <w:jc w:val="both"/>
        <w:rPr>
          <w:color w:val="000000"/>
          <w:sz w:val="28"/>
          <w:szCs w:val="28"/>
        </w:rPr>
      </w:pPr>
      <w:r w:rsidRPr="00424FDE">
        <w:rPr>
          <w:rStyle w:val="c0"/>
          <w:color w:val="000000"/>
          <w:sz w:val="28"/>
          <w:szCs w:val="28"/>
        </w:rPr>
        <w:t xml:space="preserve">     Рассматривая, таким образом, </w:t>
      </w:r>
      <w:proofErr w:type="spellStart"/>
      <w:r w:rsidRPr="00424FDE">
        <w:rPr>
          <w:rStyle w:val="c0"/>
          <w:color w:val="000000"/>
          <w:sz w:val="28"/>
          <w:szCs w:val="28"/>
        </w:rPr>
        <w:t>прикладность</w:t>
      </w:r>
      <w:proofErr w:type="spellEnd"/>
      <w:r w:rsidRPr="00424FDE">
        <w:rPr>
          <w:rStyle w:val="c0"/>
          <w:color w:val="000000"/>
          <w:sz w:val="28"/>
          <w:szCs w:val="28"/>
        </w:rPr>
        <w:t xml:space="preserve"> полученного опыта, можно увидеть путь формирования поведенческих установок с раннего возраста. Ребенок постигает мир и его закономерности в значительной степени через общение с окружающими его взрослыми, поэтому на родителях и воспитателях лежит основная ответственность за развитие, в том числе, и коммуникативных способностей у собственных детей: дошкольников, а затем школьников. Для реальной оценки затронутых вопросов обратим внимание на то, что воспитательная роль педагога не всегда может оказать благоприятное воздействие на формирование коммуникативных качеств, так как семейное воспитание может идти им вразрез. Подтверждением этому является </w:t>
      </w:r>
      <w:r w:rsidRPr="00424FDE">
        <w:rPr>
          <w:color w:val="000000"/>
          <w:sz w:val="28"/>
          <w:szCs w:val="28"/>
        </w:rPr>
        <w:t xml:space="preserve">опыт одного исследования, который в определенной степени показывает особенности появления и развития некорректных поведенческих факторов, оказывающих последующее влияние на состояние здоровья, но уже у подростков и молодых людей. </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Проведенный опрос в одном образовательном учреждении выявил, что только третья часть родителей (35,4%) заинтересована вовлечением своих детей в различные формы физического воспитания. Критериями этой заинтересованности родителями выделены:</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 xml:space="preserve">- контроль посещаемости и готовности к учебным физкультурным занятиям, </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 xml:space="preserve">-активность и познавательность, положительная успеваемость на занятиях, </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-поддержка достижений или результатов, постановка целей на новые достижения, - совместные подвижные игры,</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 xml:space="preserve">- домашняя гимнастика, </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-активный отдых со спортивным инвентарем (лыжи, коньки, велосипеды, ролики и д</w:t>
      </w:r>
      <w:r>
        <w:rPr>
          <w:color w:val="000000"/>
          <w:sz w:val="28"/>
          <w:szCs w:val="28"/>
        </w:rPr>
        <w:t>р</w:t>
      </w:r>
      <w:r w:rsidRPr="00424FDE">
        <w:rPr>
          <w:color w:val="000000"/>
          <w:sz w:val="28"/>
          <w:szCs w:val="28"/>
        </w:rPr>
        <w:t>.)</w:t>
      </w:r>
    </w:p>
    <w:p w:rsidR="00091E95" w:rsidRPr="00424FDE" w:rsidRDefault="00091E95" w:rsidP="00B017BC">
      <w:pPr>
        <w:pStyle w:val="a3"/>
        <w:spacing w:before="0" w:beforeAutospacing="0" w:after="0" w:afterAutospacing="0" w:line="360" w:lineRule="auto"/>
        <w:ind w:left="-567" w:firstLine="567"/>
        <w:jc w:val="both"/>
        <w:rPr>
          <w:rFonts w:ascii="Arial" w:hAnsi="Arial" w:cs="Arial"/>
          <w:color w:val="000000"/>
          <w:sz w:val="28"/>
          <w:szCs w:val="28"/>
        </w:rPr>
      </w:pPr>
      <w:r w:rsidRPr="00424FDE">
        <w:rPr>
          <w:color w:val="000000"/>
          <w:sz w:val="28"/>
          <w:szCs w:val="28"/>
        </w:rPr>
        <w:t>- поддержка интереса к оздоровительным урокам и выбору спортивной секции определённого вида спорта по личному примеру родите</w:t>
      </w:r>
      <w:r>
        <w:rPr>
          <w:color w:val="000000"/>
          <w:sz w:val="28"/>
          <w:szCs w:val="28"/>
        </w:rPr>
        <w:t>лей и инициативе самого ребёнка.</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Pr>
          <w:color w:val="000000"/>
          <w:sz w:val="28"/>
          <w:szCs w:val="28"/>
        </w:rPr>
        <w:lastRenderedPageBreak/>
        <w:t>Значительная часть</w:t>
      </w:r>
      <w:r w:rsidRPr="00424FDE">
        <w:rPr>
          <w:color w:val="000000"/>
          <w:sz w:val="28"/>
          <w:szCs w:val="28"/>
        </w:rPr>
        <w:t xml:space="preserve"> родителей вы</w:t>
      </w:r>
      <w:r>
        <w:rPr>
          <w:color w:val="000000"/>
          <w:sz w:val="28"/>
          <w:szCs w:val="28"/>
        </w:rPr>
        <w:t>разили</w:t>
      </w:r>
      <w:r w:rsidRPr="00424FDE">
        <w:rPr>
          <w:color w:val="000000"/>
          <w:sz w:val="28"/>
          <w:szCs w:val="28"/>
        </w:rPr>
        <w:t xml:space="preserve"> негативное отношение к активным физическим нагрузкам высказали (</w:t>
      </w:r>
      <w:r>
        <w:rPr>
          <w:color w:val="000000"/>
          <w:sz w:val="28"/>
          <w:szCs w:val="28"/>
        </w:rPr>
        <w:t>2</w:t>
      </w:r>
      <w:r w:rsidRPr="00424FDE">
        <w:rPr>
          <w:color w:val="000000"/>
          <w:sz w:val="28"/>
          <w:szCs w:val="28"/>
        </w:rPr>
        <w:t>9,2%).</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Причинами такого отношения, по их мнению, являются:</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 xml:space="preserve">- опасения, что спортивная деятельность будет мешать учебе в школе и музыкальным, художественным </w:t>
      </w:r>
      <w:proofErr w:type="gramStart"/>
      <w:r w:rsidRPr="00424FDE">
        <w:rPr>
          <w:color w:val="000000"/>
          <w:sz w:val="28"/>
          <w:szCs w:val="28"/>
        </w:rPr>
        <w:t xml:space="preserve">и </w:t>
      </w:r>
      <w:r>
        <w:rPr>
          <w:color w:val="000000"/>
          <w:sz w:val="28"/>
          <w:szCs w:val="28"/>
        </w:rPr>
        <w:t xml:space="preserve"> другим</w:t>
      </w:r>
      <w:proofErr w:type="gramEnd"/>
      <w:r>
        <w:rPr>
          <w:color w:val="000000"/>
          <w:sz w:val="28"/>
          <w:szCs w:val="28"/>
        </w:rPr>
        <w:t xml:space="preserve"> «развивающим»</w:t>
      </w:r>
      <w:r w:rsidRPr="00424FDE">
        <w:rPr>
          <w:color w:val="000000"/>
          <w:sz w:val="28"/>
          <w:szCs w:val="28"/>
        </w:rPr>
        <w:t xml:space="preserve"> занятиям, </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-нанесет вред здоровью (травмы),</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 попросту нет возможности посещать секции ввиду постоянной занятости на работе или службе</w:t>
      </w:r>
      <w:r>
        <w:rPr>
          <w:color w:val="000000"/>
          <w:sz w:val="28"/>
          <w:szCs w:val="28"/>
        </w:rPr>
        <w:t>,</w:t>
      </w:r>
    </w:p>
    <w:p w:rsidR="00091E95" w:rsidRPr="00424FDE" w:rsidRDefault="00091E95" w:rsidP="00B017BC">
      <w:pPr>
        <w:pStyle w:val="a3"/>
        <w:spacing w:before="0" w:beforeAutospacing="0" w:after="0" w:afterAutospacing="0" w:line="360" w:lineRule="auto"/>
        <w:ind w:left="-567" w:firstLine="567"/>
        <w:jc w:val="both"/>
        <w:rPr>
          <w:rFonts w:ascii="Arial" w:hAnsi="Arial" w:cs="Arial"/>
          <w:color w:val="000000"/>
          <w:sz w:val="28"/>
          <w:szCs w:val="28"/>
        </w:rPr>
      </w:pPr>
      <w:r w:rsidRPr="00424FDE">
        <w:rPr>
          <w:color w:val="000000"/>
          <w:sz w:val="28"/>
          <w:szCs w:val="28"/>
        </w:rPr>
        <w:t xml:space="preserve">-слабое состояние здоровья ребенка. </w:t>
      </w:r>
    </w:p>
    <w:p w:rsidR="00091E95" w:rsidRPr="00424FDE" w:rsidRDefault="00091E95" w:rsidP="00B017BC">
      <w:pPr>
        <w:pStyle w:val="a3"/>
        <w:spacing w:before="0" w:beforeAutospacing="0" w:after="0" w:afterAutospacing="0" w:line="360" w:lineRule="auto"/>
        <w:ind w:left="-567" w:firstLine="567"/>
        <w:jc w:val="both"/>
        <w:rPr>
          <w:rFonts w:ascii="Arial" w:hAnsi="Arial" w:cs="Arial"/>
          <w:color w:val="000000"/>
          <w:sz w:val="28"/>
          <w:szCs w:val="28"/>
        </w:rPr>
      </w:pPr>
      <w:r w:rsidRPr="00424FDE">
        <w:rPr>
          <w:color w:val="000000"/>
          <w:sz w:val="28"/>
          <w:szCs w:val="28"/>
        </w:rPr>
        <w:t>При этом, родители понимают, что ребенок должен двигаться, а не сидеть у компьютера или с телефоном. С этой целью они использую</w:t>
      </w:r>
      <w:r>
        <w:rPr>
          <w:color w:val="000000"/>
          <w:sz w:val="28"/>
          <w:szCs w:val="28"/>
        </w:rPr>
        <w:t>т</w:t>
      </w:r>
      <w:r w:rsidRPr="00424FDE">
        <w:rPr>
          <w:color w:val="000000"/>
          <w:sz w:val="28"/>
          <w:szCs w:val="28"/>
        </w:rPr>
        <w:t xml:space="preserve"> так</w:t>
      </w:r>
      <w:r>
        <w:rPr>
          <w:color w:val="000000"/>
          <w:sz w:val="28"/>
          <w:szCs w:val="28"/>
        </w:rPr>
        <w:t>ую</w:t>
      </w:r>
      <w:r w:rsidRPr="00424FDE">
        <w:rPr>
          <w:color w:val="000000"/>
          <w:sz w:val="28"/>
          <w:szCs w:val="28"/>
        </w:rPr>
        <w:t xml:space="preserve"> меру как – отправить ребенка гулять на улицу. Но в сегодняшних условиях этот вариант выполнить практически невозможно. Таким образом, оберегая ребенка от физической активности, заботливый родитель потенциально готовит своего ребенка к еще более опасной ситуации со здоровьем вкупе с невозможностью полноценно развивать коммуникативные навыки и правильно выстраивать социальные роли, так как опыта общения между сверстниками становится все меньше, а иногда его просто нет. </w:t>
      </w:r>
    </w:p>
    <w:p w:rsidR="00091E95" w:rsidRPr="00424FDE" w:rsidRDefault="00091E95" w:rsidP="00B017BC">
      <w:pPr>
        <w:pStyle w:val="a3"/>
        <w:spacing w:before="0" w:beforeAutospacing="0" w:after="0" w:afterAutospacing="0" w:line="360" w:lineRule="auto"/>
        <w:ind w:left="-567" w:firstLine="567"/>
        <w:jc w:val="both"/>
        <w:rPr>
          <w:color w:val="000000"/>
          <w:sz w:val="28"/>
          <w:szCs w:val="28"/>
        </w:rPr>
      </w:pPr>
      <w:r w:rsidRPr="00424FDE">
        <w:rPr>
          <w:color w:val="000000"/>
          <w:sz w:val="28"/>
          <w:szCs w:val="28"/>
        </w:rPr>
        <w:t xml:space="preserve">Становиться очевидно, что родители принимают явно недостаточное участие в физическом воспитании детей в семье. Объяснением этому могут следующие причины: отсутствие собственного положительного опыта вовлечения в активную двигательную деятельность, пассивный образ жизни ввиду каких-либо социально-экономических причин семьи или социума, отсутствие культуры и знаний, как применять знания о ЗОЖ в собственной жизнедеятельности. </w:t>
      </w:r>
    </w:p>
    <w:p w:rsidR="00091E95" w:rsidRPr="00424FDE" w:rsidRDefault="00091E95" w:rsidP="00B017BC">
      <w:pPr>
        <w:pStyle w:val="a3"/>
        <w:spacing w:before="0" w:beforeAutospacing="0" w:after="0" w:afterAutospacing="0" w:line="360" w:lineRule="auto"/>
        <w:ind w:left="-567" w:firstLine="567"/>
        <w:contextualSpacing/>
        <w:jc w:val="both"/>
        <w:rPr>
          <w:color w:val="000000"/>
          <w:sz w:val="28"/>
          <w:szCs w:val="28"/>
        </w:rPr>
      </w:pPr>
      <w:r w:rsidRPr="00424FDE">
        <w:rPr>
          <w:color w:val="000000"/>
          <w:sz w:val="28"/>
          <w:szCs w:val="28"/>
        </w:rPr>
        <w:t xml:space="preserve">Наблюдение за студентами профессиональной образовательной организации показало, что отношение к активному образу жизни и заботе о своем здоровье именно через данный ракурс тоже идет из семейных установок. Про несознательное отношение молодежи к своему здоровью, про важность занятий физкультурой и спортом, про положительную роль спорта в социализации молодежи проведено достаточное количество исследований. Однако, полученные </w:t>
      </w:r>
      <w:r w:rsidRPr="00424FDE">
        <w:rPr>
          <w:color w:val="000000"/>
          <w:sz w:val="28"/>
          <w:szCs w:val="28"/>
        </w:rPr>
        <w:lastRenderedPageBreak/>
        <w:t xml:space="preserve">навыки коммуникации в семье и не развитые в активном межличностном общении как будто возвращают молодого человека в подростковый возраст, когда ему нужно научиться общаться помимо сверстников, еще и со взрослыми. По аналогии с детским возрастом можно сказать, что при слабом уровне коммуникативных способностей, конечно же, студенты испытывают трудности в обучении и соответственно успешном освоении профессии «Медицинская сестра». Выбранная профессия «человек-человек» предполагает общение и тесное взаимодействие с другими людьми. Эффективность работы медицинской сестры во многом будет определяться личностными свойствами специалиста, его компетентностью, инициативностью, целеустремленностью, самостоятельностью. Наряду с этими свойствами ему важно обладать выдержкой, дисциплинированностью, гибкостью поведения, способностью предвидеть реакцию пациента при вынужденных обстоятельствах, готовностью к непредвиденным ситуациям в процессе общения с пациентами, способностью к сотрудничеству с ними. Опять же, возвращаясь к способам, дающим возможность развивать </w:t>
      </w:r>
      <w:r>
        <w:rPr>
          <w:color w:val="000000"/>
          <w:sz w:val="28"/>
          <w:szCs w:val="28"/>
        </w:rPr>
        <w:t>коммуникативные навыки и способности</w:t>
      </w:r>
      <w:r w:rsidRPr="00424FDE">
        <w:rPr>
          <w:color w:val="000000"/>
          <w:sz w:val="28"/>
          <w:szCs w:val="28"/>
        </w:rPr>
        <w:t xml:space="preserve">, обладать </w:t>
      </w:r>
      <w:r>
        <w:rPr>
          <w:color w:val="000000"/>
          <w:sz w:val="28"/>
          <w:szCs w:val="28"/>
        </w:rPr>
        <w:t>ими,</w:t>
      </w:r>
      <w:r w:rsidRPr="00424FDE">
        <w:rPr>
          <w:color w:val="000000"/>
          <w:sz w:val="28"/>
          <w:szCs w:val="28"/>
        </w:rPr>
        <w:t xml:space="preserve"> уметь плодотворно общаться в рамках выбранной профессии можно </w:t>
      </w:r>
      <w:r>
        <w:rPr>
          <w:color w:val="000000"/>
          <w:sz w:val="28"/>
          <w:szCs w:val="28"/>
        </w:rPr>
        <w:t>без сомнения</w:t>
      </w:r>
      <w:r w:rsidRPr="00424FDE">
        <w:rPr>
          <w:color w:val="000000"/>
          <w:sz w:val="28"/>
          <w:szCs w:val="28"/>
        </w:rPr>
        <w:t xml:space="preserve"> назвать спортивную деятельность. </w:t>
      </w:r>
    </w:p>
    <w:p w:rsidR="00091E95" w:rsidRPr="00424FDE" w:rsidRDefault="00091E95" w:rsidP="00B017BC">
      <w:pPr>
        <w:pStyle w:val="a3"/>
        <w:spacing w:before="0" w:beforeAutospacing="0" w:after="0" w:afterAutospacing="0" w:line="360" w:lineRule="auto"/>
        <w:ind w:left="-567" w:firstLine="567"/>
        <w:contextualSpacing/>
        <w:jc w:val="both"/>
        <w:rPr>
          <w:color w:val="000000"/>
          <w:sz w:val="28"/>
          <w:szCs w:val="28"/>
        </w:rPr>
      </w:pPr>
      <w:r w:rsidRPr="00424FDE">
        <w:rPr>
          <w:color w:val="000000"/>
          <w:sz w:val="28"/>
          <w:szCs w:val="28"/>
        </w:rPr>
        <w:t>Моделирование ситуации стресса для быстрого принятия решения и достижения нужного результата от своей деятельности опять же прослеживается в спортивной деятельности, а деятельность медицинской сестры предъявляет высокие требования к эмоциональной сфере личности. Эмоциональная отзывчивость, способность поставить себя на место пользователя, эмпатия, доброта, душевная щедрость наряду с такими стабилизирующими эмоциональное состояние свойствами как уравновешенность, уверенность в себе, самообладание, саморегуляция эмоциональных проявлений, составляет необходимые условия для успешного взаимодействия.</w:t>
      </w:r>
    </w:p>
    <w:p w:rsidR="00091E95" w:rsidRPr="00424FDE" w:rsidRDefault="00091E95" w:rsidP="00B017BC">
      <w:pPr>
        <w:pStyle w:val="a3"/>
        <w:spacing w:before="0" w:beforeAutospacing="0" w:after="0" w:afterAutospacing="0" w:line="360" w:lineRule="auto"/>
        <w:ind w:left="-567" w:firstLine="567"/>
        <w:contextualSpacing/>
        <w:jc w:val="both"/>
        <w:rPr>
          <w:color w:val="000000"/>
          <w:sz w:val="28"/>
          <w:szCs w:val="28"/>
        </w:rPr>
      </w:pPr>
      <w:r w:rsidRPr="00424FDE">
        <w:rPr>
          <w:color w:val="000000"/>
          <w:sz w:val="28"/>
          <w:szCs w:val="28"/>
        </w:rPr>
        <w:t xml:space="preserve">Эмоциональная экспрессия, развитая речь, способность «читать» и понимать состояние пациента по выражению лица, мимике, жестам – развитие всех этих качеств можно найти в спортивной деятельности, например, в спортивных играх. </w:t>
      </w:r>
    </w:p>
    <w:p w:rsidR="00091E95" w:rsidRPr="00424FDE" w:rsidRDefault="00091E95" w:rsidP="00B017BC">
      <w:pPr>
        <w:pStyle w:val="a3"/>
        <w:spacing w:after="0" w:afterAutospacing="0" w:line="360" w:lineRule="auto"/>
        <w:ind w:left="-567" w:firstLine="567"/>
        <w:contextualSpacing/>
        <w:jc w:val="both"/>
        <w:rPr>
          <w:color w:val="000000"/>
          <w:sz w:val="28"/>
          <w:szCs w:val="28"/>
        </w:rPr>
      </w:pPr>
      <w:r w:rsidRPr="00424FDE">
        <w:rPr>
          <w:color w:val="000000"/>
          <w:sz w:val="28"/>
          <w:szCs w:val="28"/>
        </w:rPr>
        <w:lastRenderedPageBreak/>
        <w:t>    Участие в спортивной деятельности, повышение своего мастерства, совершенствование своих физических, интеллектуальных психических качеств</w:t>
      </w:r>
      <w:r>
        <w:rPr>
          <w:color w:val="000000"/>
          <w:sz w:val="28"/>
          <w:szCs w:val="28"/>
        </w:rPr>
        <w:t xml:space="preserve"> можно увидеть и в дальнейшем положительном переносе</w:t>
      </w:r>
      <w:r w:rsidRPr="00424FDE">
        <w:rPr>
          <w:color w:val="000000"/>
          <w:sz w:val="28"/>
          <w:szCs w:val="28"/>
        </w:rPr>
        <w:t xml:space="preserve"> на профессионализацию психологических процессов и ведет к образованию интегрального качества – профессионального интеллекта. Видя, каким образом можно достичь равновесия в достижени</w:t>
      </w:r>
      <w:r>
        <w:rPr>
          <w:color w:val="000000"/>
          <w:sz w:val="28"/>
          <w:szCs w:val="28"/>
        </w:rPr>
        <w:t>и</w:t>
      </w:r>
      <w:r w:rsidRPr="00424FDE">
        <w:rPr>
          <w:color w:val="000000"/>
          <w:sz w:val="28"/>
          <w:szCs w:val="28"/>
        </w:rPr>
        <w:t xml:space="preserve"> необходимого для успешного выполнения своего профессионального предназначения уровня </w:t>
      </w:r>
      <w:r>
        <w:rPr>
          <w:color w:val="000000"/>
          <w:sz w:val="28"/>
          <w:szCs w:val="28"/>
        </w:rPr>
        <w:t xml:space="preserve">коммуникативных способностей </w:t>
      </w:r>
      <w:r w:rsidRPr="00424FDE">
        <w:rPr>
          <w:color w:val="000000"/>
          <w:sz w:val="28"/>
          <w:szCs w:val="28"/>
        </w:rPr>
        <w:t>- встречаемся с д</w:t>
      </w:r>
      <w:r>
        <w:rPr>
          <w:color w:val="000000"/>
          <w:sz w:val="28"/>
          <w:szCs w:val="28"/>
        </w:rPr>
        <w:t>р</w:t>
      </w:r>
      <w:r w:rsidRPr="00424FDE">
        <w:rPr>
          <w:color w:val="000000"/>
          <w:sz w:val="28"/>
          <w:szCs w:val="28"/>
        </w:rPr>
        <w:t xml:space="preserve">угой </w:t>
      </w:r>
      <w:r>
        <w:rPr>
          <w:color w:val="000000"/>
          <w:sz w:val="28"/>
          <w:szCs w:val="28"/>
        </w:rPr>
        <w:t>особенностью студенческой молодежи</w:t>
      </w:r>
      <w:r w:rsidRPr="00424FDE">
        <w:rPr>
          <w:color w:val="000000"/>
          <w:sz w:val="28"/>
          <w:szCs w:val="28"/>
        </w:rPr>
        <w:t xml:space="preserve">: </w:t>
      </w:r>
      <w:r>
        <w:rPr>
          <w:color w:val="000000"/>
          <w:sz w:val="28"/>
          <w:szCs w:val="28"/>
        </w:rPr>
        <w:t xml:space="preserve">у большинства </w:t>
      </w:r>
      <w:r w:rsidRPr="00424FDE">
        <w:rPr>
          <w:color w:val="000000"/>
          <w:sz w:val="28"/>
          <w:szCs w:val="28"/>
        </w:rPr>
        <w:t>поведенческие факторы, способные положительно сказаться на здоровье будущего работника</w:t>
      </w:r>
      <w:r>
        <w:rPr>
          <w:color w:val="000000"/>
          <w:sz w:val="28"/>
          <w:szCs w:val="28"/>
        </w:rPr>
        <w:t xml:space="preserve"> не обусловлены</w:t>
      </w:r>
      <w:r w:rsidRPr="00424FDE">
        <w:rPr>
          <w:color w:val="000000"/>
          <w:sz w:val="28"/>
          <w:szCs w:val="28"/>
        </w:rPr>
        <w:t>. Подтверждением такого противоречия является проведенный опрос у студенток колледжа. Характеризуют свой образ жизни как активный (включаю</w:t>
      </w:r>
      <w:r>
        <w:rPr>
          <w:color w:val="000000"/>
          <w:sz w:val="28"/>
          <w:szCs w:val="28"/>
        </w:rPr>
        <w:t xml:space="preserve">щий в себя соблюдение </w:t>
      </w:r>
      <w:r w:rsidRPr="00424FDE">
        <w:rPr>
          <w:color w:val="000000"/>
          <w:sz w:val="28"/>
          <w:szCs w:val="28"/>
        </w:rPr>
        <w:t xml:space="preserve">правильного питания, режима труда и отдыха, </w:t>
      </w:r>
      <w:r>
        <w:rPr>
          <w:color w:val="000000"/>
          <w:sz w:val="28"/>
          <w:szCs w:val="28"/>
        </w:rPr>
        <w:t xml:space="preserve">выполнения </w:t>
      </w:r>
      <w:r w:rsidRPr="00424FDE">
        <w:rPr>
          <w:color w:val="000000"/>
          <w:sz w:val="28"/>
          <w:szCs w:val="28"/>
        </w:rPr>
        <w:t>регулярной целенаправленной двигательной нагрузки) только 26 % респондентов. Не считают двигательную активность значимым фактором</w:t>
      </w:r>
      <w:r>
        <w:rPr>
          <w:color w:val="000000"/>
          <w:sz w:val="28"/>
          <w:szCs w:val="28"/>
        </w:rPr>
        <w:t>, с</w:t>
      </w:r>
      <w:r w:rsidRPr="00424FDE">
        <w:rPr>
          <w:color w:val="000000"/>
          <w:sz w:val="28"/>
          <w:szCs w:val="28"/>
        </w:rPr>
        <w:t>пособным повлиять на профессиональное здоровь</w:t>
      </w:r>
      <w:r>
        <w:rPr>
          <w:color w:val="000000"/>
          <w:sz w:val="28"/>
          <w:szCs w:val="28"/>
        </w:rPr>
        <w:t>е</w:t>
      </w:r>
      <w:r w:rsidRPr="00424FDE">
        <w:rPr>
          <w:color w:val="000000"/>
          <w:sz w:val="28"/>
          <w:szCs w:val="28"/>
        </w:rPr>
        <w:t xml:space="preserve"> и долголетие</w:t>
      </w:r>
      <w:r>
        <w:rPr>
          <w:color w:val="000000"/>
          <w:sz w:val="28"/>
          <w:szCs w:val="28"/>
        </w:rPr>
        <w:t xml:space="preserve"> и</w:t>
      </w:r>
      <w:r w:rsidRPr="00424FDE">
        <w:rPr>
          <w:color w:val="000000"/>
          <w:sz w:val="28"/>
          <w:szCs w:val="28"/>
        </w:rPr>
        <w:t xml:space="preserve"> </w:t>
      </w:r>
      <w:r>
        <w:rPr>
          <w:color w:val="000000"/>
          <w:sz w:val="28"/>
          <w:szCs w:val="28"/>
        </w:rPr>
        <w:t xml:space="preserve">не </w:t>
      </w:r>
      <w:r w:rsidRPr="00424FDE">
        <w:rPr>
          <w:color w:val="000000"/>
          <w:sz w:val="28"/>
          <w:szCs w:val="28"/>
        </w:rPr>
        <w:t>проявляют к этому интерес</w:t>
      </w:r>
      <w:r>
        <w:rPr>
          <w:color w:val="000000"/>
          <w:sz w:val="28"/>
          <w:szCs w:val="28"/>
        </w:rPr>
        <w:t xml:space="preserve"> -</w:t>
      </w:r>
      <w:r w:rsidRPr="00424FDE">
        <w:rPr>
          <w:color w:val="000000"/>
          <w:sz w:val="28"/>
          <w:szCs w:val="28"/>
        </w:rPr>
        <w:t xml:space="preserve"> </w:t>
      </w:r>
      <w:r>
        <w:rPr>
          <w:color w:val="000000"/>
          <w:sz w:val="28"/>
          <w:szCs w:val="28"/>
        </w:rPr>
        <w:t>треть опрошенных.</w:t>
      </w:r>
      <w:r w:rsidRPr="00424FDE">
        <w:rPr>
          <w:color w:val="000000"/>
          <w:sz w:val="28"/>
          <w:szCs w:val="28"/>
        </w:rPr>
        <w:t xml:space="preserve"> Каждый год профессиональное образовательное учреждение пополняется новыми выпускниками школ с пятерками в аттестате по физкультуре. Однако учебный год с новобранцами в колледже показывает на каком уровне физической подготовленности, и в целом физического развития они находятся.  В целом сказать, что те виды спортивной направленности, где возможно высокое эффективное взаимодействие (волейбол, баскетбол</w:t>
      </w:r>
      <w:r>
        <w:rPr>
          <w:color w:val="000000"/>
          <w:sz w:val="28"/>
          <w:szCs w:val="28"/>
        </w:rPr>
        <w:t>, бадминтон</w:t>
      </w:r>
      <w:r w:rsidRPr="00424FDE">
        <w:rPr>
          <w:color w:val="000000"/>
          <w:sz w:val="28"/>
          <w:szCs w:val="28"/>
        </w:rPr>
        <w:t>) у больш</w:t>
      </w:r>
      <w:r>
        <w:rPr>
          <w:color w:val="000000"/>
          <w:sz w:val="28"/>
          <w:szCs w:val="28"/>
        </w:rPr>
        <w:t>ого количества первокурсников</w:t>
      </w:r>
      <w:r w:rsidRPr="00424FDE">
        <w:rPr>
          <w:color w:val="000000"/>
          <w:sz w:val="28"/>
          <w:szCs w:val="28"/>
        </w:rPr>
        <w:t xml:space="preserve"> исключены из практических умений. Наблюдается исключительная бедность гимнастических упражнений, слабые координационные способности, практически справляются с кроссовой подготовкой в соответствие с нормативами 15-17%. </w:t>
      </w:r>
      <w:r>
        <w:rPr>
          <w:color w:val="000000"/>
          <w:sz w:val="28"/>
          <w:szCs w:val="28"/>
        </w:rPr>
        <w:t>Поэтому во время получения профессиональных знаний важной задачей является поиск и реализация форм, средств и методов, направленных на формирование поведенческих установок, в дальнейшем способных оказать положительное влияние на образ жизни.</w:t>
      </w:r>
      <w:r w:rsidRPr="00424FDE">
        <w:rPr>
          <w:color w:val="000000"/>
          <w:sz w:val="28"/>
          <w:szCs w:val="28"/>
        </w:rPr>
        <w:t xml:space="preserve"> </w:t>
      </w:r>
      <w:bookmarkStart w:id="0" w:name="_GoBack"/>
      <w:bookmarkEnd w:id="0"/>
    </w:p>
    <w:p w:rsidR="00091E95" w:rsidRDefault="00091E95" w:rsidP="00B017BC">
      <w:pPr>
        <w:pStyle w:val="a3"/>
        <w:spacing w:after="0" w:afterAutospacing="0"/>
        <w:ind w:left="-567" w:firstLine="567"/>
        <w:contextualSpacing/>
        <w:jc w:val="both"/>
        <w:rPr>
          <w:color w:val="000000"/>
        </w:rPr>
      </w:pPr>
      <w:r w:rsidRPr="001D3D43">
        <w:rPr>
          <w:color w:val="000000"/>
        </w:rPr>
        <w:t>   </w:t>
      </w:r>
    </w:p>
    <w:p w:rsidR="00091E95" w:rsidRDefault="00091E95" w:rsidP="00B017BC">
      <w:pPr>
        <w:pStyle w:val="a3"/>
        <w:spacing w:after="0" w:afterAutospacing="0"/>
        <w:ind w:left="-567" w:firstLine="567"/>
        <w:contextualSpacing/>
        <w:jc w:val="both"/>
        <w:rPr>
          <w:color w:val="000000"/>
        </w:rPr>
      </w:pPr>
    </w:p>
    <w:p w:rsidR="00091E95" w:rsidRDefault="00091E95" w:rsidP="00091E95">
      <w:pPr>
        <w:pStyle w:val="a3"/>
        <w:spacing w:after="0" w:afterAutospacing="0"/>
        <w:ind w:left="567"/>
        <w:jc w:val="both"/>
        <w:rPr>
          <w:color w:val="000000"/>
        </w:rPr>
      </w:pPr>
    </w:p>
    <w:p w:rsidR="00091E95" w:rsidRDefault="00091E95" w:rsidP="00091E95">
      <w:pPr>
        <w:pStyle w:val="a3"/>
        <w:spacing w:after="0" w:afterAutospacing="0"/>
        <w:ind w:left="567"/>
        <w:jc w:val="both"/>
        <w:rPr>
          <w:color w:val="000000"/>
        </w:rPr>
      </w:pPr>
    </w:p>
    <w:p w:rsidR="00943005" w:rsidRDefault="00943005" w:rsidP="00091E95"/>
    <w:sectPr w:rsidR="009430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FD7"/>
    <w:rsid w:val="00091E95"/>
    <w:rsid w:val="00282FD7"/>
    <w:rsid w:val="00943005"/>
    <w:rsid w:val="00B017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52496"/>
  <w15:chartTrackingRefBased/>
  <w15:docId w15:val="{5912F1F5-67F2-4444-B344-95C51643D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91E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091E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91E95"/>
  </w:style>
  <w:style w:type="paragraph" w:styleId="a3">
    <w:name w:val="Normal (Web)"/>
    <w:basedOn w:val="a"/>
    <w:uiPriority w:val="99"/>
    <w:unhideWhenUsed/>
    <w:rsid w:val="00091E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renderblock">
    <w:name w:val="article-render__block"/>
    <w:basedOn w:val="a"/>
    <w:rsid w:val="00091E9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1774</Words>
  <Characters>10118</Characters>
  <Application>Microsoft Office Word</Application>
  <DocSecurity>0</DocSecurity>
  <Lines>84</Lines>
  <Paragraphs>23</Paragraphs>
  <ScaleCrop>false</ScaleCrop>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Наталья В. Киселёва</cp:lastModifiedBy>
  <cp:revision>3</cp:revision>
  <dcterms:created xsi:type="dcterms:W3CDTF">2021-10-18T09:21:00Z</dcterms:created>
  <dcterms:modified xsi:type="dcterms:W3CDTF">2021-10-27T10:57:00Z</dcterms:modified>
</cp:coreProperties>
</file>