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3778E" w14:textId="77777777" w:rsidR="00E206A7" w:rsidRDefault="00E206A7" w:rsidP="00E206A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52C1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ТЕХНОЛОГИЯ ПРОВЕДЕНИЯ ТЕМАТИЧЕСКИХ ДНЕЙ</w:t>
      </w:r>
      <w:r w:rsidRPr="00B52C11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 </w:t>
      </w:r>
      <w:r w:rsidRPr="00B52C1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КАК ОСНОВА ДУХОВНО-НРАВСТВЕННОГО РАЗВИТИЯ В ПРОЦЕССЕ ПОЛИКУЛЬТУРНОГО ВОСПИТАНИЯ ДЕТЕЙ ДОШКОЛЬНОГО ВОЗРАСТА</w:t>
      </w:r>
      <w:r w:rsidRPr="00F42CF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14:paraId="21AE5529" w14:textId="77777777" w:rsidR="00E206A7" w:rsidRPr="00B52C11" w:rsidRDefault="00E206A7" w:rsidP="00E206A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B52C1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(представление опыта работы)</w:t>
      </w:r>
    </w:p>
    <w:p w14:paraId="3805BFD1" w14:textId="77777777" w:rsidR="00E206A7" w:rsidRDefault="00E206A7" w:rsidP="00E206A7">
      <w:pPr>
        <w:pStyle w:val="western"/>
        <w:tabs>
          <w:tab w:val="left" w:pos="9355"/>
        </w:tabs>
        <w:spacing w:before="0" w:beforeAutospacing="0" w:after="0" w:afterAutospacing="0" w:line="276" w:lineRule="auto"/>
        <w:ind w:left="5812" w:right="-1"/>
        <w:rPr>
          <w:color w:val="000000"/>
        </w:rPr>
      </w:pPr>
      <w:r>
        <w:rPr>
          <w:color w:val="000000"/>
        </w:rPr>
        <w:t>Абрикосов Владимир Сергеевич</w:t>
      </w:r>
      <w:r w:rsidRPr="007A40CB">
        <w:rPr>
          <w:color w:val="000000"/>
        </w:rPr>
        <w:t xml:space="preserve">, </w:t>
      </w:r>
      <w:r>
        <w:rPr>
          <w:color w:val="000000"/>
        </w:rPr>
        <w:t xml:space="preserve">воспитатель, </w:t>
      </w:r>
    </w:p>
    <w:p w14:paraId="4F9C7810" w14:textId="77777777" w:rsidR="00E206A7" w:rsidRPr="007A40CB" w:rsidRDefault="00E206A7" w:rsidP="00E206A7">
      <w:pPr>
        <w:pStyle w:val="western"/>
        <w:tabs>
          <w:tab w:val="left" w:pos="9355"/>
        </w:tabs>
        <w:spacing w:before="0" w:beforeAutospacing="0" w:after="0" w:afterAutospacing="0" w:line="276" w:lineRule="auto"/>
        <w:ind w:left="5812" w:right="-1"/>
        <w:rPr>
          <w:color w:val="000000"/>
        </w:rPr>
      </w:pPr>
      <w:r>
        <w:rPr>
          <w:color w:val="000000"/>
        </w:rPr>
        <w:t xml:space="preserve">Муниципальное бюджетное дошкольное образовательное учреждение детский сад  № 1 «Космос», </w:t>
      </w:r>
      <w:r>
        <w:t>г. Евпатория, Республика Крым</w:t>
      </w:r>
    </w:p>
    <w:p w14:paraId="40B6CE10" w14:textId="77777777" w:rsidR="00E206A7" w:rsidRDefault="00E206A7" w:rsidP="00E206A7"/>
    <w:p w14:paraId="400C03E5" w14:textId="77777777" w:rsidR="00E206A7" w:rsidRDefault="00E206A7" w:rsidP="00E206A7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 w:rsidRPr="00960B3A">
        <w:rPr>
          <w:color w:val="000000"/>
        </w:rPr>
        <w:t>В методологическую основу разработки и реализации Федерального государственного образовательного стандарта дошкольного образования была заложена «Концепция духовно-нравственного развития и воспитан</w:t>
      </w:r>
      <w:r>
        <w:rPr>
          <w:color w:val="000000"/>
        </w:rPr>
        <w:t xml:space="preserve">ия личности гражданина России». </w:t>
      </w:r>
      <w:r w:rsidRPr="00960B3A">
        <w:rPr>
          <w:color w:val="000000"/>
        </w:rPr>
        <w:t>Стандарт направлен на решение ряда задач, в том числе и на «</w:t>
      </w:r>
      <w:r>
        <w:rPr>
          <w:color w:val="000000"/>
        </w:rPr>
        <w:t>объединение</w:t>
      </w:r>
      <w:r w:rsidRPr="000E5FA8">
        <w:rPr>
          <w:color w:val="000000"/>
        </w:rPr>
        <w:t xml:space="preserve"> обучение и воспитание</w:t>
      </w:r>
      <w:r>
        <w:rPr>
          <w:color w:val="000000"/>
        </w:rPr>
        <w:t xml:space="preserve"> </w:t>
      </w:r>
      <w:r w:rsidRPr="00960B3A">
        <w:rPr>
          <w:color w:val="000000"/>
        </w:rPr>
        <w:t>в целостный образовательный процесс на основе духовно-нравственных и социокультурных ценностей и принятых в обществе правил и норм поведения в интер</w:t>
      </w:r>
      <w:r>
        <w:rPr>
          <w:color w:val="000000"/>
        </w:rPr>
        <w:t>есах человека, семьи, общества». Ключевым моментом в формировании духовно-нравственных качеств личности дошкольников является активное вовлечение детей в живую практику морально-этической жизни людей.</w:t>
      </w:r>
    </w:p>
    <w:p w14:paraId="27FE37FE" w14:textId="77777777" w:rsidR="00E206A7" w:rsidRDefault="00E206A7" w:rsidP="00E206A7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color w:val="000000"/>
        </w:rPr>
        <w:t>Современные условия развития детей диктуют использование и применение в работе педагога инновационных методов духовно-нравственного воспитания, которые должны быть направлены не только  на передачу готовых нравственно-этических норм, а и на то, чтобы поставить ребенка в условия нравственного выбора.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В отличие от образования на других возрастных этапах развития, дошкольное образование рассматривается как система, в которой центральное место занимают процесс взаимодействия педагога с детьми ориентированный на интересы и возможности каждого ребенка.</w:t>
      </w:r>
    </w:p>
    <w:p w14:paraId="5EB6CFE8" w14:textId="77777777" w:rsidR="00E206A7" w:rsidRPr="000E5FA8" w:rsidRDefault="00E206A7" w:rsidP="00E206A7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320604">
        <w:rPr>
          <w:rStyle w:val="c3"/>
          <w:color w:val="000000"/>
        </w:rPr>
        <w:t>В современном мире народное творчество</w:t>
      </w:r>
      <w:r>
        <w:rPr>
          <w:rStyle w:val="c3"/>
          <w:color w:val="000000"/>
        </w:rPr>
        <w:t xml:space="preserve"> </w:t>
      </w:r>
      <w:r w:rsidRPr="00320604">
        <w:rPr>
          <w:rStyle w:val="c3"/>
          <w:color w:val="000000"/>
        </w:rPr>
        <w:t xml:space="preserve">находится под пристальным вниманием воспитателей, педагогов дополнительного образования. </w:t>
      </w:r>
      <w:r>
        <w:rPr>
          <w:rStyle w:val="c3"/>
          <w:color w:val="000000"/>
        </w:rPr>
        <w:t>Оно</w:t>
      </w:r>
      <w:r w:rsidRPr="00320604">
        <w:rPr>
          <w:rStyle w:val="c3"/>
          <w:color w:val="000000"/>
        </w:rPr>
        <w:t xml:space="preserve"> является значительной частью культурного опыта человечества. Как же организовать специальную среду  в детском саду, попадая в которую, ребёнок может почувствовать себя частью культуры своего народа? Как раскрепостить ребёнка, стимулировать   его познавательное, эмоциональное развитие? </w:t>
      </w:r>
    </w:p>
    <w:p w14:paraId="2652DFCF" w14:textId="77777777" w:rsidR="00E206A7" w:rsidRPr="00960B3A" w:rsidRDefault="00E206A7" w:rsidP="00E206A7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960B3A">
        <w:rPr>
          <w:color w:val="000000"/>
        </w:rPr>
        <w:t>Одной из форм такого взаимодействия является проведение тематических дней.</w:t>
      </w:r>
    </w:p>
    <w:p w14:paraId="5460CA96" w14:textId="77777777" w:rsidR="00E206A7" w:rsidRPr="00C53D39" w:rsidRDefault="00E206A7" w:rsidP="00E206A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C53D39">
        <w:rPr>
          <w:bCs/>
          <w:color w:val="000000"/>
        </w:rPr>
        <w:t>Идея тематического дня:</w:t>
      </w:r>
      <w:r w:rsidRPr="00C53D39">
        <w:rPr>
          <w:color w:val="000000"/>
        </w:rPr>
        <w:t xml:space="preserve"> </w:t>
      </w:r>
      <w:r w:rsidRPr="00C53D39">
        <w:rPr>
          <w:bCs/>
          <w:color w:val="000000"/>
        </w:rPr>
        <w:t>погружение детей в тему, которая позволяет объединить детей в деятельности.</w:t>
      </w:r>
      <w:r>
        <w:rPr>
          <w:color w:val="000000"/>
        </w:rPr>
        <w:t xml:space="preserve"> </w:t>
      </w:r>
      <w:r w:rsidRPr="00960B3A">
        <w:rPr>
          <w:color w:val="000000"/>
        </w:rPr>
        <w:t>Отвечая на вопрос «Что же такое тематический день в детском саду?», можно говорить, что для детей — это необычный день. Он наполнен сюрпризами, играми, загадками, увлекательными путешествиями. Для воспитателя тематический день — педагогическое творче</w:t>
      </w:r>
      <w:r>
        <w:rPr>
          <w:color w:val="000000"/>
        </w:rPr>
        <w:t>ство, смекалка и перевоплощение.  В тематическом дне содержание нанизывается на все режимные моменты (утренний прием, гимнастику, прогулку и т. д.) и связывается с непрерывной образовательной деятельностью.</w:t>
      </w:r>
    </w:p>
    <w:p w14:paraId="2048B3C9" w14:textId="77777777" w:rsidR="00E206A7" w:rsidRDefault="00E206A7" w:rsidP="00E206A7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Тема дня задает содержание, которое реализуется в разнообразных видах детской деятельности (игровая, коммуникативная, познавательно-исследовательская, восприятие художественной литературы и фольклора, самообслуживание и элементарный бытовой </w:t>
      </w:r>
      <w:r>
        <w:rPr>
          <w:color w:val="000000"/>
        </w:rPr>
        <w:lastRenderedPageBreak/>
        <w:t>труд, конструирование, изобразительная, музыкальная и двигательная).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С помощью тематических дней воспитатель сможет планировать интересную и содержательную работу с дошкольниками, решать различные образовательные, воспитательные, развивающие задачи. Когда ребенок участвует в тематическом дне, у него развивается познавательная мотивация и увлеченность, он начинает следовать культурным нормам – в том числе правилам взаимодействия с другими людьми.</w:t>
      </w:r>
    </w:p>
    <w:p w14:paraId="2025F0F3" w14:textId="77777777" w:rsidR="00E206A7" w:rsidRPr="009D1A15" w:rsidRDefault="00E206A7" w:rsidP="00E206A7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06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нашем дошкольном учреждении </w:t>
      </w:r>
      <w:r w:rsidRPr="00320604">
        <w:rPr>
          <w:rFonts w:ascii="Times New Roman" w:hAnsi="Times New Roman" w:cs="Times New Roman"/>
          <w:sz w:val="24"/>
          <w:szCs w:val="24"/>
          <w:shd w:val="clear" w:color="auto" w:fill="FFFFFF"/>
        </w:rPr>
        <w:t>традиционно проводятся народные праздники: Колядки, Масленица и другие. Дети знакомятся с христианскими праздниками: Рождество и 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асха. Наиболее эффективной технологией поликультурного воспитания детей дошкольного возраста считаю технологию проведения тематических дней, основанную на методе погружения. </w:t>
      </w:r>
      <w:r w:rsidRPr="008316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Погружение — интерактивный метод обучения с элементами релаксации, внушения и игры. </w:t>
      </w:r>
      <w:r w:rsidRPr="008316A8">
        <w:rPr>
          <w:rStyle w:val="c3"/>
          <w:rFonts w:ascii="Times New Roman" w:hAnsi="Times New Roman" w:cs="Times New Roman"/>
          <w:sz w:val="24"/>
          <w:szCs w:val="24"/>
        </w:rPr>
        <w:t>Как используется   метод погружения  в этнокультурном образовании дошкольников?  Реализация</w:t>
      </w:r>
      <w:r>
        <w:rPr>
          <w:rStyle w:val="c3"/>
          <w:rFonts w:ascii="Times New Roman" w:hAnsi="Times New Roman" w:cs="Times New Roman"/>
          <w:sz w:val="24"/>
          <w:szCs w:val="24"/>
        </w:rPr>
        <w:t xml:space="preserve"> </w:t>
      </w:r>
      <w:r w:rsidRPr="008316A8">
        <w:rPr>
          <w:rStyle w:val="c3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c3"/>
          <w:rFonts w:ascii="Times New Roman" w:hAnsi="Times New Roman" w:cs="Times New Roman"/>
          <w:sz w:val="24"/>
          <w:szCs w:val="24"/>
        </w:rPr>
        <w:t>интегрированной программы для детей старшего дошкольного возраста</w:t>
      </w:r>
      <w:r w:rsidRPr="008316A8">
        <w:rPr>
          <w:rStyle w:val="c3"/>
          <w:rFonts w:ascii="Times New Roman" w:hAnsi="Times New Roman" w:cs="Times New Roman"/>
          <w:sz w:val="24"/>
          <w:szCs w:val="24"/>
        </w:rPr>
        <w:t xml:space="preserve"> </w:t>
      </w:r>
      <w:r w:rsidRPr="000772D4">
        <w:rPr>
          <w:rStyle w:val="c3"/>
          <w:rFonts w:ascii="Times New Roman" w:hAnsi="Times New Roman" w:cs="Times New Roman"/>
          <w:sz w:val="24"/>
          <w:szCs w:val="24"/>
        </w:rPr>
        <w:t>«Мы живём на Урале» (</w:t>
      </w:r>
      <w:r>
        <w:rPr>
          <w:rStyle w:val="c3"/>
          <w:rFonts w:ascii="Times New Roman" w:hAnsi="Times New Roman" w:cs="Times New Roman"/>
          <w:sz w:val="24"/>
          <w:szCs w:val="24"/>
        </w:rPr>
        <w:t>прошедшей процедуру защиты на кафедре социально-гуманитарного развития ИРО Свердловской области</w:t>
      </w:r>
      <w:r w:rsidRPr="000772D4">
        <w:rPr>
          <w:rStyle w:val="c3"/>
          <w:rFonts w:ascii="Times New Roman" w:hAnsi="Times New Roman" w:cs="Times New Roman"/>
          <w:sz w:val="24"/>
          <w:szCs w:val="24"/>
        </w:rPr>
        <w:t>)</w:t>
      </w:r>
      <w:r w:rsidRPr="008316A8">
        <w:rPr>
          <w:rStyle w:val="c3"/>
          <w:rFonts w:ascii="Times New Roman" w:hAnsi="Times New Roman" w:cs="Times New Roman"/>
          <w:sz w:val="24"/>
          <w:szCs w:val="24"/>
        </w:rPr>
        <w:t xml:space="preserve"> предусматривает проведение тематических дней, когда дети целый день проживают, погружаясь в определённую тему. </w:t>
      </w:r>
      <w:r w:rsidRPr="008316A8">
        <w:rPr>
          <w:rFonts w:ascii="Times New Roman" w:hAnsi="Times New Roman" w:cs="Times New Roman"/>
          <w:iCs/>
          <w:sz w:val="24"/>
          <w:szCs w:val="24"/>
        </w:rPr>
        <w:t>Каж</w:t>
      </w:r>
      <w:r>
        <w:rPr>
          <w:rFonts w:ascii="Times New Roman" w:hAnsi="Times New Roman" w:cs="Times New Roman"/>
          <w:iCs/>
          <w:sz w:val="24"/>
          <w:szCs w:val="24"/>
        </w:rPr>
        <w:t>дый из таких дней дети проживают как наши предки: играют в народные игры, водят хороводы, поют</w:t>
      </w:r>
      <w:r w:rsidRPr="008316A8">
        <w:rPr>
          <w:rFonts w:ascii="Times New Roman" w:hAnsi="Times New Roman" w:cs="Times New Roman"/>
          <w:iCs/>
          <w:sz w:val="24"/>
          <w:szCs w:val="24"/>
        </w:rPr>
        <w:t xml:space="preserve"> песни, ст</w:t>
      </w:r>
      <w:r>
        <w:rPr>
          <w:rFonts w:ascii="Times New Roman" w:hAnsi="Times New Roman" w:cs="Times New Roman"/>
          <w:iCs/>
          <w:sz w:val="24"/>
          <w:szCs w:val="24"/>
        </w:rPr>
        <w:t xml:space="preserve">ряпают печенье,  или украшают яйца, выполняют коллективные работы. </w:t>
      </w:r>
      <w:r w:rsidRPr="008316A8">
        <w:rPr>
          <w:rFonts w:ascii="Times New Roman" w:hAnsi="Times New Roman" w:cs="Times New Roman"/>
          <w:sz w:val="24"/>
          <w:szCs w:val="24"/>
        </w:rPr>
        <w:t xml:space="preserve">Особенно ценны с точки воспитания нравственных качеств,  выполнение коллективных работ, требующих от детей проявления коммуникативных  навыков.  </w:t>
      </w:r>
    </w:p>
    <w:p w14:paraId="6A996654" w14:textId="77777777" w:rsidR="00E206A7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Дошкольникам</w:t>
      </w:r>
      <w:r w:rsidRPr="003206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важно не 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олько узнать о традициях и обрядах, а увидеть их</w:t>
      </w:r>
      <w:r w:rsidRPr="003206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действии. Ещё лучше принять участие в этом действии.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Поэтому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20604">
        <w:rPr>
          <w:rFonts w:ascii="Times New Roman" w:hAnsi="Times New Roman" w:cs="Times New Roman"/>
          <w:sz w:val="24"/>
          <w:szCs w:val="24"/>
        </w:rPr>
        <w:t xml:space="preserve">ри проведении тематических дней </w:t>
      </w:r>
      <w:r>
        <w:rPr>
          <w:rFonts w:ascii="Times New Roman" w:hAnsi="Times New Roman" w:cs="Times New Roman"/>
          <w:sz w:val="24"/>
          <w:szCs w:val="24"/>
        </w:rPr>
        <w:t>планируются</w:t>
      </w:r>
      <w:r w:rsidRPr="00320604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азличные виды деятельности</w:t>
      </w:r>
      <w:r w:rsidRPr="00320604">
        <w:rPr>
          <w:rFonts w:ascii="Times New Roman" w:hAnsi="Times New Roman" w:cs="Times New Roman"/>
          <w:sz w:val="24"/>
          <w:szCs w:val="24"/>
        </w:rPr>
        <w:t>: наблюдения на прогулке, разучивание русских народных игр, знакомство с обрядами, рассказы воспитателя об истории праздников, практическая деятельность по тем</w:t>
      </w:r>
      <w:r>
        <w:rPr>
          <w:rFonts w:ascii="Times New Roman" w:hAnsi="Times New Roman" w:cs="Times New Roman"/>
          <w:sz w:val="24"/>
          <w:szCs w:val="24"/>
        </w:rPr>
        <w:t xml:space="preserve">е дня. </w:t>
      </w:r>
    </w:p>
    <w:p w14:paraId="19F78C5E" w14:textId="77777777" w:rsidR="00E206A7" w:rsidRPr="00320604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0604">
        <w:rPr>
          <w:rFonts w:ascii="Times New Roman" w:hAnsi="Times New Roman" w:cs="Times New Roman"/>
          <w:sz w:val="24"/>
          <w:szCs w:val="24"/>
        </w:rPr>
        <w:t>Например: при проведении тематического дня, посвящённого Рождеству, дети под руководством воспитателя лепят печенье – козули,</w:t>
      </w:r>
      <w:r>
        <w:rPr>
          <w:rFonts w:ascii="Times New Roman" w:hAnsi="Times New Roman" w:cs="Times New Roman"/>
          <w:sz w:val="24"/>
          <w:szCs w:val="24"/>
        </w:rPr>
        <w:t xml:space="preserve"> разучивают колядки и проходят с ними по группам детского сада, </w:t>
      </w:r>
      <w:r w:rsidRPr="00320604">
        <w:rPr>
          <w:rFonts w:ascii="Times New Roman" w:hAnsi="Times New Roman" w:cs="Times New Roman"/>
          <w:sz w:val="24"/>
          <w:szCs w:val="24"/>
        </w:rPr>
        <w:t xml:space="preserve"> а во второй половине дня – учатся делать куклы – скрутки.</w:t>
      </w:r>
      <w:r>
        <w:rPr>
          <w:rFonts w:ascii="Times New Roman" w:hAnsi="Times New Roman" w:cs="Times New Roman"/>
          <w:sz w:val="24"/>
          <w:szCs w:val="24"/>
        </w:rPr>
        <w:t xml:space="preserve"> А вечером, при свете свечей под звуки рождественских песен гадают, как гадали наши прапрабушки.  К</w:t>
      </w:r>
      <w:r w:rsidRPr="00320604">
        <w:rPr>
          <w:rFonts w:ascii="Times New Roman" w:hAnsi="Times New Roman" w:cs="Times New Roman"/>
          <w:sz w:val="24"/>
          <w:szCs w:val="24"/>
        </w:rPr>
        <w:t xml:space="preserve">олядование во время Рождества подразумевает не только умение носить костюм, но и соответствовать своему образу голосом, жестами, манерой поведения. </w:t>
      </w:r>
      <w:r>
        <w:rPr>
          <w:rFonts w:ascii="Times New Roman" w:hAnsi="Times New Roman" w:cs="Times New Roman"/>
          <w:sz w:val="24"/>
          <w:szCs w:val="24"/>
        </w:rPr>
        <w:t>По русской традиции, после колядования обязательно делили поровну все подарки. Это воспитание таких нравственных качеств, как доброта, взаимопомощь, умение договариваться друг с другом.</w:t>
      </w:r>
    </w:p>
    <w:p w14:paraId="48D0C28C" w14:textId="77777777" w:rsidR="00E206A7" w:rsidRPr="00320604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0604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Пасху украшают яйца, разучивают игры с ними</w:t>
      </w:r>
      <w:r w:rsidRPr="0032060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водят хороводы, показывают пасхальные сказки.  Доброй традицией стало на праздник Троицы украшать берёзку, растущую на территории детского сада, разноцветными ленточками</w:t>
      </w:r>
      <w:r w:rsidRPr="00320604">
        <w:rPr>
          <w:rFonts w:ascii="Times New Roman" w:hAnsi="Times New Roman" w:cs="Times New Roman"/>
          <w:sz w:val="24"/>
          <w:szCs w:val="24"/>
        </w:rPr>
        <w:t xml:space="preserve">. Возможность сделать что-либо своими руками позволяет детям быть не просто наблюдателями, а непосредственными участниками праздников и развлечений. </w:t>
      </w:r>
    </w:p>
    <w:p w14:paraId="0BC44AE1" w14:textId="77777777" w:rsidR="00E206A7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0604">
        <w:rPr>
          <w:rFonts w:ascii="Times New Roman" w:hAnsi="Times New Roman" w:cs="Times New Roman"/>
          <w:sz w:val="24"/>
          <w:szCs w:val="24"/>
        </w:rPr>
        <w:t>Особый восторг у дошкольников вызывают развлечения на воздухе: спортивное развлечение ко дню Екатерины – санницы, масленичные гуляния со</w:t>
      </w:r>
      <w:r>
        <w:rPr>
          <w:rFonts w:ascii="Times New Roman" w:hAnsi="Times New Roman" w:cs="Times New Roman"/>
          <w:sz w:val="24"/>
          <w:szCs w:val="24"/>
        </w:rPr>
        <w:t xml:space="preserve"> сжиганием соломенного чучела</w:t>
      </w:r>
      <w:r w:rsidRPr="0032060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Тематический день Екатерины-санницы проводится в нашем детском </w:t>
      </w:r>
      <w:r>
        <w:rPr>
          <w:rFonts w:ascii="Times New Roman" w:hAnsi="Times New Roman" w:cs="Times New Roman"/>
          <w:sz w:val="24"/>
          <w:szCs w:val="24"/>
        </w:rPr>
        <w:lastRenderedPageBreak/>
        <w:t>саду уже в течение последних 10 лет.</w:t>
      </w:r>
      <w:r w:rsidRPr="003206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 незаслуженно забытый народный праздник, который символизировал встречу зимы, установление зимнего санного пути. Он всегда сопровождался различными забавами и играми на воздухе, катанием на санках, соревнования с ними. Поэтому традиционно в этот день, 7 декабря, проводим спортивное развлечение на воздухе, главными атрибутами которого являются санки и лыжи. Старшие дошкольники учатся делать специальную куклу – скрутку, на символических санках. </w:t>
      </w:r>
    </w:p>
    <w:p w14:paraId="0479614C" w14:textId="77777777" w:rsidR="00E206A7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Масленичные гуляния более распространены в дошкольных учреждениях. В нашем учреждении тематические дни, посвящённые Масленице, проводятся ежегодно. Они включают в себя и изготовление соломенной куклы; знакомство с днями масленичной недели (для старших дошкольников); игры-забавы для маленьких (приход скомороха с медведем, который показывает разные сценки). А весёлое гуляние на участках детского сада, сжигание Масленицы запоминается им надолго. </w:t>
      </w:r>
      <w:r w:rsidRPr="00320604">
        <w:rPr>
          <w:rFonts w:ascii="Times New Roman" w:hAnsi="Times New Roman" w:cs="Times New Roman"/>
          <w:sz w:val="24"/>
          <w:szCs w:val="24"/>
        </w:rPr>
        <w:t>По народной традиции на праздниках никогда не было зрителей – все были участниками. Поэтому элементы разыгрывания сказок или потешек используются при проведении тематических дней и праздников.</w:t>
      </w:r>
    </w:p>
    <w:p w14:paraId="3F9665FE" w14:textId="77777777" w:rsidR="00E206A7" w:rsidRPr="00320604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07B">
        <w:rPr>
          <w:rFonts w:ascii="Times New Roman" w:hAnsi="Times New Roman" w:cs="Times New Roman"/>
          <w:sz w:val="24"/>
          <w:szCs w:val="24"/>
        </w:rPr>
        <w:t>Ни один народный праздник не проходил без игр. Проведение народных игр, хороводов способствует социализации дошкольников, развитию умений перевоплощаться в различные образы, действовать как они, то есть использовать фольклор в своей игровой деятельности. Народная игра всегда была частью народной педагогики, в ней есть весь арсенал необходимых средств, формирующих нра</w:t>
      </w:r>
      <w:r>
        <w:rPr>
          <w:rFonts w:ascii="Times New Roman" w:hAnsi="Times New Roman" w:cs="Times New Roman"/>
          <w:sz w:val="24"/>
          <w:szCs w:val="24"/>
        </w:rPr>
        <w:t>вственные качества дошкольников</w:t>
      </w:r>
      <w:r w:rsidRPr="008E507B">
        <w:rPr>
          <w:rFonts w:ascii="Times New Roman" w:hAnsi="Times New Roman" w:cs="Times New Roman"/>
          <w:sz w:val="24"/>
          <w:szCs w:val="24"/>
        </w:rPr>
        <w:t xml:space="preserve"> (справедливости, честности, взаимовыручки)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D3A2C2" w14:textId="77777777" w:rsidR="00E206A7" w:rsidRPr="00320604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Технологию проведения тематических дней использую при знакомстве </w:t>
      </w:r>
      <w:r w:rsidRPr="00320604">
        <w:rPr>
          <w:rFonts w:ascii="Times New Roman" w:hAnsi="Times New Roman" w:cs="Times New Roman"/>
          <w:sz w:val="24"/>
          <w:szCs w:val="24"/>
        </w:rPr>
        <w:t xml:space="preserve"> с народами Урала</w:t>
      </w:r>
      <w:r>
        <w:rPr>
          <w:rFonts w:ascii="Times New Roman" w:hAnsi="Times New Roman" w:cs="Times New Roman"/>
          <w:sz w:val="24"/>
          <w:szCs w:val="24"/>
        </w:rPr>
        <w:t>. Начинаю</w:t>
      </w:r>
      <w:r w:rsidRPr="00320604">
        <w:rPr>
          <w:rFonts w:ascii="Times New Roman" w:hAnsi="Times New Roman" w:cs="Times New Roman"/>
          <w:sz w:val="24"/>
          <w:szCs w:val="24"/>
        </w:rPr>
        <w:t xml:space="preserve"> с тематического дня, посвященного коренному народу Урала – манси. Что же  включает в себя тематический день? Это знакомство с народными костюмами через дидактическую игру «Одень куклу», разучивание подвижных игр этого народа, рассказывание сказки «Каждый другом силён», обыгрывание её. </w:t>
      </w:r>
      <w:r>
        <w:rPr>
          <w:rFonts w:ascii="Times New Roman" w:hAnsi="Times New Roman" w:cs="Times New Roman"/>
          <w:sz w:val="24"/>
          <w:szCs w:val="24"/>
        </w:rPr>
        <w:t xml:space="preserve">Выбираю те подвижные и хороводные </w:t>
      </w:r>
      <w:r w:rsidRPr="00320604">
        <w:rPr>
          <w:rFonts w:ascii="Times New Roman" w:hAnsi="Times New Roman" w:cs="Times New Roman"/>
          <w:sz w:val="24"/>
          <w:szCs w:val="24"/>
        </w:rPr>
        <w:t xml:space="preserve"> игры, аналоги которых детям уже знакомы.  </w:t>
      </w:r>
    </w:p>
    <w:p w14:paraId="5D17AC04" w14:textId="77777777" w:rsidR="00E206A7" w:rsidRPr="00320604" w:rsidRDefault="00E206A7" w:rsidP="00E206A7">
      <w:pPr>
        <w:jc w:val="both"/>
        <w:rPr>
          <w:rFonts w:ascii="Times New Roman" w:hAnsi="Times New Roman" w:cs="Times New Roman"/>
          <w:sz w:val="24"/>
          <w:szCs w:val="24"/>
        </w:rPr>
      </w:pPr>
      <w:r w:rsidRPr="00320604">
        <w:rPr>
          <w:rFonts w:ascii="Times New Roman" w:hAnsi="Times New Roman" w:cs="Times New Roman"/>
          <w:sz w:val="24"/>
          <w:szCs w:val="24"/>
        </w:rPr>
        <w:t xml:space="preserve">Например: игра «Хейро» (солнце) похожа на игру «Капустка», «Куропатки и охотники» на  игру «Филин и пташки» и так далее. </w:t>
      </w:r>
    </w:p>
    <w:p w14:paraId="702EF07D" w14:textId="77777777" w:rsidR="00E206A7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тому же принципу</w:t>
      </w:r>
      <w:r w:rsidRPr="00320604">
        <w:rPr>
          <w:rFonts w:ascii="Times New Roman" w:hAnsi="Times New Roman" w:cs="Times New Roman"/>
          <w:sz w:val="24"/>
          <w:szCs w:val="24"/>
        </w:rPr>
        <w:t xml:space="preserve">  выбраны и произведения  устного народного творчества</w:t>
      </w:r>
      <w:r>
        <w:rPr>
          <w:rFonts w:ascii="Times New Roman" w:hAnsi="Times New Roman" w:cs="Times New Roman"/>
          <w:sz w:val="24"/>
          <w:szCs w:val="24"/>
        </w:rPr>
        <w:t xml:space="preserve"> народа манси</w:t>
      </w:r>
      <w:r w:rsidRPr="00320604">
        <w:rPr>
          <w:rFonts w:ascii="Times New Roman" w:hAnsi="Times New Roman" w:cs="Times New Roman"/>
          <w:sz w:val="24"/>
          <w:szCs w:val="24"/>
        </w:rPr>
        <w:t>: после прочтения сказки «Каждый другом силён» дети без труда вспомнят русские народные сказки с похожим сюжетом. Это – «Заюшкина избушка» или «Кот, петух и лиса».  Ср</w:t>
      </w:r>
      <w:r>
        <w:rPr>
          <w:rFonts w:ascii="Times New Roman" w:hAnsi="Times New Roman" w:cs="Times New Roman"/>
          <w:sz w:val="24"/>
          <w:szCs w:val="24"/>
        </w:rPr>
        <w:t>авнивая эти сказки, постепенно помогаю</w:t>
      </w:r>
      <w:r w:rsidRPr="00320604">
        <w:rPr>
          <w:rFonts w:ascii="Times New Roman" w:hAnsi="Times New Roman" w:cs="Times New Roman"/>
          <w:sz w:val="24"/>
          <w:szCs w:val="24"/>
        </w:rPr>
        <w:t xml:space="preserve"> детям понять, что понятия дружба, взаимовыручка, помощь другим – свойственны людям любых национальностей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CCDFD9" w14:textId="77777777" w:rsidR="00E206A7" w:rsidRDefault="00E206A7" w:rsidP="00E206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Такие тематические дни, знакомящие детей с татарами, марийцами, башкирами, провожу один раз в месяц. При планировании обязательно учитываю, есть ли у социальных партнёров ДОУ (городской музей, дворец культуры)  представители одной из этнических групп, как в случае сотрудничества с татарским ансамблем «Алтын Ай» или экспозиция в музее (уголок манси).</w:t>
      </w:r>
    </w:p>
    <w:p w14:paraId="75B46C28" w14:textId="77777777" w:rsidR="00E206A7" w:rsidRPr="00732B11" w:rsidRDefault="00E206A7" w:rsidP="00E206A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32B11">
        <w:rPr>
          <w:rFonts w:ascii="Times New Roman" w:hAnsi="Times New Roman"/>
          <w:sz w:val="24"/>
          <w:szCs w:val="24"/>
        </w:rPr>
        <w:t xml:space="preserve">Результаты  диагностик по этнокультурной образованности дошкольников позволяют сделать следующие </w:t>
      </w:r>
      <w:r w:rsidRPr="00732B11">
        <w:rPr>
          <w:rFonts w:ascii="Times New Roman" w:hAnsi="Times New Roman"/>
          <w:b/>
          <w:sz w:val="24"/>
          <w:szCs w:val="24"/>
        </w:rPr>
        <w:t>выводы:</w:t>
      </w:r>
    </w:p>
    <w:p w14:paraId="25A6430D" w14:textId="77777777" w:rsidR="00E206A7" w:rsidRPr="00732B11" w:rsidRDefault="00E206A7" w:rsidP="00E206A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32B11">
        <w:rPr>
          <w:rFonts w:ascii="Times New Roman" w:hAnsi="Times New Roman"/>
          <w:b/>
          <w:sz w:val="24"/>
          <w:szCs w:val="24"/>
        </w:rPr>
        <w:lastRenderedPageBreak/>
        <w:t xml:space="preserve">- </w:t>
      </w:r>
      <w:r w:rsidRPr="00732B11">
        <w:rPr>
          <w:rFonts w:ascii="Times New Roman" w:hAnsi="Times New Roman"/>
          <w:sz w:val="24"/>
          <w:szCs w:val="24"/>
        </w:rPr>
        <w:t xml:space="preserve"> технология проведения тематических дней (русские праздники и традиции; знакомство с культурой народов Урала) повысила уровень знаний детей о русских народных праздниках и традициях на 20 %, о культуре народов Урала на 35%;</w:t>
      </w:r>
    </w:p>
    <w:p w14:paraId="766721C3" w14:textId="77777777" w:rsidR="00E206A7" w:rsidRPr="00732B11" w:rsidRDefault="00E206A7" w:rsidP="00E206A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32B11">
        <w:rPr>
          <w:rFonts w:ascii="Times New Roman" w:hAnsi="Times New Roman"/>
          <w:sz w:val="24"/>
          <w:szCs w:val="24"/>
        </w:rPr>
        <w:t>- у воспитанников сформирован интерес к русским народным праздникам, в которых они принимают активное и осмысленное участие;</w:t>
      </w:r>
    </w:p>
    <w:p w14:paraId="6D872016" w14:textId="77777777" w:rsidR="00E206A7" w:rsidRPr="00732B11" w:rsidRDefault="00E206A7" w:rsidP="00E206A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32B11">
        <w:rPr>
          <w:rFonts w:ascii="Times New Roman" w:hAnsi="Times New Roman"/>
          <w:sz w:val="24"/>
          <w:szCs w:val="24"/>
        </w:rPr>
        <w:t>- воспитанники имеют первоначальные представления об основных народах Среднего Урала и их традициях;</w:t>
      </w:r>
    </w:p>
    <w:p w14:paraId="73E6DBB5" w14:textId="77777777" w:rsidR="00E206A7" w:rsidRPr="00732B11" w:rsidRDefault="00E206A7" w:rsidP="00E206A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32B11">
        <w:rPr>
          <w:rFonts w:ascii="Times New Roman" w:hAnsi="Times New Roman"/>
          <w:sz w:val="24"/>
          <w:szCs w:val="24"/>
        </w:rPr>
        <w:t>- знают наиболее известные календарно-обрядовые праздники народов Урала;</w:t>
      </w:r>
    </w:p>
    <w:p w14:paraId="7A87A85C" w14:textId="77777777" w:rsidR="00E206A7" w:rsidRPr="00732B11" w:rsidRDefault="00E206A7" w:rsidP="00E206A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32B11">
        <w:rPr>
          <w:rFonts w:ascii="Times New Roman" w:hAnsi="Times New Roman"/>
          <w:sz w:val="24"/>
          <w:szCs w:val="24"/>
        </w:rPr>
        <w:t>- знают произведения фольклора и традиционные народные игры народов, населяющих наш край.</w:t>
      </w:r>
    </w:p>
    <w:p w14:paraId="4152CA22" w14:textId="77777777" w:rsidR="00E206A7" w:rsidRPr="008E507B" w:rsidRDefault="00E206A7" w:rsidP="00E206A7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 w:rsidRPr="008E507B">
        <w:rPr>
          <w:color w:val="111111"/>
        </w:rPr>
        <w:t>Подводя итог можно сказать, что организация образовательного процесса в форме тематических дней - это оптимальное средство решения актуальных проблем, связанных с обучением современных дошкольников, так как именно взаимодействие детей и взрослых способствует их личностному развитию</w:t>
      </w:r>
      <w:r>
        <w:rPr>
          <w:color w:val="111111"/>
        </w:rPr>
        <w:t>, в том числе и духовно-нравственному становлению ребёнка.</w:t>
      </w:r>
    </w:p>
    <w:p w14:paraId="202145CE" w14:textId="77777777" w:rsidR="00E206A7" w:rsidRDefault="00E206A7" w:rsidP="00E206A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66EA2D" w14:textId="77777777" w:rsidR="009250D9" w:rsidRDefault="009250D9"/>
    <w:sectPr w:rsidR="009250D9" w:rsidSect="00D26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3FA"/>
    <w:rsid w:val="003163FA"/>
    <w:rsid w:val="009250D9"/>
    <w:rsid w:val="00E2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47FEE-E090-42E3-870A-FE7726D2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06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E2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2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206A7"/>
  </w:style>
  <w:style w:type="paragraph" w:customStyle="1" w:styleId="c0">
    <w:name w:val="c0"/>
    <w:basedOn w:val="a"/>
    <w:rsid w:val="00E2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E206A7"/>
    <w:pPr>
      <w:spacing w:after="0" w:line="240" w:lineRule="auto"/>
    </w:pPr>
    <w:rPr>
      <w:rFonts w:ascii="Calibri" w:eastAsia="Calibri" w:hAnsi="Calibri" w:cs="Times New Roman"/>
      <w:kern w:val="2"/>
    </w:rPr>
  </w:style>
  <w:style w:type="character" w:customStyle="1" w:styleId="a5">
    <w:name w:val="Без интервала Знак"/>
    <w:link w:val="a4"/>
    <w:uiPriority w:val="1"/>
    <w:locked/>
    <w:rsid w:val="00E206A7"/>
    <w:rPr>
      <w:rFonts w:ascii="Calibri" w:eastAsia="Calibri" w:hAnsi="Calibri"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1499</Words>
  <Characters>8550</Characters>
  <Application>Microsoft Office Word</Application>
  <DocSecurity>0</DocSecurity>
  <Lines>71</Lines>
  <Paragraphs>20</Paragraphs>
  <ScaleCrop>false</ScaleCrop>
  <Company/>
  <LinksUpToDate>false</LinksUpToDate>
  <CharactersWithSpaces>10029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2021-10-27T06:55:00Z</dcterms:created>
  <dcterms:modified xsi:type="dcterms:W3CDTF">2021-10-27T06:56:00Z</dcterms:modified>
</cp:coreProperties>
</file>