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506B4" w14:textId="77777777" w:rsidR="005E7A4C" w:rsidRPr="005E7A4C" w:rsidRDefault="005E7A4C" w:rsidP="005E7A4C">
      <w:pPr>
        <w:pStyle w:val="a3"/>
        <w:ind w:firstLine="851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5E7A4C">
        <w:rPr>
          <w:rFonts w:ascii="Times New Roman" w:hAnsi="Times New Roman"/>
          <w:b/>
          <w:bCs/>
          <w:sz w:val="24"/>
          <w:szCs w:val="24"/>
          <w:lang w:eastAsia="ru-RU"/>
        </w:rPr>
        <w:t>Консультация для родителей</w:t>
      </w:r>
    </w:p>
    <w:p w14:paraId="3EB4222B" w14:textId="64A93522" w:rsidR="005E7A4C" w:rsidRDefault="005E7A4C" w:rsidP="005E7A4C">
      <w:pPr>
        <w:pStyle w:val="a3"/>
        <w:ind w:firstLine="851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5E7A4C">
        <w:rPr>
          <w:rFonts w:ascii="Times New Roman" w:hAnsi="Times New Roman"/>
          <w:b/>
          <w:bCs/>
          <w:sz w:val="24"/>
          <w:szCs w:val="24"/>
          <w:lang w:eastAsia="ru-RU"/>
        </w:rPr>
        <w:t>«Играем</w:t>
      </w:r>
      <w:r w:rsidR="00586309">
        <w:rPr>
          <w:rFonts w:ascii="Times New Roman" w:hAnsi="Times New Roman"/>
          <w:b/>
          <w:bCs/>
          <w:sz w:val="24"/>
          <w:szCs w:val="24"/>
          <w:lang w:eastAsia="ru-RU"/>
        </w:rPr>
        <w:t>, играем – речь развиваем</w:t>
      </w:r>
      <w:r w:rsidRPr="005E7A4C">
        <w:rPr>
          <w:rFonts w:ascii="Times New Roman" w:hAnsi="Times New Roman"/>
          <w:b/>
          <w:bCs/>
          <w:sz w:val="24"/>
          <w:szCs w:val="24"/>
          <w:lang w:eastAsia="ru-RU"/>
        </w:rPr>
        <w:t>, или</w:t>
      </w:r>
      <w:r w:rsidR="0058630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ч</w:t>
      </w:r>
      <w:r w:rsidRPr="005E7A4C">
        <w:rPr>
          <w:rFonts w:ascii="Times New Roman" w:hAnsi="Times New Roman"/>
          <w:b/>
          <w:bCs/>
          <w:sz w:val="24"/>
          <w:szCs w:val="24"/>
          <w:lang w:eastAsia="ru-RU"/>
        </w:rPr>
        <w:t>ем занять ребенка в карантин»</w:t>
      </w:r>
    </w:p>
    <w:p w14:paraId="4A684480" w14:textId="76E8B894" w:rsidR="00586309" w:rsidRPr="005E7A4C" w:rsidRDefault="00586309" w:rsidP="00586309">
      <w:pPr>
        <w:pStyle w:val="a3"/>
        <w:ind w:firstLine="851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Подготовила: Моисеева Л.М.</w:t>
      </w:r>
    </w:p>
    <w:p w14:paraId="61C07496" w14:textId="2AAE4F26" w:rsidR="005E7A4C" w:rsidRP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t>Уважаемые мамы и папы! Сегодня, в условиях самоизоляции и невозможности вести привычный образ жизни, может вставать вопрос, чем заняться с ребенком дома, как его развлечь и с пользой провести время. В этом могут помочь игры.</w:t>
      </w:r>
    </w:p>
    <w:p w14:paraId="17B8BFF5" w14:textId="60C3BA00" w:rsid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t>Игра — основной способ обучения и воспитания дошкольников. Это не преувеличение. Игра — планета, на которой обитает ребёнок. Особенно ребёнок дошкольного возраста. Это воздух, которым он дышит. Его способ познания мира. Именно игра — главный способ обучения и воспитания дошкольника. Чему угодно: спорту, живописи, музыке, практически любые задачи, возникающие в процессе воспитания дошкольников, в том числе в семье, можно и нужно решать с помощью игры.</w:t>
      </w:r>
    </w:p>
    <w:p w14:paraId="2FFF14A4" w14:textId="77777777" w:rsidR="00242F71" w:rsidRDefault="00242F71" w:rsidP="00242F71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2F71">
        <w:rPr>
          <w:rFonts w:ascii="Times New Roman" w:hAnsi="Times New Roman"/>
          <w:sz w:val="24"/>
          <w:szCs w:val="24"/>
          <w:lang w:eastAsia="ru-RU"/>
        </w:rPr>
        <w:t>Речь, как положительный показатель готовности детей к школьному обучению, имеет множество аспектов. И о полноценном развитии речи детей необходимо позаботиться ещё в дошкольном возрасте, чтобы избежать дискомфорта, тревожности, неуверенности в себе при общении с собеседниками (ровесниками или взрослыми). Ведь в нашей современной жизни живое речевое общение всё чаще заменяется виртуальным, а отсюда теряется культура родного языка, умение слушать, чувствовать настроение собеседника, правильно выражать свои мысли и чувства, что обедняет и речевое и личностное развитие детей.</w:t>
      </w:r>
    </w:p>
    <w:p w14:paraId="4FC37D72" w14:textId="5A1F2D65" w:rsidR="00242F71" w:rsidRPr="005E7A4C" w:rsidRDefault="00242F71" w:rsidP="00242F71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2F71">
        <w:rPr>
          <w:rFonts w:ascii="Times New Roman" w:hAnsi="Times New Roman"/>
          <w:sz w:val="24"/>
          <w:szCs w:val="24"/>
          <w:lang w:eastAsia="ru-RU"/>
        </w:rPr>
        <w:t>Нарушения просодики т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242F71">
        <w:rPr>
          <w:rFonts w:ascii="Times New Roman" w:hAnsi="Times New Roman"/>
          <w:sz w:val="24"/>
          <w:szCs w:val="24"/>
          <w:lang w:eastAsia="ru-RU"/>
        </w:rPr>
        <w:t xml:space="preserve"> е</w:t>
      </w:r>
      <w:r>
        <w:rPr>
          <w:rFonts w:ascii="Times New Roman" w:hAnsi="Times New Roman"/>
          <w:sz w:val="24"/>
          <w:szCs w:val="24"/>
          <w:lang w:eastAsia="ru-RU"/>
        </w:rPr>
        <w:t>сть</w:t>
      </w:r>
      <w:r w:rsidRPr="00242F71">
        <w:rPr>
          <w:rFonts w:ascii="Times New Roman" w:hAnsi="Times New Roman"/>
          <w:sz w:val="24"/>
          <w:szCs w:val="24"/>
          <w:lang w:eastAsia="ru-RU"/>
        </w:rPr>
        <w:t xml:space="preserve"> темпо – ритмической организации и интонационной выразительности речи влияют на разборчивость, внятность, эмоциональную окраску высказываний. Смазанная, монотонная речь не даёт возможности для формирования чёткого слухового восприятия и контроля. Просодические недостатки затрудняют коммуникативные возможности ребёнка.</w:t>
      </w:r>
    </w:p>
    <w:p w14:paraId="70301BEC" w14:textId="6AD74925" w:rsidR="005E7A4C" w:rsidRP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t>Представляю вашему вниманию некоторые игры</w:t>
      </w:r>
      <w:r w:rsidR="00242F71">
        <w:rPr>
          <w:rFonts w:ascii="Times New Roman" w:hAnsi="Times New Roman"/>
          <w:sz w:val="24"/>
          <w:szCs w:val="24"/>
          <w:lang w:eastAsia="ru-RU"/>
        </w:rPr>
        <w:t xml:space="preserve"> для развития просодических качеств у ребенка</w:t>
      </w:r>
      <w:r w:rsidRPr="005E7A4C">
        <w:rPr>
          <w:rFonts w:ascii="Times New Roman" w:hAnsi="Times New Roman"/>
          <w:sz w:val="24"/>
          <w:szCs w:val="24"/>
          <w:lang w:eastAsia="ru-RU"/>
        </w:rPr>
        <w:t>, в которые можно легко играть как вдвоем с ребенком, так и всей семьей.</w:t>
      </w:r>
    </w:p>
    <w:p w14:paraId="6664BA74" w14:textId="2FC5C18B" w:rsidR="005E7A4C" w:rsidRPr="00242F71" w:rsidRDefault="005E7A4C" w:rsidP="005E7A4C">
      <w:pPr>
        <w:pStyle w:val="a3"/>
        <w:ind w:firstLine="851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242F71">
        <w:rPr>
          <w:rFonts w:ascii="Times New Roman" w:hAnsi="Times New Roman"/>
          <w:i/>
          <w:iCs/>
          <w:sz w:val="24"/>
          <w:szCs w:val="24"/>
          <w:lang w:eastAsia="ru-RU"/>
        </w:rPr>
        <w:t>«Какой инструмент звучал?»</w:t>
      </w:r>
    </w:p>
    <w:p w14:paraId="7FAD55E3" w14:textId="6292AB62" w:rsidR="005E7A4C" w:rsidRP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t>Перед ребёнком два инструмента. Предположим, бубен и барабан. Попросите малыша отвернуться и постучите по одному из инструментов. Если малыш угадает, по какому инструменту вы стучали, то получает ваше одобрение и аплодисменты. Постепенно количество детских музыкальных инструментов, как мелодичных, так и ударных можно увеличить. Игра развивает тонкость слуха, учит узнавать различные тембры. Время от времени меняйтесь ролями: ребёнок спрашивает — вы отвечаете.</w:t>
      </w:r>
    </w:p>
    <w:p w14:paraId="1641732A" w14:textId="31DF6782" w:rsidR="005E7A4C" w:rsidRPr="00242F71" w:rsidRDefault="005E7A4C" w:rsidP="005E7A4C">
      <w:pPr>
        <w:pStyle w:val="a3"/>
        <w:ind w:firstLine="851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242F71">
        <w:rPr>
          <w:rFonts w:ascii="Times New Roman" w:hAnsi="Times New Roman"/>
          <w:i/>
          <w:iCs/>
          <w:sz w:val="24"/>
          <w:szCs w:val="24"/>
          <w:lang w:eastAsia="ru-RU"/>
        </w:rPr>
        <w:t>«Танцуй так же, как я»</w:t>
      </w:r>
    </w:p>
    <w:p w14:paraId="5F1B4048" w14:textId="1FBD07C2" w:rsidR="005E7A4C" w:rsidRP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t>Под танцевальную музыку вы делаете самые простые движения и просите ребенка, точно их повторить. Маленькие дети вообще любят подражать. Игровой момент усиливается, если вы заранее объявляете, кто танцует. Например, Баба-Яга, Золушка, или другой сказочный персонаж или зверь. Ребёнок становится старше, и круг танцующих персонажей всё более расширяется. Особенно азартный характер приобретает игра, если в ней участвует трое или более детей. Тогда все по очереди могут оценивать, кто станцевал лучше, и кто становится «заказчиком». Игра помогает развитию координации движений под музыку, развивает фантазию, воображение.</w:t>
      </w:r>
    </w:p>
    <w:p w14:paraId="771F0F5A" w14:textId="663827B0" w:rsidR="005E7A4C" w:rsidRPr="00242F71" w:rsidRDefault="005E7A4C" w:rsidP="005E7A4C">
      <w:pPr>
        <w:pStyle w:val="a3"/>
        <w:ind w:firstLine="851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242F71">
        <w:rPr>
          <w:rFonts w:ascii="Times New Roman" w:hAnsi="Times New Roman"/>
          <w:i/>
          <w:iCs/>
          <w:sz w:val="24"/>
          <w:szCs w:val="24"/>
          <w:lang w:eastAsia="ru-RU"/>
        </w:rPr>
        <w:t>«Слушаем тишину»</w:t>
      </w:r>
    </w:p>
    <w:p w14:paraId="099211F6" w14:textId="1B9F5253" w:rsidR="005E7A4C" w:rsidRP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t>У детей повышена эмоциональность и это нормально. Они иначе не могут. За это их нельзя ругать. Но иногда предложите им присесть, остановиться, замереть и послушать… тишину, которую они не слышат. Не умеют слышать. Это можно сделать и дома в период карантина, но</w:t>
      </w:r>
      <w:r w:rsidR="00242F71">
        <w:rPr>
          <w:rFonts w:ascii="Times New Roman" w:hAnsi="Times New Roman"/>
          <w:sz w:val="24"/>
          <w:szCs w:val="24"/>
          <w:lang w:eastAsia="ru-RU"/>
        </w:rPr>
        <w:t>,</w:t>
      </w:r>
      <w:r w:rsidRPr="005E7A4C">
        <w:rPr>
          <w:rFonts w:ascii="Times New Roman" w:hAnsi="Times New Roman"/>
          <w:sz w:val="24"/>
          <w:szCs w:val="24"/>
          <w:lang w:eastAsia="ru-RU"/>
        </w:rPr>
        <w:t xml:space="preserve"> когда карантин закончится, лучше где-нибудь на природе. В поле, в лесу, в парке, около реки. Или просто на улице или во дворе. Итак, условия игры.</w:t>
      </w:r>
    </w:p>
    <w:p w14:paraId="5E5DF513" w14:textId="418708B0" w:rsidR="005E7A4C" w:rsidRP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t>— Тише, — говорите вы. — Ещё тише. Совсем тихо. Давай сыграем — кто лучше услышит тишину и назовёт больше звуков.</w:t>
      </w:r>
    </w:p>
    <w:p w14:paraId="06090506" w14:textId="296FCFE3" w:rsidR="005E7A4C" w:rsidRP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t>Говорим по очереди:</w:t>
      </w:r>
    </w:p>
    <w:p w14:paraId="1738E22F" w14:textId="75DB99F5" w:rsidR="005E7A4C" w:rsidRP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lastRenderedPageBreak/>
        <w:t>— Вот машина прошла. Вот птичка пропела. Гудок поезда. Чей-то разговор. Деревья прошелестели ветками.</w:t>
      </w:r>
    </w:p>
    <w:p w14:paraId="3BAE80BC" w14:textId="04AE2FE3" w:rsidR="005E7A4C" w:rsidRP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t>Ребёнок вслушивается в тишину, в окружающие звуки. Начинает понимать, что среди этих звуков есть и такие красивые и завораживающие, как пение птиц, шум леса, реки или моря. Кстати, тишина, пауза — вполне музыкальная категория. Выдержать точно паузу (ещё мгновение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5E7A4C">
        <w:rPr>
          <w:rFonts w:ascii="Times New Roman" w:hAnsi="Times New Roman"/>
          <w:sz w:val="24"/>
          <w:szCs w:val="24"/>
          <w:lang w:eastAsia="ru-RU"/>
        </w:rPr>
        <w:t xml:space="preserve"> и она оборвётся) — большое искусство. Как в музыке, так и в жизни… За каждый названный источник звука дается очко. Побеждает тот, кто назвал большее количество таких источников.</w:t>
      </w:r>
    </w:p>
    <w:p w14:paraId="5CABE172" w14:textId="65D1DB20" w:rsidR="005E7A4C" w:rsidRPr="00242F71" w:rsidRDefault="005E7A4C" w:rsidP="005E7A4C">
      <w:pPr>
        <w:pStyle w:val="a3"/>
        <w:ind w:firstLine="851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242F71">
        <w:rPr>
          <w:rFonts w:ascii="Times New Roman" w:hAnsi="Times New Roman"/>
          <w:i/>
          <w:iCs/>
          <w:sz w:val="24"/>
          <w:szCs w:val="24"/>
          <w:lang w:eastAsia="ru-RU"/>
        </w:rPr>
        <w:t>«Простучи ритм»</w:t>
      </w:r>
    </w:p>
    <w:p w14:paraId="726EF282" w14:textId="6B2E2F1A" w:rsidR="005E7A4C" w:rsidRP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t>Вы стучите на бубне или хлопаете в ладоши ритм известной песни. Попросите ребёнка угадать песню. Теперь меняетесь ролями. Ребёнок стучит, а вы угадываете.</w:t>
      </w:r>
    </w:p>
    <w:p w14:paraId="16F7E9E3" w14:textId="4D951407" w:rsidR="005E7A4C" w:rsidRPr="00242F71" w:rsidRDefault="005E7A4C" w:rsidP="005E7A4C">
      <w:pPr>
        <w:pStyle w:val="a3"/>
        <w:ind w:firstLine="851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242F71">
        <w:rPr>
          <w:rFonts w:ascii="Times New Roman" w:hAnsi="Times New Roman"/>
          <w:i/>
          <w:iCs/>
          <w:sz w:val="24"/>
          <w:szCs w:val="24"/>
          <w:lang w:eastAsia="ru-RU"/>
        </w:rPr>
        <w:t>«Послание африканскому племени»</w:t>
      </w:r>
    </w:p>
    <w:p w14:paraId="52E9E51B" w14:textId="4AF90080" w:rsidR="005E7A4C" w:rsidRP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t>Вы стучите на барабане определённый ритм-послание соседнему африканскому племени. Сообщаете ребёнку содержание послания. А лучше, если он придумает послание сам. Например, «на улице хорошая погода», «у меня скоро день рождения» и т. д. Ребенок должен точно повторить ритм. В этой игре также возможна смена ролей: ребёнок стучит послание — вы повторяете. Такого рода игры развивают не только ритмические способности, но и фантазию ребёнка.</w:t>
      </w:r>
    </w:p>
    <w:p w14:paraId="188BE6FC" w14:textId="66544C1E" w:rsidR="005E7A4C" w:rsidRPr="00242F71" w:rsidRDefault="005E7A4C" w:rsidP="005E7A4C">
      <w:pPr>
        <w:pStyle w:val="a3"/>
        <w:ind w:firstLine="851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242F71">
        <w:rPr>
          <w:rFonts w:ascii="Times New Roman" w:hAnsi="Times New Roman"/>
          <w:i/>
          <w:iCs/>
          <w:sz w:val="24"/>
          <w:szCs w:val="24"/>
          <w:lang w:eastAsia="ru-RU"/>
        </w:rPr>
        <w:t>«Кто лучше имитирует?»</w:t>
      </w:r>
    </w:p>
    <w:p w14:paraId="22568CFE" w14:textId="38030143" w:rsidR="005E7A4C" w:rsidRP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t>Кто лучше имитирует, изображая под весёлую музыку игру в мяч, в снежки, фигурное катание и т. п.</w:t>
      </w:r>
    </w:p>
    <w:p w14:paraId="574EFE3A" w14:textId="684EF467" w:rsidR="005E7A4C" w:rsidRP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t>«Придумай танцевальные движения»</w:t>
      </w:r>
    </w:p>
    <w:p w14:paraId="0851A68F" w14:textId="2F5B9AD0" w:rsidR="005E7A4C" w:rsidRP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t>Кто больше придумает движений под различные танцы: цыганочку, польку, русский перепляс, быстрый современный танец и т. д.</w:t>
      </w:r>
    </w:p>
    <w:p w14:paraId="3B15E957" w14:textId="458F5640" w:rsidR="005E7A4C" w:rsidRPr="00242F71" w:rsidRDefault="005E7A4C" w:rsidP="005E7A4C">
      <w:pPr>
        <w:pStyle w:val="a3"/>
        <w:ind w:firstLine="851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242F71">
        <w:rPr>
          <w:rFonts w:ascii="Times New Roman" w:hAnsi="Times New Roman"/>
          <w:i/>
          <w:iCs/>
          <w:sz w:val="24"/>
          <w:szCs w:val="24"/>
          <w:lang w:eastAsia="ru-RU"/>
        </w:rPr>
        <w:t>«Спеть высок</w:t>
      </w:r>
      <w:r w:rsidR="00242F71">
        <w:rPr>
          <w:rFonts w:ascii="Times New Roman" w:hAnsi="Times New Roman"/>
          <w:i/>
          <w:iCs/>
          <w:sz w:val="24"/>
          <w:szCs w:val="24"/>
          <w:lang w:eastAsia="ru-RU"/>
        </w:rPr>
        <w:t>о</w:t>
      </w:r>
      <w:r w:rsidRPr="00242F7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или низк</w:t>
      </w:r>
      <w:r w:rsidR="00242F71">
        <w:rPr>
          <w:rFonts w:ascii="Times New Roman" w:hAnsi="Times New Roman"/>
          <w:i/>
          <w:iCs/>
          <w:sz w:val="24"/>
          <w:szCs w:val="24"/>
          <w:lang w:eastAsia="ru-RU"/>
        </w:rPr>
        <w:t>о</w:t>
      </w:r>
      <w:r w:rsidRPr="00242F71">
        <w:rPr>
          <w:rFonts w:ascii="Times New Roman" w:hAnsi="Times New Roman"/>
          <w:i/>
          <w:iCs/>
          <w:sz w:val="24"/>
          <w:szCs w:val="24"/>
          <w:lang w:eastAsia="ru-RU"/>
        </w:rPr>
        <w:t>»</w:t>
      </w:r>
    </w:p>
    <w:p w14:paraId="0766ECED" w14:textId="74C43110" w:rsidR="005E7A4C" w:rsidRPr="005E7A4C" w:rsidRDefault="005E7A4C" w:rsidP="005E7A4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5E7A4C">
        <w:rPr>
          <w:rFonts w:ascii="Times New Roman" w:hAnsi="Times New Roman"/>
          <w:sz w:val="24"/>
          <w:szCs w:val="24"/>
          <w:lang w:eastAsia="ru-RU"/>
        </w:rPr>
        <w:t>Иногда для этой цели кукла становится реальным помощником. У малыша не получается петь высокие нотки? Возьмите куклу-мышку и попросите малыша спеть также тоненько, как поёт-пищит этот зверёк. И произойдёт чудо — ребёнок неожиданно запоёт тоненьким голосом. Низкую ноту поможет спеть кукла-медведь.</w:t>
      </w:r>
    </w:p>
    <w:p w14:paraId="4CED07CA" w14:textId="129C03B0" w:rsidR="005E7A4C" w:rsidRPr="00242F71" w:rsidRDefault="005E7A4C" w:rsidP="00242F71">
      <w:pPr>
        <w:pStyle w:val="a3"/>
        <w:ind w:firstLine="851"/>
        <w:jc w:val="center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242F71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Играйте с удовольствием!</w:t>
      </w:r>
    </w:p>
    <w:sectPr w:rsidR="005E7A4C" w:rsidRPr="00242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CA90"/>
      </v:shape>
    </w:pict>
  </w:numPicBullet>
  <w:abstractNum w:abstractNumId="0" w15:restartNumberingAfterBreak="0">
    <w:nsid w:val="164F1071"/>
    <w:multiLevelType w:val="hybridMultilevel"/>
    <w:tmpl w:val="C31CBF96"/>
    <w:lvl w:ilvl="0" w:tplc="041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E34"/>
    <w:rsid w:val="00135DA1"/>
    <w:rsid w:val="002105AF"/>
    <w:rsid w:val="00233048"/>
    <w:rsid w:val="00242F71"/>
    <w:rsid w:val="00245187"/>
    <w:rsid w:val="002817AF"/>
    <w:rsid w:val="003C2781"/>
    <w:rsid w:val="003E4702"/>
    <w:rsid w:val="00586309"/>
    <w:rsid w:val="005B013C"/>
    <w:rsid w:val="005E7A4C"/>
    <w:rsid w:val="00621127"/>
    <w:rsid w:val="0072707D"/>
    <w:rsid w:val="007C680E"/>
    <w:rsid w:val="008A378D"/>
    <w:rsid w:val="00914E34"/>
    <w:rsid w:val="009A5503"/>
    <w:rsid w:val="00C92905"/>
    <w:rsid w:val="00D01DCB"/>
    <w:rsid w:val="00D5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4C75A"/>
  <w15:docId w15:val="{21137FA3-F073-4AE4-817B-F6BA80EB1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E3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4E3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07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Людмила Моисеева</cp:lastModifiedBy>
  <cp:revision>4</cp:revision>
  <dcterms:created xsi:type="dcterms:W3CDTF">2020-10-23T02:58:00Z</dcterms:created>
  <dcterms:modified xsi:type="dcterms:W3CDTF">2020-10-23T03:01:00Z</dcterms:modified>
</cp:coreProperties>
</file>