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491" w:rsidRPr="00C77CBC" w:rsidRDefault="00C77CBC" w:rsidP="00C77CB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C77CBC">
        <w:rPr>
          <w:rFonts w:ascii="Times New Roman" w:hAnsi="Times New Roman" w:cs="Times New Roman"/>
          <w:b/>
          <w:sz w:val="40"/>
        </w:rPr>
        <w:t>Тема урока: «Получение переменного тока»</w:t>
      </w:r>
    </w:p>
    <w:p w:rsidR="00C77CBC" w:rsidRDefault="00C77CBC" w:rsidP="00C77CB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77CBC" w:rsidRDefault="00C77CBC" w:rsidP="00C77CB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Тип урока:</w:t>
      </w:r>
      <w:r>
        <w:rPr>
          <w:rFonts w:ascii="Times New Roman" w:hAnsi="Times New Roman" w:cs="Times New Roman"/>
          <w:sz w:val="28"/>
        </w:rPr>
        <w:t xml:space="preserve"> урок изучения нового материала</w:t>
      </w:r>
    </w:p>
    <w:p w:rsidR="00C77CBC" w:rsidRDefault="00C77CBC" w:rsidP="00C77CB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Цели урока:</w:t>
      </w:r>
      <w:r>
        <w:rPr>
          <w:rFonts w:ascii="Times New Roman" w:hAnsi="Times New Roman" w:cs="Times New Roman"/>
          <w:sz w:val="28"/>
        </w:rPr>
        <w:t xml:space="preserve"> знакомство учащихся с первыми генераторами переменного тока; рассмотреть устройство и виды современных генераторов переменного тока; рассмотреть применение переменного тока в быту и технике.</w:t>
      </w:r>
    </w:p>
    <w:p w:rsidR="00C77CBC" w:rsidRDefault="00C77CBC" w:rsidP="00C77C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77CBC" w:rsidRDefault="00C77CBC" w:rsidP="00C77C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План урока:</w:t>
      </w:r>
    </w:p>
    <w:p w:rsidR="00C77CBC" w:rsidRDefault="00C77CBC" w:rsidP="00C77CB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Организационный момент</w:t>
      </w:r>
    </w:p>
    <w:p w:rsidR="00C77CBC" w:rsidRDefault="00C77CBC" w:rsidP="00C77CB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Проверка (актуализация) знаний</w:t>
      </w:r>
    </w:p>
    <w:p w:rsidR="00C77CBC" w:rsidRDefault="00C77CBC" w:rsidP="00C77CB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Изучение нового материала</w:t>
      </w:r>
    </w:p>
    <w:p w:rsidR="00C77CBC" w:rsidRDefault="00C77CBC" w:rsidP="00C77CB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Первичное закрепление изученного материала</w:t>
      </w:r>
    </w:p>
    <w:p w:rsidR="00C77CBC" w:rsidRDefault="00C77CBC" w:rsidP="00C77CB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Итоги урока</w:t>
      </w:r>
    </w:p>
    <w:p w:rsidR="00C77CBC" w:rsidRDefault="00C77CBC" w:rsidP="00C77CB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 Запись домашнего задания</w:t>
      </w:r>
    </w:p>
    <w:p w:rsidR="00C77CBC" w:rsidRDefault="00C77CBC" w:rsidP="00C77CB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77CBC" w:rsidRDefault="00C77CBC" w:rsidP="00C77C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 урока:</w:t>
      </w:r>
    </w:p>
    <w:p w:rsidR="00C77CBC" w:rsidRDefault="00C77CBC" w:rsidP="00C77C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C77CBC" w:rsidRPr="00C77CBC" w:rsidTr="00C77CBC">
        <w:tc>
          <w:tcPr>
            <w:tcW w:w="5097" w:type="dxa"/>
            <w:vAlign w:val="center"/>
          </w:tcPr>
          <w:p w:rsidR="00C77CBC" w:rsidRPr="00C77CBC" w:rsidRDefault="00C77CBC" w:rsidP="00C77CB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Деятельность учителя</w:t>
            </w:r>
          </w:p>
        </w:tc>
        <w:tc>
          <w:tcPr>
            <w:tcW w:w="5098" w:type="dxa"/>
            <w:vAlign w:val="center"/>
          </w:tcPr>
          <w:p w:rsidR="00C77CBC" w:rsidRPr="00C77CBC" w:rsidRDefault="00C77CBC" w:rsidP="00C77CB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Деятельность учащихся</w:t>
            </w:r>
          </w:p>
        </w:tc>
      </w:tr>
      <w:tr w:rsidR="00C77CBC" w:rsidTr="000D3C71">
        <w:tc>
          <w:tcPr>
            <w:tcW w:w="10195" w:type="dxa"/>
            <w:gridSpan w:val="2"/>
            <w:vAlign w:val="center"/>
          </w:tcPr>
          <w:p w:rsidR="00C77CBC" w:rsidRPr="00C77CBC" w:rsidRDefault="00C77CBC" w:rsidP="00C77CB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1. Организационный момент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FA727D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Учитель проверяет готовность учащихся к занятию, отмечает отсутствующих</w:t>
            </w:r>
          </w:p>
        </w:tc>
        <w:tc>
          <w:tcPr>
            <w:tcW w:w="5098" w:type="dxa"/>
            <w:vAlign w:val="center"/>
          </w:tcPr>
          <w:p w:rsidR="00C77CBC" w:rsidRDefault="00C77CBC" w:rsidP="00C77CB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FA727D" w:rsidRPr="00FA727D" w:rsidTr="000506B8">
        <w:tc>
          <w:tcPr>
            <w:tcW w:w="10195" w:type="dxa"/>
            <w:gridSpan w:val="2"/>
            <w:vAlign w:val="center"/>
          </w:tcPr>
          <w:p w:rsidR="00FA727D" w:rsidRPr="00FA727D" w:rsidRDefault="00FA727D" w:rsidP="00FA727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A727D">
              <w:rPr>
                <w:rFonts w:ascii="Times New Roman" w:hAnsi="Times New Roman" w:cs="Times New Roman"/>
                <w:b/>
                <w:sz w:val="28"/>
              </w:rPr>
              <w:t xml:space="preserve">2. </w:t>
            </w:r>
            <w:r w:rsidRPr="00FA727D">
              <w:rPr>
                <w:rFonts w:ascii="Times New Roman" w:hAnsi="Times New Roman" w:cs="Times New Roman"/>
                <w:b/>
                <w:sz w:val="28"/>
              </w:rPr>
              <w:t>Проверка (актуализация) знаний</w:t>
            </w:r>
          </w:p>
        </w:tc>
      </w:tr>
      <w:tr w:rsidR="00FA727D" w:rsidTr="00E8786D">
        <w:tc>
          <w:tcPr>
            <w:tcW w:w="10195" w:type="dxa"/>
            <w:gridSpan w:val="2"/>
            <w:vAlign w:val="center"/>
          </w:tcPr>
          <w:p w:rsidR="00FA727D" w:rsidRDefault="00FA727D" w:rsidP="00FA727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Проводится в форме физического диктанта</w:t>
            </w:r>
          </w:p>
        </w:tc>
      </w:tr>
      <w:tr w:rsidR="00FA727D" w:rsidRPr="00FA727D" w:rsidTr="00C77CBC">
        <w:tc>
          <w:tcPr>
            <w:tcW w:w="5097" w:type="dxa"/>
            <w:vAlign w:val="center"/>
          </w:tcPr>
          <w:p w:rsidR="00FA727D" w:rsidRPr="00A000BA" w:rsidRDefault="00FA727D" w:rsidP="00FA72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0BA">
              <w:rPr>
                <w:rFonts w:ascii="Times New Roman" w:hAnsi="Times New Roman" w:cs="Times New Roman"/>
                <w:b/>
                <w:sz w:val="28"/>
                <w:szCs w:val="28"/>
              </w:rPr>
              <w:t>Вопросы:</w:t>
            </w:r>
          </w:p>
        </w:tc>
        <w:tc>
          <w:tcPr>
            <w:tcW w:w="5098" w:type="dxa"/>
            <w:vAlign w:val="center"/>
          </w:tcPr>
          <w:p w:rsidR="00FA727D" w:rsidRPr="00A000BA" w:rsidRDefault="00FA727D" w:rsidP="00FA72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0BA">
              <w:rPr>
                <w:rFonts w:ascii="Times New Roman" w:hAnsi="Times New Roman" w:cs="Times New Roman"/>
                <w:b/>
                <w:sz w:val="28"/>
                <w:szCs w:val="28"/>
              </w:rPr>
              <w:t>Ответы: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FA727D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 Кто открыл явление электромагнитной индукции?</w:t>
            </w:r>
          </w:p>
        </w:tc>
        <w:tc>
          <w:tcPr>
            <w:tcW w:w="5098" w:type="dxa"/>
            <w:vAlign w:val="center"/>
          </w:tcPr>
          <w:p w:rsidR="00C77CBC" w:rsidRDefault="00FA727D" w:rsidP="00FA727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</w:t>
            </w:r>
            <w:r>
              <w:rPr>
                <w:rFonts w:ascii="Times New Roman" w:hAnsi="Times New Roman" w:cs="Times New Roman"/>
                <w:sz w:val="28"/>
              </w:rPr>
              <w:t>вление электромагнитной индукции</w:t>
            </w:r>
            <w:r>
              <w:rPr>
                <w:rFonts w:ascii="Times New Roman" w:hAnsi="Times New Roman" w:cs="Times New Roman"/>
                <w:sz w:val="28"/>
              </w:rPr>
              <w:t xml:space="preserve"> открыл М. Фарадей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FA727D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 Что понимается под индукционным током?</w:t>
            </w:r>
          </w:p>
        </w:tc>
        <w:tc>
          <w:tcPr>
            <w:tcW w:w="5098" w:type="dxa"/>
            <w:vAlign w:val="center"/>
          </w:tcPr>
          <w:p w:rsidR="00C77CBC" w:rsidRDefault="00FA727D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Индукционный ток представляет собой упорядоченное движение электронов, которое возникает под действием магнитной индукции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FA727D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 За счет чего возникал индукционный ток во всех рассмотренных нами на прошлом уроке опытах?</w:t>
            </w:r>
          </w:p>
        </w:tc>
        <w:tc>
          <w:tcPr>
            <w:tcW w:w="5098" w:type="dxa"/>
            <w:vAlign w:val="center"/>
          </w:tcPr>
          <w:p w:rsidR="00C77CBC" w:rsidRDefault="00FA727D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</w:t>
            </w:r>
            <w:r>
              <w:rPr>
                <w:rFonts w:ascii="Times New Roman" w:hAnsi="Times New Roman" w:cs="Times New Roman"/>
                <w:sz w:val="28"/>
              </w:rPr>
              <w:t>дукционный ток</w:t>
            </w:r>
            <w:r>
              <w:rPr>
                <w:rFonts w:ascii="Times New Roman" w:hAnsi="Times New Roman" w:cs="Times New Roman"/>
                <w:sz w:val="28"/>
              </w:rPr>
              <w:t xml:space="preserve"> возникал за счет изменения магнитного потока, пронизывающего охваченную проводником площадь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FA727D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 Какие факторы вызывают изменение магнитного потока?</w:t>
            </w:r>
          </w:p>
        </w:tc>
        <w:tc>
          <w:tcPr>
            <w:tcW w:w="5098" w:type="dxa"/>
            <w:vAlign w:val="center"/>
          </w:tcPr>
          <w:p w:rsidR="00C77CBC" w:rsidRDefault="00FA727D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</w:t>
            </w:r>
            <w:r>
              <w:rPr>
                <w:rFonts w:ascii="Times New Roman" w:hAnsi="Times New Roman" w:cs="Times New Roman"/>
                <w:sz w:val="28"/>
              </w:rPr>
              <w:t>зменение магнитного потока</w:t>
            </w:r>
            <w:r>
              <w:rPr>
                <w:rFonts w:ascii="Times New Roman" w:hAnsi="Times New Roman" w:cs="Times New Roman"/>
                <w:sz w:val="28"/>
              </w:rPr>
              <w:t xml:space="preserve"> происходит за счет изменения модуля вектора</w:t>
            </w:r>
            <w:r w:rsidR="00631627">
              <w:rPr>
                <w:rFonts w:ascii="Times New Roman" w:hAnsi="Times New Roman" w:cs="Times New Roman"/>
                <w:sz w:val="28"/>
              </w:rPr>
              <w:t xml:space="preserve"> магнитной индукции, площади контура и его ориентации по отношению к линиям магнитной индукции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631627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 В чем заключается сущность явления электромагнитной индукции?</w:t>
            </w:r>
          </w:p>
        </w:tc>
        <w:tc>
          <w:tcPr>
            <w:tcW w:w="5098" w:type="dxa"/>
            <w:vAlign w:val="center"/>
          </w:tcPr>
          <w:p w:rsidR="00C77CBC" w:rsidRDefault="00631627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 всяком изменении магнитного потока, пронизывающего контур замкнутого проводника, в этом проводнике течет ток, существующий в течение всего процесса изменения магнитного потока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631627" w:rsidRDefault="00631627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6. Выводы катушки из медного провода присоединены к гальванометру. В каком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их опытов гальванометр обнаружит возникновение индукционного тока?</w:t>
            </w:r>
          </w:p>
          <w:p w:rsidR="00631627" w:rsidRDefault="00631627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1) в катушку вставляется постоянный магнит;</w:t>
            </w:r>
          </w:p>
          <w:p w:rsidR="00C77CBC" w:rsidRDefault="00631627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2) из катушки вынимается постоянный магнит;</w:t>
            </w:r>
          </w:p>
          <w:p w:rsidR="00B02E23" w:rsidRDefault="00B02E23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3) </w:t>
            </w:r>
            <w:r>
              <w:rPr>
                <w:rFonts w:ascii="Times New Roman" w:hAnsi="Times New Roman" w:cs="Times New Roman"/>
                <w:sz w:val="28"/>
              </w:rPr>
              <w:t>постоянный магнит</w:t>
            </w:r>
            <w:r>
              <w:rPr>
                <w:rFonts w:ascii="Times New Roman" w:hAnsi="Times New Roman" w:cs="Times New Roman"/>
                <w:sz w:val="28"/>
              </w:rPr>
              <w:t xml:space="preserve"> вращается</w:t>
            </w:r>
            <w:r w:rsidR="001036AE">
              <w:rPr>
                <w:rFonts w:ascii="Times New Roman" w:hAnsi="Times New Roman" w:cs="Times New Roman"/>
                <w:sz w:val="28"/>
              </w:rPr>
              <w:t xml:space="preserve"> вокруг своей оси внутри катушки</w:t>
            </w:r>
          </w:p>
        </w:tc>
        <w:tc>
          <w:tcPr>
            <w:tcW w:w="5098" w:type="dxa"/>
            <w:vAlign w:val="center"/>
          </w:tcPr>
          <w:p w:rsidR="00C77CBC" w:rsidRDefault="00631627" w:rsidP="0063162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В случаях 1), 2)</w:t>
            </w:r>
          </w:p>
        </w:tc>
      </w:tr>
      <w:tr w:rsidR="001036AE" w:rsidRPr="001036AE" w:rsidTr="00B27399">
        <w:tc>
          <w:tcPr>
            <w:tcW w:w="10195" w:type="dxa"/>
            <w:gridSpan w:val="2"/>
            <w:vAlign w:val="center"/>
          </w:tcPr>
          <w:p w:rsidR="001036AE" w:rsidRDefault="001036AE" w:rsidP="001036A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036AE">
              <w:rPr>
                <w:rFonts w:ascii="Times New Roman" w:hAnsi="Times New Roman" w:cs="Times New Roman"/>
                <w:b/>
                <w:sz w:val="28"/>
              </w:rPr>
              <w:lastRenderedPageBreak/>
              <w:t xml:space="preserve">3. </w:t>
            </w:r>
            <w:r w:rsidRPr="001036AE">
              <w:rPr>
                <w:rFonts w:ascii="Times New Roman" w:hAnsi="Times New Roman" w:cs="Times New Roman"/>
                <w:b/>
                <w:sz w:val="28"/>
              </w:rPr>
              <w:t>Изучение нового материала</w:t>
            </w:r>
          </w:p>
          <w:p w:rsidR="001036AE" w:rsidRPr="001036AE" w:rsidRDefault="001036AE" w:rsidP="001036A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(учитель рассказывает материал, и на нужном этапе показывает презентацию)</w:t>
            </w:r>
          </w:p>
        </w:tc>
      </w:tr>
      <w:tr w:rsidR="001036AE" w:rsidTr="00BE53C5">
        <w:tc>
          <w:tcPr>
            <w:tcW w:w="10195" w:type="dxa"/>
            <w:gridSpan w:val="2"/>
            <w:vAlign w:val="center"/>
          </w:tcPr>
          <w:p w:rsidR="001036AE" w:rsidRDefault="001036AE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Ребята, на прошлом занятии мы с вами познакомились с очень важным явлением – явлением электромагнитной индукции. Оно легло в основу создания мощных генераторов электрического тока.</w:t>
            </w:r>
          </w:p>
          <w:p w:rsidR="001036AE" w:rsidRDefault="001036AE" w:rsidP="00870E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Записываем в тетрадях сегодняшнее число и тему нашего урока</w:t>
            </w:r>
            <w:r w:rsidR="00870E5B">
              <w:rPr>
                <w:rFonts w:ascii="Times New Roman" w:hAnsi="Times New Roman" w:cs="Times New Roman"/>
                <w:sz w:val="28"/>
              </w:rPr>
              <w:t xml:space="preserve">: </w:t>
            </w:r>
            <w:r w:rsidR="00870E5B">
              <w:rPr>
                <w:rFonts w:ascii="Times New Roman" w:hAnsi="Times New Roman" w:cs="Times New Roman"/>
                <w:sz w:val="28"/>
              </w:rPr>
              <w:t>«Получение переменного тока»</w:t>
            </w:r>
            <w:r>
              <w:rPr>
                <w:rFonts w:ascii="Times New Roman" w:hAnsi="Times New Roman" w:cs="Times New Roman"/>
                <w:sz w:val="28"/>
              </w:rPr>
              <w:t xml:space="preserve"> (</w:t>
            </w:r>
            <w:r w:rsidR="00870E5B">
              <w:rPr>
                <w:rFonts w:ascii="Times New Roman" w:hAnsi="Times New Roman" w:cs="Times New Roman"/>
                <w:sz w:val="28"/>
              </w:rPr>
              <w:t>учащиеся записывают тему в тетради</w:t>
            </w:r>
            <w:r>
              <w:rPr>
                <w:rFonts w:ascii="Times New Roman" w:hAnsi="Times New Roman" w:cs="Times New Roman"/>
                <w:sz w:val="28"/>
              </w:rPr>
              <w:t>)</w:t>
            </w:r>
            <w:r w:rsidR="00870E5B">
              <w:rPr>
                <w:rFonts w:ascii="Times New Roman" w:hAnsi="Times New Roman" w:cs="Times New Roman"/>
                <w:sz w:val="28"/>
              </w:rPr>
              <w:t xml:space="preserve"> (показывает слайд с изображением плана занятия).</w:t>
            </w:r>
          </w:p>
          <w:p w:rsidR="00870E5B" w:rsidRDefault="00870E5B" w:rsidP="00870E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Ребята, зафиксируйте, пожалуйста, в тетради план нашего занятия.</w:t>
            </w:r>
          </w:p>
          <w:p w:rsidR="00870E5B" w:rsidRDefault="00870E5B" w:rsidP="00870E5B">
            <w:pPr>
              <w:rPr>
                <w:rFonts w:ascii="Times New Roman" w:hAnsi="Times New Roman" w:cs="Times New Roman"/>
                <w:sz w:val="28"/>
              </w:rPr>
            </w:pPr>
            <w:r w:rsidRPr="00870E5B">
              <w:rPr>
                <w:rFonts w:ascii="Times New Roman" w:hAnsi="Times New Roman" w:cs="Times New Roman"/>
                <w:b/>
                <w:sz w:val="28"/>
              </w:rPr>
              <w:t>План:</w:t>
            </w:r>
          </w:p>
          <w:p w:rsidR="00870E5B" w:rsidRDefault="00870E5B" w:rsidP="00870E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 Первые генераторы</w:t>
            </w:r>
          </w:p>
          <w:p w:rsidR="00870E5B" w:rsidRDefault="00870E5B" w:rsidP="00870E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 Современные генераторы</w:t>
            </w:r>
          </w:p>
          <w:p w:rsidR="00870E5B" w:rsidRDefault="00870E5B" w:rsidP="00870E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а) виды;</w:t>
            </w:r>
          </w:p>
          <w:p w:rsidR="00870E5B" w:rsidRDefault="00870E5B" w:rsidP="00870E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б) устройство.</w:t>
            </w:r>
          </w:p>
          <w:p w:rsidR="00870E5B" w:rsidRDefault="00870E5B" w:rsidP="00870E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 Использование электрической энергии</w:t>
            </w:r>
          </w:p>
          <w:p w:rsidR="00870E5B" w:rsidRDefault="00870E5B" w:rsidP="00870E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Итак, рассмотрим первый пункт плана «</w:t>
            </w:r>
            <w:r>
              <w:rPr>
                <w:rFonts w:ascii="Times New Roman" w:hAnsi="Times New Roman" w:cs="Times New Roman"/>
                <w:sz w:val="28"/>
              </w:rPr>
              <w:t>Первые генераторы</w:t>
            </w:r>
            <w:r>
              <w:rPr>
                <w:rFonts w:ascii="Times New Roman" w:hAnsi="Times New Roman" w:cs="Times New Roman"/>
                <w:sz w:val="28"/>
              </w:rPr>
              <w:t>» (показывает слайды с изображением первых генераторов)</w:t>
            </w:r>
          </w:p>
          <w:p w:rsidR="00870E5B" w:rsidRDefault="00870E5B" w:rsidP="00870E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Первый генератор электрического тока, основанный на явлении электромагнитной индукции, был построен в 1832 г. парижским техник</w:t>
            </w:r>
            <w:r w:rsidR="006D27BA">
              <w:rPr>
                <w:rFonts w:ascii="Times New Roman" w:hAnsi="Times New Roman" w:cs="Times New Roman"/>
                <w:sz w:val="28"/>
              </w:rPr>
              <w:t>а</w:t>
            </w:r>
            <w:r>
              <w:rPr>
                <w:rFonts w:ascii="Times New Roman" w:hAnsi="Times New Roman" w:cs="Times New Roman"/>
                <w:sz w:val="28"/>
              </w:rPr>
              <w:t>м</w:t>
            </w:r>
            <w:r w:rsidR="006D27BA">
              <w:rPr>
                <w:rFonts w:ascii="Times New Roman" w:hAnsi="Times New Roman" w:cs="Times New Roman"/>
                <w:sz w:val="28"/>
              </w:rPr>
              <w:t xml:space="preserve">и братьями </w:t>
            </w:r>
            <w:proofErr w:type="spellStart"/>
            <w:r w:rsidR="006D27BA">
              <w:rPr>
                <w:rFonts w:ascii="Times New Roman" w:hAnsi="Times New Roman" w:cs="Times New Roman"/>
                <w:sz w:val="28"/>
              </w:rPr>
              <w:t>Пиксни</w:t>
            </w:r>
            <w:proofErr w:type="spellEnd"/>
            <w:r w:rsidR="006D27BA">
              <w:rPr>
                <w:rFonts w:ascii="Times New Roman" w:hAnsi="Times New Roman" w:cs="Times New Roman"/>
                <w:sz w:val="28"/>
              </w:rPr>
              <w:t>.</w:t>
            </w:r>
          </w:p>
          <w:p w:rsidR="006D27BA" w:rsidRDefault="006D27BA" w:rsidP="00870E5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Этим генератором было сложно пользоваться, так как приходилось вращать тяжелый постоянный магнит, чтобы в двух проволочных катушках, укрепленных неподвижно вблизи его полюсов, возникал переменный электрический ток.</w:t>
            </w:r>
          </w:p>
          <w:p w:rsidR="006D27BA" w:rsidRDefault="006D27BA" w:rsidP="00351D2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Стремясь повысить мощность электрических машин, изобретатели увеличивали число магнитов и катушек.</w:t>
            </w:r>
            <w:r w:rsidR="00351D29">
              <w:rPr>
                <w:rFonts w:ascii="Times New Roman" w:hAnsi="Times New Roman" w:cs="Times New Roman"/>
                <w:sz w:val="28"/>
              </w:rPr>
              <w:t xml:space="preserve"> Одной из таких машин, построенных в 1843 году, был генератор Эмиля </w:t>
            </w:r>
            <w:proofErr w:type="spellStart"/>
            <w:r w:rsidR="00351D29">
              <w:rPr>
                <w:rFonts w:ascii="Times New Roman" w:hAnsi="Times New Roman" w:cs="Times New Roman"/>
                <w:sz w:val="28"/>
              </w:rPr>
              <w:t>Штерера</w:t>
            </w:r>
            <w:proofErr w:type="spellEnd"/>
            <w:r w:rsidR="00351D29">
              <w:rPr>
                <w:rFonts w:ascii="Times New Roman" w:hAnsi="Times New Roman" w:cs="Times New Roman"/>
                <w:sz w:val="28"/>
              </w:rPr>
              <w:t>. У этой машины было три мощных неподвижных магнита и шесть катушек, вращавшихся от руки вокруг вертикальной оси. Таким образом, на первом этапе развития электромагнитных генераторов тока для получения магнитного поля применяли постоянные магниты.</w:t>
            </w:r>
          </w:p>
          <w:p w:rsidR="00351D29" w:rsidRDefault="00351D29" w:rsidP="00351D2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 втором этапе создавались генераторы, у которых для увеличения мощности постоянные магниты были заменены</w:t>
            </w:r>
            <w:r w:rsidR="00562E7F">
              <w:rPr>
                <w:rFonts w:ascii="Times New Roman" w:hAnsi="Times New Roman" w:cs="Times New Roman"/>
                <w:sz w:val="28"/>
              </w:rPr>
              <w:t xml:space="preserve"> электромагнитами. Их обмотки питались током от самостоятельного небольшого генератора тока с постоянными магнитами. Одна из таких машин, изобретенная Генри </w:t>
            </w:r>
            <w:proofErr w:type="spellStart"/>
            <w:r w:rsidR="00562E7F">
              <w:rPr>
                <w:rFonts w:ascii="Times New Roman" w:hAnsi="Times New Roman" w:cs="Times New Roman"/>
                <w:sz w:val="28"/>
              </w:rPr>
              <w:t>Уальдом</w:t>
            </w:r>
            <w:proofErr w:type="spellEnd"/>
            <w:r w:rsidR="00562E7F">
              <w:rPr>
                <w:rFonts w:ascii="Times New Roman" w:hAnsi="Times New Roman" w:cs="Times New Roman"/>
                <w:sz w:val="28"/>
              </w:rPr>
              <w:t xml:space="preserve"> в 1863 году изображена на слайде. (показ слайда), где 1 – постоянные магниты, 2 – электромагниты.</w:t>
            </w:r>
          </w:p>
          <w:p w:rsidR="00562E7F" w:rsidRDefault="00562E7F" w:rsidP="00562E7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При работе машин такого типа выяснилось, что они, снабжая электроэнергией потребителя могут одновременно </w:t>
            </w:r>
            <w:r>
              <w:rPr>
                <w:rFonts w:ascii="Times New Roman" w:hAnsi="Times New Roman" w:cs="Times New Roman"/>
                <w:sz w:val="28"/>
              </w:rPr>
              <w:t>питать</w:t>
            </w:r>
            <w:r>
              <w:rPr>
                <w:rFonts w:ascii="Times New Roman" w:hAnsi="Times New Roman" w:cs="Times New Roman"/>
                <w:sz w:val="28"/>
              </w:rPr>
              <w:t xml:space="preserve"> током и собственные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электроприемники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 Оказалось, что сердечники электромагнитов сохраняют остаточный магнетизм и после того, как ток был выключен. Благодаря этому, генератор с самовозбуждением дает ток и тогда, когда его запускают из состояния покоя.</w:t>
            </w:r>
          </w:p>
          <w:p w:rsidR="00562E7F" w:rsidRDefault="00562E7F" w:rsidP="00186B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В 1870 г. бельгиец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Зеноб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Грамм</w:t>
            </w:r>
            <w:r w:rsidR="00186B80">
              <w:rPr>
                <w:rFonts w:ascii="Times New Roman" w:hAnsi="Times New Roman" w:cs="Times New Roman"/>
                <w:sz w:val="28"/>
              </w:rPr>
              <w:t xml:space="preserve">, работавший во </w:t>
            </w:r>
            <w:proofErr w:type="spellStart"/>
            <w:r w:rsidR="00186B80">
              <w:rPr>
                <w:rFonts w:ascii="Times New Roman" w:hAnsi="Times New Roman" w:cs="Times New Roman"/>
                <w:sz w:val="28"/>
              </w:rPr>
              <w:t>франции</w:t>
            </w:r>
            <w:proofErr w:type="spellEnd"/>
            <w:r w:rsidR="00186B80">
              <w:rPr>
                <w:rFonts w:ascii="Times New Roman" w:hAnsi="Times New Roman" w:cs="Times New Roman"/>
                <w:sz w:val="28"/>
              </w:rPr>
              <w:t>, создал генератор, получивший широкое распространение в промышленности. В своей динамо-машине он использовал принцип самовозбуждения и усовершенствовал кольцевой якорь. В одной из первых машин Грамма кольцевой якорь, укрепленный на горизонтальном валу, вращался между полюсными наконечниками двух электромагнитов. Якорь приводился в движение через приводной шкив, обмотки электромагнитов были включены последовательно с обмоткой якоря. Генератор Грамма давал постоянный ток, который отводился с помощью металлических щеток. Конструкция Грамма дошла до наших дней</w:t>
            </w:r>
            <w:r w:rsidR="00F7478D">
              <w:rPr>
                <w:rFonts w:ascii="Times New Roman" w:hAnsi="Times New Roman" w:cs="Times New Roman"/>
                <w:sz w:val="28"/>
              </w:rPr>
              <w:t xml:space="preserve"> с очень небольшими изменениями.</w:t>
            </w:r>
          </w:p>
          <w:p w:rsidR="00F7478D" w:rsidRDefault="00F7478D" w:rsidP="00186B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Теперь переходим ко второму пункту плана. В настоящее время имеется много типов индукционных генераторов.</w:t>
            </w:r>
            <w:r w:rsidR="00786FCB">
              <w:rPr>
                <w:rFonts w:ascii="Times New Roman" w:hAnsi="Times New Roman" w:cs="Times New Roman"/>
                <w:sz w:val="28"/>
              </w:rPr>
              <w:t xml:space="preserve"> К ним относятся гальванические элементы, электростатические машины, термобатареи, солнечные батареи и т.д.</w:t>
            </w:r>
          </w:p>
          <w:p w:rsidR="00786FCB" w:rsidRDefault="00786FCB" w:rsidP="00186B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Посмотрите на внешний вид современных генераторов (учитель показывает слайд с современными генераторами).</w:t>
            </w:r>
          </w:p>
          <w:p w:rsidR="00786FCB" w:rsidRDefault="001958A7" w:rsidP="00186B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Преобладающую роль в наше время играют электромеханические генераторы переменного тока. В них механическая энергия преобразуется в электрическую. Их действие основано на явлении электромагнитной индукции. Рассмотрим устройство таких генераторов. Неподвижная часть генератора называется статором, а вращающаяся – ротором. В мощных промышленных генераторах вместо постоянного магнита используется электромагнит (учитель показывает слайды с изображением частей генератора).</w:t>
            </w:r>
          </w:p>
          <w:p w:rsidR="001958A7" w:rsidRDefault="001958A7" w:rsidP="00186B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Обратите внимание на то, как устроен статор. Он представляет собой стальную станину цилиндрической формы (станина – несущая часть машины, на которой монтируются различные рабочие узлы, механизмы). Во внутренней его части прорезаются пазы, в которые укладывается толстый медный провод. На рисунке вы видите </w:t>
            </w:r>
            <w:r w:rsidR="009D5402">
              <w:rPr>
                <w:rFonts w:ascii="Times New Roman" w:hAnsi="Times New Roman" w:cs="Times New Roman"/>
                <w:sz w:val="28"/>
              </w:rPr>
              <w:t>только один виток провода, на самом деле таких витков в статоре много. Именно в них индуцируется переменный ток.</w:t>
            </w:r>
          </w:p>
          <w:p w:rsidR="009D5402" w:rsidRDefault="009D5402" w:rsidP="00186B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Магнитное поле создается ротором. Он представляет собой электромагнит: на стальной сердечник сложной формы надета обмотка, по которой протекает постоянный электрический ток. Ток к этой обмотке подводится через щетки и кольца от постороннего источника тока.</w:t>
            </w:r>
          </w:p>
          <w:p w:rsidR="009D5402" w:rsidRDefault="009D5402" w:rsidP="00186B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 следующей слайде вы видите полную схему генератора переменного тока. Пунктиром показано примерное расположение линий индукции магнитного поля ротора. При вращении ротора какой-либо внешней механической силой создаваемое им магнитное поле тоже</w:t>
            </w:r>
            <w:r w:rsidR="00941475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вращается. При этом магнитный поток, пронизывающий</w:t>
            </w:r>
            <w:r w:rsidR="00941475">
              <w:rPr>
                <w:rFonts w:ascii="Times New Roman" w:hAnsi="Times New Roman" w:cs="Times New Roman"/>
                <w:sz w:val="28"/>
              </w:rPr>
              <w:t xml:space="preserve"> витки обмотки статора, периодически меняется, в результате чего в них индуцируется переменный ток.</w:t>
            </w:r>
          </w:p>
          <w:p w:rsidR="00941475" w:rsidRDefault="00941475" w:rsidP="00186B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 тепловых электростанциях ротор генератора вращается с помощью паровой турбины, на гидроэлектростанциях – с помощью водяной турбины.</w:t>
            </w:r>
          </w:p>
          <w:p w:rsidR="00941475" w:rsidRDefault="00941475" w:rsidP="00186B8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 следующем слайде изображен внешний вид мощного гидрогенератора, а также схематично показано его устройство, где 1 – статор, 2 – ротор, 3 – водяная турбина.</w:t>
            </w:r>
          </w:p>
          <w:p w:rsidR="00941475" w:rsidRDefault="0072508A" w:rsidP="0072508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Мы видим, что ротор гидрогенератора имеет не одну, а несколько пар полюсов. Чем больше пар полюсов, тем больше частота переменного электрического тока, вырабатываемого генератором при данной скорости вращения ротора. Так как скорость вращения водяных турбин</w:t>
            </w:r>
            <w:r w:rsidR="005E6054">
              <w:rPr>
                <w:rFonts w:ascii="Times New Roman" w:hAnsi="Times New Roman" w:cs="Times New Roman"/>
                <w:sz w:val="28"/>
              </w:rPr>
              <w:t xml:space="preserve"> невелика, то для создания тока стандартной частоты используют многополюсные гидрогенераторы.</w:t>
            </w:r>
          </w:p>
          <w:p w:rsidR="005E6054" w:rsidRDefault="005E6054" w:rsidP="0072508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Перейдем теперь к последнему пункту плана.</w:t>
            </w:r>
          </w:p>
          <w:p w:rsidR="005E6054" w:rsidRDefault="005E6054" w:rsidP="0072508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Промышленность потребляет 70% всей электроэнергии, производимой в нашей стране. Существует 3 типа электростанций: тепловые, гидроэлектростанции, атомные. На тепловых электростанциях (обратите внимание на фотографии на слайдах) источником электроэнергии служит топливо – нефть, газ, уголь. КПД ТЭС=40%. ТЭЦ отличается от ТЭС тем, что отработанный пар не выбрасывается в атмосферу, а используется в </w:t>
            </w:r>
            <w:r w:rsidR="001736C1">
              <w:rPr>
                <w:rFonts w:ascii="Times New Roman" w:hAnsi="Times New Roman" w:cs="Times New Roman"/>
                <w:sz w:val="28"/>
              </w:rPr>
              <w:t>промышленности для бытовых нужд. КПД ТЭЦ=60…70%</w:t>
            </w:r>
            <w:r w:rsidR="00FE4F3D">
              <w:rPr>
                <w:rFonts w:ascii="Times New Roman" w:hAnsi="Times New Roman" w:cs="Times New Roman"/>
                <w:sz w:val="28"/>
              </w:rPr>
              <w:t>, а источником энергии является потенциальная энергия воды, поднятой плотиной.</w:t>
            </w:r>
          </w:p>
          <w:p w:rsidR="00FE4F3D" w:rsidRPr="00870E5B" w:rsidRDefault="00FE4F3D" w:rsidP="0072508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Мощные электростанции вырабатывают электроэнергию при переменном напряжении от 16 до 20 киловольт, при частоте тока 50 Гц. Это стандартная частота тока в России.</w:t>
            </w:r>
          </w:p>
        </w:tc>
      </w:tr>
      <w:tr w:rsidR="00FE4F3D" w:rsidRPr="00FE4F3D" w:rsidTr="00901C95">
        <w:tc>
          <w:tcPr>
            <w:tcW w:w="10195" w:type="dxa"/>
            <w:gridSpan w:val="2"/>
            <w:vAlign w:val="center"/>
          </w:tcPr>
          <w:p w:rsidR="00FE4F3D" w:rsidRDefault="00FE4F3D" w:rsidP="00FE4F3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E4F3D">
              <w:rPr>
                <w:rFonts w:ascii="Times New Roman" w:hAnsi="Times New Roman" w:cs="Times New Roman"/>
                <w:b/>
                <w:sz w:val="28"/>
              </w:rPr>
              <w:lastRenderedPageBreak/>
              <w:t xml:space="preserve">4. </w:t>
            </w:r>
            <w:r w:rsidRPr="00FE4F3D">
              <w:rPr>
                <w:rFonts w:ascii="Times New Roman" w:hAnsi="Times New Roman" w:cs="Times New Roman"/>
                <w:b/>
                <w:sz w:val="28"/>
              </w:rPr>
              <w:t>Первичное закрепление изученного материала</w:t>
            </w:r>
          </w:p>
          <w:p w:rsidR="00FE4F3D" w:rsidRPr="00FE4F3D" w:rsidRDefault="00FE4F3D" w:rsidP="00FE4F3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(проводится в форме фронтальной работы с классом)</w:t>
            </w:r>
          </w:p>
        </w:tc>
      </w:tr>
      <w:tr w:rsidR="00FE4F3D" w:rsidTr="00C77CBC">
        <w:tc>
          <w:tcPr>
            <w:tcW w:w="5097" w:type="dxa"/>
            <w:vAlign w:val="center"/>
          </w:tcPr>
          <w:p w:rsidR="00FE4F3D" w:rsidRPr="00A000BA" w:rsidRDefault="00FE4F3D" w:rsidP="00FE4F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0BA">
              <w:rPr>
                <w:rFonts w:ascii="Times New Roman" w:hAnsi="Times New Roman" w:cs="Times New Roman"/>
                <w:b/>
                <w:sz w:val="28"/>
                <w:szCs w:val="28"/>
              </w:rPr>
              <w:t>Вопросы:</w:t>
            </w:r>
          </w:p>
        </w:tc>
        <w:tc>
          <w:tcPr>
            <w:tcW w:w="5098" w:type="dxa"/>
            <w:vAlign w:val="center"/>
          </w:tcPr>
          <w:p w:rsidR="00FE4F3D" w:rsidRPr="00A000BA" w:rsidRDefault="00FE4F3D" w:rsidP="00FE4F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0BA">
              <w:rPr>
                <w:rFonts w:ascii="Times New Roman" w:hAnsi="Times New Roman" w:cs="Times New Roman"/>
                <w:b/>
                <w:sz w:val="28"/>
                <w:szCs w:val="28"/>
              </w:rPr>
              <w:t>Ответы: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FE4F3D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 Какие первые генераторы вы знаете?</w:t>
            </w:r>
          </w:p>
        </w:tc>
        <w:tc>
          <w:tcPr>
            <w:tcW w:w="5098" w:type="dxa"/>
            <w:vAlign w:val="center"/>
          </w:tcPr>
          <w:p w:rsidR="00C77CBC" w:rsidRDefault="00FE4F3D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Генератор Эмиля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Штерера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, генератор Генри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Уальда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, генератор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Зеноба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Грамма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FE4F3D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2. Что называется </w:t>
            </w:r>
            <w:r w:rsidR="008A52BE">
              <w:rPr>
                <w:rFonts w:ascii="Times New Roman" w:hAnsi="Times New Roman" w:cs="Times New Roman"/>
                <w:sz w:val="28"/>
              </w:rPr>
              <w:t>генератором переменного тока?</w:t>
            </w:r>
          </w:p>
        </w:tc>
        <w:tc>
          <w:tcPr>
            <w:tcW w:w="5098" w:type="dxa"/>
            <w:vAlign w:val="center"/>
          </w:tcPr>
          <w:p w:rsidR="00C77CBC" w:rsidRDefault="008A52BE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Генератор – устройство, преобразующее энергию того или иного вида в электрическую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8A52BE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 Какое явление лежит в основе работы генераторов?</w:t>
            </w:r>
          </w:p>
        </w:tc>
        <w:tc>
          <w:tcPr>
            <w:tcW w:w="5098" w:type="dxa"/>
            <w:vAlign w:val="center"/>
          </w:tcPr>
          <w:p w:rsidR="00C77CBC" w:rsidRDefault="008A52BE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Явление электромагнитной индукции лежит в основе работы генераторов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8A52BE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 Раскройте сущность данного явления</w:t>
            </w:r>
          </w:p>
        </w:tc>
        <w:tc>
          <w:tcPr>
            <w:tcW w:w="5098" w:type="dxa"/>
            <w:vAlign w:val="center"/>
          </w:tcPr>
          <w:p w:rsidR="00C77CBC" w:rsidRDefault="008A52BE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 всяком изменении магнитного потока, пронизывающего контур замкнутого проводника, в проводнике течет индукционный ток, который существует в нем всё время, в течении которого изменяется магнитный поток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8A52BE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 Назовите две основные детали любого генератора</w:t>
            </w:r>
          </w:p>
        </w:tc>
        <w:tc>
          <w:tcPr>
            <w:tcW w:w="5098" w:type="dxa"/>
            <w:vAlign w:val="center"/>
          </w:tcPr>
          <w:p w:rsidR="00C77CBC" w:rsidRDefault="008A52BE" w:rsidP="008A52B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</w:t>
            </w:r>
            <w:r>
              <w:rPr>
                <w:rFonts w:ascii="Times New Roman" w:hAnsi="Times New Roman" w:cs="Times New Roman"/>
                <w:sz w:val="28"/>
              </w:rPr>
              <w:t>ве основные детали</w:t>
            </w:r>
            <w:r>
              <w:rPr>
                <w:rFonts w:ascii="Times New Roman" w:hAnsi="Times New Roman" w:cs="Times New Roman"/>
                <w:sz w:val="28"/>
              </w:rPr>
              <w:t xml:space="preserve"> – это ротор (магнит) и статор (цилиндрическая станина)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8A52BE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 С помощью чего вращается ротор генератора на гидроэлектростанциях?</w:t>
            </w:r>
          </w:p>
        </w:tc>
        <w:tc>
          <w:tcPr>
            <w:tcW w:w="5098" w:type="dxa"/>
            <w:vAlign w:val="center"/>
          </w:tcPr>
          <w:p w:rsidR="00C77CBC" w:rsidRDefault="008A52BE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</w:t>
            </w:r>
            <w:r>
              <w:rPr>
                <w:rFonts w:ascii="Times New Roman" w:hAnsi="Times New Roman" w:cs="Times New Roman"/>
                <w:sz w:val="28"/>
              </w:rPr>
              <w:t>отор генератора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вращается</w:t>
            </w:r>
            <w:r>
              <w:rPr>
                <w:rFonts w:ascii="Times New Roman" w:hAnsi="Times New Roman" w:cs="Times New Roman"/>
                <w:sz w:val="28"/>
              </w:rPr>
              <w:t xml:space="preserve"> с помощью водяной турбины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8A52BE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7. Назовите 3 основных вида </w:t>
            </w:r>
            <w:r w:rsidR="00FC777A">
              <w:rPr>
                <w:rFonts w:ascii="Times New Roman" w:hAnsi="Times New Roman" w:cs="Times New Roman"/>
                <w:sz w:val="28"/>
              </w:rPr>
              <w:t>электростанци</w:t>
            </w:r>
            <w:r w:rsidR="00FC777A">
              <w:rPr>
                <w:rFonts w:ascii="Times New Roman" w:hAnsi="Times New Roman" w:cs="Times New Roman"/>
                <w:sz w:val="28"/>
              </w:rPr>
              <w:t>й</w:t>
            </w:r>
          </w:p>
        </w:tc>
        <w:tc>
          <w:tcPr>
            <w:tcW w:w="5098" w:type="dxa"/>
            <w:vAlign w:val="center"/>
          </w:tcPr>
          <w:p w:rsidR="00C77CBC" w:rsidRDefault="00FC777A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Три</w:t>
            </w:r>
            <w:r>
              <w:rPr>
                <w:rFonts w:ascii="Times New Roman" w:hAnsi="Times New Roman" w:cs="Times New Roman"/>
                <w:sz w:val="28"/>
              </w:rPr>
              <w:t xml:space="preserve"> основных вида электростанций</w:t>
            </w:r>
            <w:r>
              <w:rPr>
                <w:rFonts w:ascii="Times New Roman" w:hAnsi="Times New Roman" w:cs="Times New Roman"/>
                <w:sz w:val="28"/>
              </w:rPr>
              <w:t>: тепловые, гидроэлектростанции, атомные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FC777A" w:rsidP="00FC777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8. Назовите </w:t>
            </w:r>
            <w:r>
              <w:rPr>
                <w:rFonts w:ascii="Times New Roman" w:hAnsi="Times New Roman" w:cs="Times New Roman"/>
                <w:sz w:val="28"/>
              </w:rPr>
              <w:t>стандартн</w:t>
            </w:r>
            <w:r>
              <w:rPr>
                <w:rFonts w:ascii="Times New Roman" w:hAnsi="Times New Roman" w:cs="Times New Roman"/>
                <w:sz w:val="28"/>
              </w:rPr>
              <w:t>ую</w:t>
            </w:r>
            <w:r>
              <w:rPr>
                <w:rFonts w:ascii="Times New Roman" w:hAnsi="Times New Roman" w:cs="Times New Roman"/>
                <w:sz w:val="28"/>
              </w:rPr>
              <w:t xml:space="preserve"> частот</w:t>
            </w:r>
            <w:r>
              <w:rPr>
                <w:rFonts w:ascii="Times New Roman" w:hAnsi="Times New Roman" w:cs="Times New Roman"/>
                <w:sz w:val="28"/>
              </w:rPr>
              <w:t>у переменного</w:t>
            </w:r>
            <w:r>
              <w:rPr>
                <w:rFonts w:ascii="Times New Roman" w:hAnsi="Times New Roman" w:cs="Times New Roman"/>
                <w:sz w:val="28"/>
              </w:rPr>
              <w:t xml:space="preserve"> тока в России</w:t>
            </w:r>
          </w:p>
        </w:tc>
        <w:tc>
          <w:tcPr>
            <w:tcW w:w="5098" w:type="dxa"/>
            <w:vAlign w:val="center"/>
          </w:tcPr>
          <w:p w:rsidR="00C77CBC" w:rsidRDefault="00FC777A" w:rsidP="00FC777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</w:t>
            </w:r>
            <w:r>
              <w:rPr>
                <w:rFonts w:ascii="Times New Roman" w:hAnsi="Times New Roman" w:cs="Times New Roman"/>
                <w:sz w:val="28"/>
              </w:rPr>
              <w:t xml:space="preserve"> России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стандартн</w:t>
            </w:r>
            <w:r>
              <w:rPr>
                <w:rFonts w:ascii="Times New Roman" w:hAnsi="Times New Roman" w:cs="Times New Roman"/>
                <w:sz w:val="28"/>
              </w:rPr>
              <w:t>ая</w:t>
            </w:r>
            <w:r>
              <w:rPr>
                <w:rFonts w:ascii="Times New Roman" w:hAnsi="Times New Roman" w:cs="Times New Roman"/>
                <w:sz w:val="28"/>
              </w:rPr>
              <w:t xml:space="preserve"> частот</w:t>
            </w:r>
            <w:r>
              <w:rPr>
                <w:rFonts w:ascii="Times New Roman" w:hAnsi="Times New Roman" w:cs="Times New Roman"/>
                <w:sz w:val="28"/>
              </w:rPr>
              <w:t>а</w:t>
            </w:r>
            <w:r>
              <w:rPr>
                <w:rFonts w:ascii="Times New Roman" w:hAnsi="Times New Roman" w:cs="Times New Roman"/>
                <w:sz w:val="28"/>
              </w:rPr>
              <w:t xml:space="preserve"> переменного тока</w:t>
            </w:r>
            <w:r>
              <w:rPr>
                <w:rFonts w:ascii="Times New Roman" w:hAnsi="Times New Roman" w:cs="Times New Roman"/>
                <w:sz w:val="28"/>
              </w:rPr>
              <w:t xml:space="preserve"> – 50 Гц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FC777A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 Что служит источником энергии на тепловых  электростанциях?</w:t>
            </w:r>
          </w:p>
        </w:tc>
        <w:tc>
          <w:tcPr>
            <w:tcW w:w="5098" w:type="dxa"/>
            <w:vAlign w:val="center"/>
          </w:tcPr>
          <w:p w:rsidR="00C77CBC" w:rsidRDefault="00FC777A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</w:t>
            </w:r>
            <w:r>
              <w:rPr>
                <w:rFonts w:ascii="Times New Roman" w:hAnsi="Times New Roman" w:cs="Times New Roman"/>
                <w:sz w:val="28"/>
              </w:rPr>
              <w:t>а тепловых  электростанциях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источником энергии</w:t>
            </w:r>
            <w:r>
              <w:rPr>
                <w:rFonts w:ascii="Times New Roman" w:hAnsi="Times New Roman" w:cs="Times New Roman"/>
                <w:sz w:val="28"/>
              </w:rPr>
              <w:t xml:space="preserve"> является топливо: Уголь, газ, нефть</w:t>
            </w:r>
          </w:p>
        </w:tc>
      </w:tr>
      <w:tr w:rsidR="00C77CBC" w:rsidTr="00C77CBC">
        <w:tc>
          <w:tcPr>
            <w:tcW w:w="5097" w:type="dxa"/>
            <w:vAlign w:val="center"/>
          </w:tcPr>
          <w:p w:rsidR="00C77CBC" w:rsidRDefault="00FC777A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 Назовите основное отличие ТЭЦ от ТЭС</w:t>
            </w:r>
          </w:p>
        </w:tc>
        <w:tc>
          <w:tcPr>
            <w:tcW w:w="5098" w:type="dxa"/>
            <w:vAlign w:val="center"/>
          </w:tcPr>
          <w:p w:rsidR="00C77CBC" w:rsidRDefault="00FC777A" w:rsidP="00FC777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ТЭЦ отличается от ТЭС тем, что отработанный </w:t>
            </w:r>
            <w:r>
              <w:rPr>
                <w:rFonts w:ascii="Times New Roman" w:hAnsi="Times New Roman" w:cs="Times New Roman"/>
                <w:sz w:val="28"/>
              </w:rPr>
              <w:t>пар не выбрасывается в атмосферу, а используется в промышленности для бытовых нужд</w:t>
            </w:r>
          </w:p>
        </w:tc>
      </w:tr>
      <w:tr w:rsidR="00FF7A94" w:rsidTr="00F30F4A">
        <w:tc>
          <w:tcPr>
            <w:tcW w:w="10195" w:type="dxa"/>
            <w:gridSpan w:val="2"/>
            <w:vAlign w:val="center"/>
          </w:tcPr>
          <w:p w:rsidR="00FF7A94" w:rsidRPr="00FF7A94" w:rsidRDefault="00FF7A94" w:rsidP="00062DE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Упражнение 140 (1)</w:t>
            </w:r>
          </w:p>
        </w:tc>
      </w:tr>
      <w:tr w:rsidR="00FF7A94" w:rsidTr="00E364B7">
        <w:tc>
          <w:tcPr>
            <w:tcW w:w="10195" w:type="dxa"/>
            <w:gridSpan w:val="2"/>
            <w:vAlign w:val="center"/>
          </w:tcPr>
          <w:p w:rsidR="00FF7A94" w:rsidRDefault="00FF7A94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Электростанции России вырабатывают переменный ток частотой 50 Гц. Определите период этого тока.</w:t>
            </w:r>
          </w:p>
          <w:p w:rsidR="00FF7A94" w:rsidRDefault="00FF7A94" w:rsidP="00C77CBC">
            <w:pPr>
              <w:rPr>
                <w:rFonts w:ascii="Times New Roman" w:hAnsi="Times New Roman" w:cs="Times New Roman"/>
                <w:sz w:val="28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576"/>
              <w:gridCol w:w="8393"/>
            </w:tblGrid>
            <w:tr w:rsidR="00FF7A94" w:rsidTr="00062DEF"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FF7A94" w:rsidRDefault="00FF7A94" w:rsidP="00C77CBC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Дано:</w:t>
                  </w:r>
                </w:p>
                <w:p w:rsidR="00FF7A94" w:rsidRDefault="00062DEF" w:rsidP="00062DEF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ν = 50 Гц</w:t>
                  </w:r>
                </w:p>
              </w:tc>
              <w:tc>
                <w:tcPr>
                  <w:tcW w:w="8393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FF7A94" w:rsidRDefault="00062DEF" w:rsidP="00C77CBC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Решение:</w:t>
                  </w:r>
                </w:p>
                <w:p w:rsidR="00E33F94" w:rsidRPr="00E33F94" w:rsidRDefault="00062DEF" w:rsidP="00062DEF">
                  <w:pPr>
                    <w:rPr>
                      <w:rFonts w:ascii="Times New Roman" w:eastAsiaTheme="minorEastAsia" w:hAnsi="Times New Roman" w:cs="Times New Roman"/>
                      <w:sz w:val="28"/>
                    </w:rPr>
                  </w:pPr>
                  <m:oMath>
                    <m:r>
                      <w:rPr>
                        <w:rFonts w:ascii="Cambria Math" w:hAnsi="Cambria Math" w:cs="Times New Roman"/>
                        <w:sz w:val="28"/>
                      </w:rPr>
                      <m:t>Т=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ν</m:t>
                        </m:r>
                      </m:den>
                    </m:f>
                  </m:oMath>
                  <w:r>
                    <w:rPr>
                      <w:rFonts w:ascii="Times New Roman" w:eastAsiaTheme="minorEastAsia" w:hAnsi="Times New Roman" w:cs="Times New Roman"/>
                      <w:sz w:val="28"/>
                    </w:rPr>
                    <w:t xml:space="preserve"> ,  </w:t>
                  </w:r>
                  <m:oMath>
                    <m:r>
                      <w:rPr>
                        <w:rFonts w:ascii="Cambria Math" w:hAnsi="Cambria Math" w:cs="Times New Roman"/>
                        <w:sz w:val="28"/>
                      </w:rPr>
                      <m:t>Т=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50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</w:rPr>
                      <m:t>=0,02 с</m:t>
                    </m:r>
                  </m:oMath>
                  <w:r>
                    <w:rPr>
                      <w:rFonts w:ascii="Times New Roman" w:eastAsiaTheme="minorEastAsia" w:hAnsi="Times New Roman" w:cs="Times New Roman"/>
                      <w:sz w:val="28"/>
                    </w:rPr>
                    <w:t>.</w:t>
                  </w:r>
                </w:p>
              </w:tc>
            </w:tr>
            <w:tr w:rsidR="00FF7A94" w:rsidTr="00062DEF">
              <w:tc>
                <w:tcPr>
                  <w:tcW w:w="157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FF7A94" w:rsidRDefault="00062DEF" w:rsidP="00C77CBC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Найти Т - ?</w:t>
                  </w:r>
                </w:p>
              </w:tc>
              <w:tc>
                <w:tcPr>
                  <w:tcW w:w="8393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</w:tcPr>
                <w:p w:rsidR="00FF7A94" w:rsidRDefault="00FF7A94" w:rsidP="00C77CBC">
                  <w:pPr>
                    <w:rPr>
                      <w:rFonts w:ascii="Times New Roman" w:hAnsi="Times New Roman" w:cs="Times New Roman"/>
                      <w:sz w:val="28"/>
                    </w:rPr>
                  </w:pPr>
                </w:p>
              </w:tc>
            </w:tr>
          </w:tbl>
          <w:p w:rsidR="00FF7A94" w:rsidRDefault="00062DEF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Ответ: </w:t>
            </w:r>
            <w:r w:rsidR="00E33F94">
              <w:rPr>
                <w:rFonts w:ascii="Times New Roman" w:hAnsi="Times New Roman" w:cs="Times New Roman"/>
                <w:sz w:val="28"/>
              </w:rPr>
              <w:t xml:space="preserve">Т = </w:t>
            </w:r>
            <w:r>
              <w:rPr>
                <w:rFonts w:ascii="Times New Roman" w:hAnsi="Times New Roman" w:cs="Times New Roman"/>
                <w:sz w:val="28"/>
              </w:rPr>
              <w:t>0,02 с.</w:t>
            </w:r>
            <w:bookmarkStart w:id="0" w:name="_GoBack"/>
            <w:bookmarkEnd w:id="0"/>
          </w:p>
        </w:tc>
      </w:tr>
      <w:tr w:rsidR="00062DEF" w:rsidRPr="00062DEF" w:rsidTr="00647ADF">
        <w:tc>
          <w:tcPr>
            <w:tcW w:w="10195" w:type="dxa"/>
            <w:gridSpan w:val="2"/>
            <w:vAlign w:val="center"/>
          </w:tcPr>
          <w:p w:rsidR="00062DEF" w:rsidRPr="00062DEF" w:rsidRDefault="00062DEF" w:rsidP="00062DE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062DEF">
              <w:rPr>
                <w:rFonts w:ascii="Times New Roman" w:hAnsi="Times New Roman" w:cs="Times New Roman"/>
                <w:b/>
                <w:sz w:val="28"/>
              </w:rPr>
              <w:lastRenderedPageBreak/>
              <w:t>№2</w:t>
            </w:r>
          </w:p>
        </w:tc>
      </w:tr>
      <w:tr w:rsidR="00062DEF" w:rsidTr="00FC6E56">
        <w:tc>
          <w:tcPr>
            <w:tcW w:w="10195" w:type="dxa"/>
            <w:gridSpan w:val="2"/>
            <w:vAlign w:val="center"/>
          </w:tcPr>
          <w:p w:rsidR="00062DEF" w:rsidRDefault="00062DEF" w:rsidP="00062DE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Период тока сети равен 0,017 с. Определите, чему равна частота переменного тока?</w:t>
            </w:r>
          </w:p>
          <w:p w:rsidR="00E33F94" w:rsidRDefault="00E33F94" w:rsidP="00062DEF">
            <w:pPr>
              <w:rPr>
                <w:rFonts w:ascii="Times New Roman" w:hAnsi="Times New Roman" w:cs="Times New Roman"/>
                <w:sz w:val="28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576"/>
              <w:gridCol w:w="8393"/>
            </w:tblGrid>
            <w:tr w:rsidR="00062DEF" w:rsidTr="00403242"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62DEF" w:rsidRDefault="00062DEF" w:rsidP="00062DEF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Дано:</w:t>
                  </w:r>
                </w:p>
                <w:p w:rsidR="00062DEF" w:rsidRDefault="00062DEF" w:rsidP="00062DEF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Т</w:t>
                  </w:r>
                  <w:r>
                    <w:rPr>
                      <w:rFonts w:ascii="Times New Roman" w:hAnsi="Times New Roman" w:cs="Times New Roman"/>
                      <w:sz w:val="28"/>
                    </w:rPr>
                    <w:t xml:space="preserve"> = </w:t>
                  </w:r>
                  <w:r>
                    <w:rPr>
                      <w:rFonts w:ascii="Times New Roman" w:hAnsi="Times New Roman" w:cs="Times New Roman"/>
                      <w:sz w:val="28"/>
                    </w:rPr>
                    <w:t>0,017 с</w:t>
                  </w:r>
                </w:p>
              </w:tc>
              <w:tc>
                <w:tcPr>
                  <w:tcW w:w="8393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062DEF" w:rsidRDefault="00062DEF" w:rsidP="00062DEF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Решение:</w:t>
                  </w:r>
                </w:p>
                <w:p w:rsidR="00062DEF" w:rsidRPr="00062DEF" w:rsidRDefault="00062DEF" w:rsidP="00062DEF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m:oMath>
                    <m:r>
                      <w:rPr>
                        <w:rFonts w:ascii="Cambria Math" w:hAnsi="Cambria Math" w:cs="Times New Roman"/>
                        <w:sz w:val="28"/>
                      </w:rPr>
                      <m:t>ν=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Т</m:t>
                        </m:r>
                      </m:den>
                    </m:f>
                  </m:oMath>
                  <w:r>
                    <w:rPr>
                      <w:rFonts w:ascii="Times New Roman" w:eastAsiaTheme="minorEastAsia" w:hAnsi="Times New Roman" w:cs="Times New Roman"/>
                      <w:sz w:val="28"/>
                    </w:rPr>
                    <w:t xml:space="preserve"> , </w:t>
                  </w:r>
                  <m:oMath>
                    <m:r>
                      <w:rPr>
                        <w:rFonts w:ascii="Cambria Math" w:hAnsi="Cambria Math" w:cs="Times New Roman"/>
                        <w:sz w:val="28"/>
                      </w:rPr>
                      <m:t>ν=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0,017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</w:rPr>
                      <m:t>=60 Гц</m:t>
                    </m:r>
                  </m:oMath>
                </w:p>
              </w:tc>
            </w:tr>
            <w:tr w:rsidR="00062DEF" w:rsidTr="00403242">
              <w:tc>
                <w:tcPr>
                  <w:tcW w:w="157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062DEF" w:rsidRDefault="00062DEF" w:rsidP="00062DEF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Найти ν - ?</w:t>
                  </w:r>
                </w:p>
              </w:tc>
              <w:tc>
                <w:tcPr>
                  <w:tcW w:w="8393" w:type="dxa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</w:tcPr>
                <w:p w:rsidR="00062DEF" w:rsidRDefault="00062DEF" w:rsidP="00062DEF">
                  <w:pPr>
                    <w:rPr>
                      <w:rFonts w:ascii="Times New Roman" w:hAnsi="Times New Roman" w:cs="Times New Roman"/>
                      <w:sz w:val="28"/>
                    </w:rPr>
                  </w:pPr>
                </w:p>
              </w:tc>
            </w:tr>
          </w:tbl>
          <w:p w:rsidR="00062DEF" w:rsidRDefault="00062DEF" w:rsidP="00C77C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Ответ: </w:t>
            </w:r>
            <w:r w:rsidR="00E33F94">
              <w:rPr>
                <w:rFonts w:ascii="Times New Roman" w:hAnsi="Times New Roman" w:cs="Times New Roman"/>
                <w:sz w:val="28"/>
              </w:rPr>
              <w:t>ν</w:t>
            </w:r>
            <w:r w:rsidR="00E33F94">
              <w:rPr>
                <w:rFonts w:ascii="Times New Roman" w:hAnsi="Times New Roman" w:cs="Times New Roman"/>
                <w:sz w:val="28"/>
              </w:rPr>
              <w:t xml:space="preserve"> = 60 Гц.</w:t>
            </w:r>
          </w:p>
        </w:tc>
      </w:tr>
    </w:tbl>
    <w:p w:rsidR="00C77CBC" w:rsidRPr="00C77CBC" w:rsidRDefault="00C77CBC" w:rsidP="00C77CBC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C77CBC" w:rsidRPr="00C77CBC" w:rsidSect="00C77CBC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CBC"/>
    <w:rsid w:val="00062DEF"/>
    <w:rsid w:val="001036AE"/>
    <w:rsid w:val="001736C1"/>
    <w:rsid w:val="00186B80"/>
    <w:rsid w:val="001958A7"/>
    <w:rsid w:val="001C7491"/>
    <w:rsid w:val="00351D29"/>
    <w:rsid w:val="00562E7F"/>
    <w:rsid w:val="005E6054"/>
    <w:rsid w:val="00631627"/>
    <w:rsid w:val="006D27BA"/>
    <w:rsid w:val="0072508A"/>
    <w:rsid w:val="00786FCB"/>
    <w:rsid w:val="00870E5B"/>
    <w:rsid w:val="008A52BE"/>
    <w:rsid w:val="00941475"/>
    <w:rsid w:val="009D5402"/>
    <w:rsid w:val="00B02E23"/>
    <w:rsid w:val="00C77CBC"/>
    <w:rsid w:val="00E33F94"/>
    <w:rsid w:val="00F7478D"/>
    <w:rsid w:val="00FA727D"/>
    <w:rsid w:val="00FC777A"/>
    <w:rsid w:val="00FE4F3D"/>
    <w:rsid w:val="00FF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2A71A"/>
  <w15:chartTrackingRefBased/>
  <w15:docId w15:val="{224629F7-B48C-40CF-AD89-F53583ED9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7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FF7A9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Карелины</dc:creator>
  <cp:keywords/>
  <dc:description/>
  <cp:lastModifiedBy>Карелины</cp:lastModifiedBy>
  <cp:revision>7</cp:revision>
  <dcterms:created xsi:type="dcterms:W3CDTF">2021-09-05T11:02:00Z</dcterms:created>
  <dcterms:modified xsi:type="dcterms:W3CDTF">2021-09-05T14:22:00Z</dcterms:modified>
</cp:coreProperties>
</file>