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Храброва Маргарита Юрьевна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Окружающий мир 2 класс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 урока: 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" Какие бывают растения?"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Тип урока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урок первичного предъявления новых знаний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Цель урока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научить различать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группы растений (деревья, кустарники, травы) 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правильно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соотносить    растения к той или иной группе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Задачи урока: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Образовательные: создавать условия для выявления признаков растений; развивать умение правильно соотносить растения к определённой группе; учить обосновывать правильность отнесения растения к определённой группе;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Развивающие: развивать коммуникативные умения, творческие способности через исследовательскую деятельность на уроке; мыслительные операции: синтез анализ, обобщение;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Воспитательные: воспитывать интерес к предмету, к языку, к культуре интеллектуального труда,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культуру общения  в парах.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Планируемые результаты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Предметные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tabs>
          <w:tab w:val="left" w:pos="238" w:leader="none"/>
        </w:tabs>
        <w:spacing w:before="60" w:after="0" w:line="240"/>
        <w:ind w:right="20" w:left="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определять признаки растений относящихся к определённой группе</w:t>
      </w:r>
    </w:p>
    <w:p>
      <w:pPr>
        <w:numPr>
          <w:ilvl w:val="0"/>
          <w:numId w:val="6"/>
        </w:numPr>
        <w:tabs>
          <w:tab w:val="left" w:pos="238" w:leader="none"/>
        </w:tabs>
        <w:spacing w:before="0" w:after="0" w:line="240"/>
        <w:ind w:right="20" w:left="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соотносить растение по выделенным признакам к определённой группе</w:t>
      </w:r>
    </w:p>
    <w:p>
      <w:pPr>
        <w:numPr>
          <w:ilvl w:val="0"/>
          <w:numId w:val="6"/>
        </w:numPr>
        <w:tabs>
          <w:tab w:val="left" w:pos="234" w:leader="none"/>
        </w:tabs>
        <w:spacing w:before="0" w:after="0" w:line="240"/>
        <w:ind w:right="20" w:left="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обосновывать правильность отнесения растения к выбранной группе</w:t>
      </w:r>
    </w:p>
    <w:p>
      <w:pPr>
        <w:spacing w:before="0" w:after="60" w:line="240"/>
        <w:ind w:right="0" w:left="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Метапредметные:</w:t>
      </w:r>
    </w:p>
    <w:p>
      <w:pPr>
        <w:numPr>
          <w:ilvl w:val="0"/>
          <w:numId w:val="10"/>
        </w:numPr>
        <w:tabs>
          <w:tab w:val="left" w:pos="223" w:leader="none"/>
        </w:tabs>
        <w:spacing w:before="6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понимать и сохранять в памяти учебную задачу урока;</w:t>
      </w:r>
    </w:p>
    <w:p>
      <w:pPr>
        <w:numPr>
          <w:ilvl w:val="0"/>
          <w:numId w:val="10"/>
        </w:numPr>
        <w:tabs>
          <w:tab w:val="left" w:pos="214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анализировать информацию, представленную в табличной форме;</w:t>
      </w:r>
    </w:p>
    <w:p>
      <w:pPr>
        <w:numPr>
          <w:ilvl w:val="0"/>
          <w:numId w:val="10"/>
        </w:numPr>
        <w:tabs>
          <w:tab w:val="left" w:pos="223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проводить самопроверку на основе сравнения с образцом;</w:t>
      </w:r>
    </w:p>
    <w:p>
      <w:pPr>
        <w:numPr>
          <w:ilvl w:val="0"/>
          <w:numId w:val="10"/>
        </w:numPr>
        <w:tabs>
          <w:tab w:val="left" w:pos="214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устанавливать причинно-следственные связи;</w:t>
      </w:r>
    </w:p>
    <w:p>
      <w:pPr>
        <w:numPr>
          <w:ilvl w:val="0"/>
          <w:numId w:val="10"/>
        </w:numPr>
        <w:tabs>
          <w:tab w:val="left" w:pos="209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действовать в соответствии с образцом.</w:t>
      </w:r>
    </w:p>
    <w:p>
      <w:pPr>
        <w:spacing w:before="0" w:after="60" w:line="240"/>
        <w:ind w:right="0" w:left="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Личностные:</w:t>
      </w:r>
    </w:p>
    <w:p>
      <w:pPr>
        <w:numPr>
          <w:ilvl w:val="0"/>
          <w:numId w:val="16"/>
        </w:numPr>
        <w:tabs>
          <w:tab w:val="left" w:pos="218" w:leader="none"/>
        </w:tabs>
        <w:spacing w:before="6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проявлять интерес к изучаемому предмету;</w:t>
      </w:r>
    </w:p>
    <w:p>
      <w:pPr>
        <w:numPr>
          <w:ilvl w:val="0"/>
          <w:numId w:val="16"/>
        </w:numPr>
        <w:tabs>
          <w:tab w:val="left" w:pos="218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выявлять причины успешности/неуспешности учебной деятельности,</w:t>
      </w:r>
    </w:p>
    <w:p>
      <w:pPr>
        <w:numPr>
          <w:ilvl w:val="0"/>
          <w:numId w:val="16"/>
        </w:numPr>
        <w:tabs>
          <w:tab w:val="left" w:pos="218" w:leader="none"/>
        </w:tabs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планирование учебного сотрудничества с учителем и сверстниками.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Формы организации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познавательной деятельности учащихся: индивидуальная, фронтальная, групповая.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Ресурсы: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учебник, компьютер, проектор, презентация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</w:t>
      </w:r>
    </w:p>
    <w:tbl>
      <w:tblPr/>
      <w:tblGrid>
        <w:gridCol w:w="1519"/>
        <w:gridCol w:w="3267"/>
        <w:gridCol w:w="7371"/>
        <w:gridCol w:w="3119"/>
      </w:tblGrid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Этапы урока</w:t>
            </w: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Деятельность учащихся</w:t>
            </w: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Деятельность учителя</w:t>
            </w: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Методический комментарий</w:t>
            </w: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"/>
              </w:numPr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Мотивация к учебной деятельности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включение учащихся в деятельность</w:t>
            </w:r>
          </w:p>
        </w:tc>
      </w:tr>
      <w:tr>
        <w:trPr>
          <w:trHeight w:val="4575" w:hRule="auto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Приветствие учителя, подготовка рабочих мест, проверка осанки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Создает условия для возникновения внутренних потребностей включения в деятельность.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Здравствуйте,ребята! </w:t>
              <w:br/>
              <w:t xml:space="preserve">Жизнь играет, жизнь идет.Утро солнышко несет.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Пляшет вечности минутка.Всем желая, с Добрым утром                  .Мир проснулся, все чудесно.Все так ново, интересно.             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Встало солнышко давно,</w:t>
              <w:br/>
              <w:t xml:space="preserve">Заглянуло к нам в окно.</w:t>
              <w:br/>
              <w:t xml:space="preserve">Нас оно торопит в класс, </w:t>
              <w:br/>
              <w:t xml:space="preserve">Ведь урок сейчас у нас!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Улыбнитесь утру и друг другу.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Представьте, что у вас в руках солнечный зайчик, почувствуйте его тепло. Обменяйтесь этим теплом с соседом по парте – посмотрите друг на друга, улыбнитесь. Во время работы на уроке постарайтесь сохранить эти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солнечные паутинки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Ребята, предлагаю вам сегодня на уроке вырастить дерево знаний. У васу каждого на столе лежит пустое дерево. Рисуете на своём дереве листик зелёного цвета если справились с работой и всё понятно, красный листик если не всё понятно.Улыбнитесь если всё понятно.</w:t>
            </w: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Подготовка детей, создание эмоционального фона восприятия.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 УУД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волевая   саморегуляция; 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 УУД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самоопределение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 планирование учебного сотрудничества с учителем и сверстниками.</w:t>
            </w: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Актуализация знаний и фиксация затруднений в деятельности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создание ситуации успеха, подвести детей к постановке новой учебной задачи,повторение изученного материала, необходимого для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открытия нового знания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</w:t>
            </w: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Воспроизводят и фиксируют знания достаточные для построения нового знания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Отвечают на вопросы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Активизирует познавательные процессы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Именно так, с улыбкой , мы войдем в сказочное царство.       Просматривание видеофрагмента "Стихи об осени "                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некотором царстве, в некотором государстве жили – были…. Нет – нет, не царь с царицей….А кто хотите узнать? И царство такое не одно,их целых четыре.Каждое из этих  царств особенное. Они находятся не за тридевять земель, а рядом с нами, вокруг нас….может вы догадались, что это за царства?                                                   Это четыре царства живой природы.                                                                                    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Просмотр слайда 1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Царства живой природы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Какую большую тему изучаем? Живая и неживая природа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Что знаем по данной теме?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Ребята, что делает герой в сказке, который хочет чего-то добиться, что-то получить? Выполняет задания А чего хотим добиться мы, приходя на урок? Узнать что-то новое,приобрести знания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Чтобы узнать тему урока нам тоже нужно выполнить задание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Предлагаю провести игру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Отгадайка"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C000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каком царстве мы сегодня окажемся, помогут понять загадки, у вас на столах в конвертах отгадки-картинки, выкладывайте их в ряд по мере отгадыванияЗагадки: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Что летом и зимой в рубашке одной. (Ель, сосна). Слайд №2.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Стоит красавица на полянке: в белом сарафане, в зелёном полушалке. (Берёза). Слайд №3.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Красненька матрёшка, беленько сердечко. (Малина). Слайд №4.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огонь, а жжётся. (Крапива). Слайд №5.                                                Низок, да колюч,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Сладок да пахуч,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Ягоды сорвешь - всю руку обдерешь.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(Крыжовник) Слайд №6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 лугах сестрички – золотой глазок, белые реснички, зелёный стебелёк. (Ромашки). Слайд №7.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C000" w:val="clear"/>
              </w:rPr>
              <w:t xml:space="preserve"> </w:t>
            </w: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 (структурирование знаний, построение логической цепи рассуждений).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 (формулирование и аргументация своего мнения).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5"/>
              </w:numPr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Постановка учебной задачи.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 создать условия  для обсуждения затруднений, проговаривания темы урока, постановки целей  урока.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Предполагают и согласовывают тему урока. Формулируют цель.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Работают в парах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37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37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Выступает в роли организатора.</w:t>
            </w:r>
          </w:p>
          <w:p>
            <w:pPr>
              <w:spacing w:before="0" w:after="0" w:line="240"/>
              <w:ind w:right="37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Уточняет цель и тему урока.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Слайд 8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Прочитайте еще раз отгадки и подумайте, каким одним словом можно все это назвать?            Растения                                                                                                        Итак сегодня мы побывааем только в одном из царств-царстве растений  Первое задание мы выполнили-кто считает, что сам справился со всеми загадками-нарисуйте на вашем дереве зелёный листик, кто не всё узнал-красный                                                           А Следующее задание такое- Нам нужно названия тех растений, которые мы разгадали, распределить по группам. Сможем мы это сразу сделать? Обсудите в парах Нет не сможем.А чего мы не знаем-признаки групп растений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tbl>
            <w:tblPr/>
            <w:tblGrid>
              <w:gridCol w:w="1730"/>
              <w:gridCol w:w="1965"/>
              <w:gridCol w:w="2004"/>
            </w:tblGrid>
            <w:tr>
              <w:trPr>
                <w:trHeight w:val="1302" w:hRule="auto"/>
                <w:jc w:val="left"/>
              </w:trPr>
              <w:tc>
                <w:tcPr>
                  <w:tcW w:w="173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группа                                      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  <w:tc>
                <w:tcPr>
                  <w:tcW w:w="196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группа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  <w:tc>
                <w:tcPr>
                  <w:tcW w:w="200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группа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</w:rPr>
                  </w:pPr>
                </w:p>
              </w:tc>
            </w:tr>
          </w:tbl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37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Сформулируйте тему урока.</w:t>
            </w:r>
          </w:p>
          <w:p>
            <w:pPr>
              <w:spacing w:before="0" w:after="0" w:line="240"/>
              <w:ind w:right="37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Поставьте цель.В каком же царстве мы побываем? Что нам предстоит изучить?                                                                                          Слайд 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Какие бывают растения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учиться правильно распределять растения на группы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 и формулировать тему и цель урока с помощью учителя;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Коммуникативные УУД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слушать и понимать речь других;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70E02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170E02"/>
                <w:spacing w:val="0"/>
                <w:position w:val="0"/>
                <w:sz w:val="24"/>
                <w:shd w:fill="auto" w:val="clear"/>
              </w:rPr>
              <w:t xml:space="preserve">совместно договариваться о правилах поведения общения в группе и следовать им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УУД (учебно-познавательный интерес).</w:t>
            </w: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8"/>
              </w:numPr>
              <w:spacing w:before="0" w:after="0" w:line="240"/>
              <w:ind w:right="0" w:left="825" w:hanging="36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Открытие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нового знания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 приобретать новые знания с помощью имеющихся знаний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</w:t>
            </w: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Выдвигают гипотезы, фиксируют преодоление возникшего затруднения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Отвечают на вопросы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Предлагаю для открытия нового знания познакомитьс с материалом учебника на с. 56.                                                                                                      Какие 3 группы растений мы теперь можем выделить? Чем они отличаются друг от друга?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Слайд 10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доске схема дерева кустарника и таблички названия) А вот теперь мы сможем распределить наши растени на карточках на группы?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Разместите иллюстрации растений по парам..Посовещайтесь, назовите отличительные признаки строения вашей группы растений- Проверка. Поднимите вверх растени группы деревьев, группы кустарники, группы травы.Кто справился нарисуйте себе листик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Слайд 11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Далее следует разбор: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Почему береза и ель попали в одну группу?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 них есть один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твердый, покрытый корой ствол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Это отличает их от остальных растений.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Как назовем эту группу растений?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Деревья. А какие ещё вы знаете деревья? Все ли деревьяодинаковые? На какие две группы делятся деревья? По какому признаку? листва или хвоинки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Почему в одну группу попали крыжовник и малина?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У них есть несколько тонких стеблей – стволиков.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Это их отличает от других групп растений.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Как назовем эту группу растений?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Кустарники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А какие ещё кустарники знаете?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Мы выделили еще одну группу растений – кустарники.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Аналогично проводится работа с группой “травы”.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Сделайте вывод.</w:t>
            </w:r>
          </w:p>
          <w:p>
            <w:pPr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планировать свои действия в соответствии с поставленной задачей с помощью учителя;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использовать различные способы обработки, анализа и представления информации;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 (планирование учебного сотрудничества, достижение договоренностей и согласование общего решения).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УУД (нравственно-этическое оценивание усваиваемого содержания).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3"/>
              </w:numPr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Физкультминутка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снять напряжение, повторить изученный материал в игровой форме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Выполняют  двигательную гимнастику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Потрудились-отдохнуть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Нужно-без сомнения.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Дружно, быстренько встаём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Выполним движения.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 буду называть растения, а вы - выполнять движения.           Деревья-тянем руки вверх,                                                               кустарники-стоим на месте,                                                                      травы-садимся на корточки Ель,сирень, одуванчик, тополь, тюльпан, малина, берёза, клён, смородина, лютик, ландыш, черёмуха, крыжовник.А теперь тихонько сели, кто ни разу не ошибся в течении физминутки-рисует зелёный листик, кто невнимательно слушал-красный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1"/>
              </w:numPr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Закрепление изученного материала с проговариванием во внешней речи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усвоить полученные знания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Выполняют задания на применение новых знаний   С помощью учебника –достоверного источника, дети сверяют полученные самостоятельно, выводы, заключают, правы ли они были в своих предположениях.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Работа осуществляется в парах/.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сомнительные варианты рассматриваются/</w:t>
            </w: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Закрепим полученные знания 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Проверим, как усвоили материал. Работать будем в рабочих тетрадях.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С.39 №1,2,3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Взаимопроверка.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ряд, У кого все верно?</w:t>
              <w:br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- 2,3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ряды, кто справился без ошибок?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Зафиксируйте результат с помощью листиков на своих деревьях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Построение логической цепи рассуждений и доказательств. Осознанные и произвольные речевые высказывания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слушать и понимать речь других;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170E02"/>
                <w:spacing w:val="0"/>
                <w:position w:val="0"/>
                <w:sz w:val="24"/>
                <w:shd w:fill="auto" w:val="clear"/>
              </w:rPr>
              <w:t xml:space="preserve">совместно договариваться о правилах поведения общения в группе и следовать им</w:t>
            </w: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1"/>
              </w:numPr>
              <w:tabs>
                <w:tab w:val="left" w:pos="6435" w:leader="none"/>
              </w:tabs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работа с проверкой по эталону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 провести рефлексию достижения цели учебного действия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Выявляют и фиксируют границы применимости новых знаний. Выполняют предложенные учителем задания.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-10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Организует выполнение заданий, в которых новые знания связаны с ранее изученными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работа.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Ребята, а сейчас работаем с тестом Я говорю фразу , а вы отмечаете+ если согласны, то есть да и - если не согласны то есть нет                1.берёза это дерево +                                                                                                2. ель это трава    -                                                                                                     3.у кустарников несколько стволов +                                                                        4. у дерева один ствол+                                                                                       5. одуванчик это трава +                                                                           6.колокольчик это дерево - Обменяйтесь листочками и проверьте по образцу  (+-+++-)Нарисуйте листочки на своих деревьях</w:t>
            </w: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анализ, сравнение, классификация;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рефлексия способов и условий действий.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самостоятельная адекватная оценка правильности результатов действий, внесение необходимых коррективов.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5"/>
              </w:numPr>
              <w:spacing w:before="0" w:after="0" w:line="240"/>
              <w:ind w:right="0" w:left="825" w:hanging="36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Рефлексия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оценить учащимися собственную учебную деятельность.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Соотносят цель и результаты своей деятельности.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Ответы учащихся.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Учащиеся делятся своими достижениями.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Я узнал…                                                                                           Я научился…                                                                                                                                                   Для меня стало новым…                                                                         Я приобрел…                                                                                        Мне захотелось… </w:t>
            </w: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Организует рефлексию и самооценку учебной деятельности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Назовите  тему урока?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Назовите цель?</w:t>
            </w:r>
          </w:p>
          <w:p>
            <w:pPr>
              <w:spacing w:before="0" w:after="0" w:line="252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Чему вы учились, выполняя задания?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Для чего необходимо знать группы растений?</w:t>
            </w:r>
          </w:p>
          <w:p>
            <w:pPr>
              <w:spacing w:before="0" w:after="0" w:line="252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Расскажите о признаках деревьев, кустарников, трав.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Весь урок вы растили свое дерево знаний, высадите нашу рощу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Выскажитесь по цепочке о  ценностях урока.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 УУД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способность адекватно судить о причинах  своего успеха или неуспеха в учении;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осознание своих возможностей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 (контроль и оценка процесса и результатов деятельности).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Личностные УУД (внутренняя позиция школьника).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5276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52"/>
              </w:numPr>
              <w:spacing w:before="0" w:after="0" w:line="240"/>
              <w:ind w:right="0" w:left="825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Домашнее задание.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Цель: обобщение изученного материала, формирование личной ответственности за результаты своей деятельности.</w:t>
            </w:r>
          </w:p>
        </w:tc>
      </w:tr>
      <w:tr>
        <w:trPr>
          <w:trHeight w:val="1" w:hRule="atLeast"/>
          <w:jc w:val="left"/>
        </w:trPr>
        <w:tc>
          <w:tcPr>
            <w:tcW w:w="15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Дети записывают задания в дневник.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Определяет домашнее задание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печ.тетр.с.40-41 №5,6</w:t>
            </w:r>
          </w:p>
        </w:tc>
        <w:tc>
          <w:tcPr>
            <w:tcW w:w="3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 (умение осуществлять коррекцию своей деятельности).</w:t>
            </w: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object w:dxaOrig="9860" w:dyaOrig="9091">
          <v:rect xmlns:o="urn:schemas-microsoft-com:office:office" xmlns:v="urn:schemas-microsoft-com:vml" id="rectole0000000000" style="width:493.000000pt;height:454.5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num w:numId="6">
    <w:abstractNumId w:val="60"/>
  </w:num>
  <w:num w:numId="10">
    <w:abstractNumId w:val="54"/>
  </w:num>
  <w:num w:numId="16">
    <w:abstractNumId w:val="48"/>
  </w:num>
  <w:num w:numId="24">
    <w:abstractNumId w:val="42"/>
  </w:num>
  <w:num w:numId="55">
    <w:abstractNumId w:val="36"/>
  </w:num>
  <w:num w:numId="78">
    <w:abstractNumId w:val="30"/>
  </w:num>
  <w:num w:numId="93">
    <w:abstractNumId w:val="24"/>
  </w:num>
  <w:num w:numId="101">
    <w:abstractNumId w:val="18"/>
  </w:num>
  <w:num w:numId="121">
    <w:abstractNumId w:val="12"/>
  </w:num>
  <w:num w:numId="135">
    <w:abstractNumId w:val="6"/>
  </w:num>
  <w:num w:numId="15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