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E08" w:rsidRDefault="00144E08" w:rsidP="00144E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Родительское собрание</w:t>
      </w:r>
    </w:p>
    <w:p w:rsidR="002E2389" w:rsidRPr="002E2389" w:rsidRDefault="002E2389" w:rsidP="002E2389">
      <w:pPr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E10893" w:rsidRDefault="002E2389" w:rsidP="002E2389">
      <w:pPr>
        <w:spacing w:after="0"/>
        <w:jc w:val="center"/>
        <w:rPr>
          <w:rFonts w:ascii="Arial" w:eastAsia="Calibri" w:hAnsi="Arial" w:cs="Arial"/>
          <w:color w:val="17365D" w:themeColor="text2" w:themeShade="BF"/>
          <w:sz w:val="28"/>
          <w:szCs w:val="28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Тема: </w:t>
      </w:r>
      <w:r w:rsidRPr="00E10893">
        <w:rPr>
          <w:rFonts w:ascii="Arial" w:eastAsia="Calibri" w:hAnsi="Arial" w:cs="Arial"/>
          <w:color w:val="17365D" w:themeColor="text2" w:themeShade="BF"/>
          <w:sz w:val="28"/>
          <w:szCs w:val="28"/>
        </w:rPr>
        <w:t>«Единство подходов детского сада и семьи к воспитанию дошкольников по духовному краеведению»</w:t>
      </w:r>
    </w:p>
    <w:p w:rsidR="002E2389" w:rsidRPr="002E2389" w:rsidRDefault="002E2389" w:rsidP="002E2389">
      <w:pPr>
        <w:spacing w:after="0"/>
        <w:jc w:val="center"/>
        <w:rPr>
          <w:rFonts w:ascii="Arial" w:eastAsia="Calibri" w:hAnsi="Arial" w:cs="Arial"/>
          <w:sz w:val="28"/>
          <w:szCs w:val="28"/>
        </w:rPr>
      </w:pPr>
    </w:p>
    <w:p w:rsidR="002E2389" w:rsidRDefault="002E2389" w:rsidP="00E10893">
      <w:pPr>
        <w:spacing w:after="0"/>
        <w:jc w:val="center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(Старшая группа)</w:t>
      </w:r>
    </w:p>
    <w:p w:rsidR="00E10893" w:rsidRPr="002E2389" w:rsidRDefault="00E10893" w:rsidP="00E10893">
      <w:pPr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2E2389" w:rsidRDefault="00E10893" w:rsidP="002E2389">
      <w:pPr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969248" cy="3727173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4483" cy="373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89" w:rsidRPr="002E2389" w:rsidRDefault="002E2389" w:rsidP="002E2389">
      <w:pPr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jc w:val="center"/>
        <w:rPr>
          <w:rFonts w:ascii="Arial" w:eastAsia="Calibri" w:hAnsi="Arial" w:cs="Arial"/>
          <w:sz w:val="24"/>
          <w:szCs w:val="24"/>
        </w:rPr>
      </w:pPr>
    </w:p>
    <w:p w:rsidR="002E2389" w:rsidRPr="002E2389" w:rsidRDefault="00182D71" w:rsidP="00182D71">
      <w:pPr>
        <w:spacing w:after="0"/>
        <w:ind w:left="5812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МАДОУ «Д</w:t>
      </w:r>
      <w:r w:rsidR="002E2389" w:rsidRPr="002E2389">
        <w:rPr>
          <w:rFonts w:ascii="Arial" w:eastAsia="Calibri" w:hAnsi="Arial" w:cs="Arial"/>
          <w:sz w:val="24"/>
          <w:szCs w:val="24"/>
        </w:rPr>
        <w:t xml:space="preserve">етский сад </w:t>
      </w:r>
    </w:p>
    <w:p w:rsidR="002E2389" w:rsidRPr="002E2389" w:rsidRDefault="002E2389" w:rsidP="002E2389">
      <w:pPr>
        <w:spacing w:after="0"/>
        <w:ind w:left="5812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№11 «Вишенка» </w:t>
      </w:r>
      <w:proofErr w:type="spellStart"/>
      <w:r w:rsidRPr="002E2389">
        <w:rPr>
          <w:rFonts w:ascii="Arial" w:eastAsia="Calibri" w:hAnsi="Arial" w:cs="Arial"/>
          <w:sz w:val="24"/>
          <w:szCs w:val="24"/>
        </w:rPr>
        <w:t>г</w:t>
      </w:r>
      <w:proofErr w:type="gramStart"/>
      <w:r w:rsidRPr="002E2389">
        <w:rPr>
          <w:rFonts w:ascii="Arial" w:eastAsia="Calibri" w:hAnsi="Arial" w:cs="Arial"/>
          <w:sz w:val="24"/>
          <w:szCs w:val="24"/>
        </w:rPr>
        <w:t>.З</w:t>
      </w:r>
      <w:proofErr w:type="gramEnd"/>
      <w:r w:rsidRPr="002E2389">
        <w:rPr>
          <w:rFonts w:ascii="Arial" w:eastAsia="Calibri" w:hAnsi="Arial" w:cs="Arial"/>
          <w:sz w:val="24"/>
          <w:szCs w:val="24"/>
        </w:rPr>
        <w:t>арайска</w:t>
      </w:r>
      <w:proofErr w:type="spellEnd"/>
      <w:r w:rsidRPr="002E2389">
        <w:rPr>
          <w:rFonts w:ascii="Arial" w:eastAsia="Calibri" w:hAnsi="Arial" w:cs="Arial"/>
          <w:sz w:val="24"/>
          <w:szCs w:val="24"/>
        </w:rPr>
        <w:t xml:space="preserve">, </w:t>
      </w:r>
    </w:p>
    <w:p w:rsidR="002E2389" w:rsidRPr="002E2389" w:rsidRDefault="002E2389" w:rsidP="002E2389">
      <w:pPr>
        <w:spacing w:after="0"/>
        <w:ind w:left="5812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Московской области</w:t>
      </w:r>
    </w:p>
    <w:p w:rsidR="002E2389" w:rsidRPr="002E2389" w:rsidRDefault="002E2389" w:rsidP="002E2389">
      <w:pPr>
        <w:spacing w:after="0"/>
        <w:jc w:val="right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spacing w:after="0"/>
        <w:ind w:left="5812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Воспитатель:</w:t>
      </w:r>
    </w:p>
    <w:p w:rsidR="002E2389" w:rsidRPr="002E2389" w:rsidRDefault="002E2389" w:rsidP="002E2389">
      <w:pPr>
        <w:spacing w:after="0"/>
        <w:ind w:left="5812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Нестерова И.С.</w:t>
      </w:r>
    </w:p>
    <w:p w:rsidR="002E2389" w:rsidRPr="002E2389" w:rsidRDefault="002E2389" w:rsidP="002E2389">
      <w:pPr>
        <w:spacing w:after="0"/>
        <w:ind w:left="5812"/>
        <w:rPr>
          <w:rFonts w:ascii="Arial" w:eastAsia="Calibri" w:hAnsi="Arial" w:cs="Arial"/>
          <w:sz w:val="24"/>
          <w:szCs w:val="24"/>
        </w:rPr>
      </w:pPr>
    </w:p>
    <w:p w:rsidR="002E2389" w:rsidRPr="0095282D" w:rsidRDefault="002E2389" w:rsidP="00E10893">
      <w:pPr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bookmarkStart w:id="0" w:name="_GoBack"/>
      <w:bookmarkEnd w:id="0"/>
      <w:r w:rsidRPr="002E2389">
        <w:rPr>
          <w:rFonts w:ascii="Arial" w:eastAsia="Calibri" w:hAnsi="Arial" w:cs="Arial"/>
          <w:sz w:val="24"/>
          <w:szCs w:val="24"/>
        </w:rPr>
        <w:br w:type="page"/>
      </w:r>
      <w:r w:rsidR="00EB6DCB">
        <w:rPr>
          <w:rFonts w:ascii="Arial" w:eastAsia="Calibri" w:hAnsi="Arial" w:cs="Arial"/>
          <w:sz w:val="24"/>
          <w:szCs w:val="24"/>
        </w:rPr>
        <w:lastRenderedPageBreak/>
        <w:t xml:space="preserve">     </w:t>
      </w: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ЦЕЛЬ:</w:t>
      </w:r>
    </w:p>
    <w:p w:rsidR="002E2389" w:rsidRPr="00EB6DCB" w:rsidRDefault="002E2389" w:rsidP="00EB6DCB">
      <w:pPr>
        <w:pStyle w:val="a7"/>
        <w:numPr>
          <w:ilvl w:val="0"/>
          <w:numId w:val="4"/>
        </w:numPr>
        <w:rPr>
          <w:rFonts w:ascii="Arial" w:eastAsia="Calibri" w:hAnsi="Arial" w:cs="Arial"/>
          <w:sz w:val="24"/>
          <w:szCs w:val="24"/>
        </w:rPr>
      </w:pPr>
      <w:r w:rsidRPr="00EB6DCB">
        <w:rPr>
          <w:rFonts w:ascii="Arial" w:eastAsia="Calibri" w:hAnsi="Arial" w:cs="Arial"/>
          <w:sz w:val="24"/>
          <w:szCs w:val="24"/>
        </w:rPr>
        <w:t>Воспитание духовно развитой личности совместными усилиями семьи и образовательного учреждения.</w:t>
      </w:r>
    </w:p>
    <w:p w:rsidR="00EB6DCB" w:rsidRPr="00EB6DCB" w:rsidRDefault="00EB6DCB" w:rsidP="00EB6DCB">
      <w:pPr>
        <w:ind w:left="360"/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EB6DCB">
        <w:rPr>
          <w:rFonts w:ascii="Arial" w:eastAsia="Calibri" w:hAnsi="Arial" w:cs="Arial"/>
          <w:color w:val="17365D" w:themeColor="text2" w:themeShade="BF"/>
          <w:sz w:val="24"/>
          <w:szCs w:val="24"/>
        </w:rPr>
        <w:t>З</w:t>
      </w:r>
      <w:r>
        <w:rPr>
          <w:rFonts w:ascii="Arial" w:eastAsia="Calibri" w:hAnsi="Arial" w:cs="Arial"/>
          <w:color w:val="17365D" w:themeColor="text2" w:themeShade="BF"/>
          <w:sz w:val="24"/>
          <w:szCs w:val="24"/>
        </w:rPr>
        <w:t>АДАЧИ</w:t>
      </w:r>
      <w:r w:rsidRPr="00EB6DCB">
        <w:rPr>
          <w:rFonts w:ascii="Arial" w:eastAsia="Calibri" w:hAnsi="Arial" w:cs="Arial"/>
          <w:color w:val="17365D" w:themeColor="text2" w:themeShade="BF"/>
          <w:sz w:val="24"/>
          <w:szCs w:val="24"/>
        </w:rPr>
        <w:t>:</w:t>
      </w:r>
    </w:p>
    <w:p w:rsidR="002E2389" w:rsidRPr="00EB6DCB" w:rsidRDefault="002E2389" w:rsidP="00EB6DCB">
      <w:pPr>
        <w:pStyle w:val="a7"/>
        <w:numPr>
          <w:ilvl w:val="0"/>
          <w:numId w:val="5"/>
        </w:numPr>
        <w:rPr>
          <w:rFonts w:ascii="Arial" w:eastAsia="Calibri" w:hAnsi="Arial" w:cs="Arial"/>
          <w:sz w:val="24"/>
          <w:szCs w:val="24"/>
        </w:rPr>
      </w:pPr>
      <w:r w:rsidRPr="00EB6DCB">
        <w:rPr>
          <w:rFonts w:ascii="Arial" w:eastAsia="Calibri" w:hAnsi="Arial" w:cs="Arial"/>
          <w:sz w:val="24"/>
          <w:szCs w:val="24"/>
        </w:rPr>
        <w:t>Повышение педагогической культуры родителей по духовному воспитанию детей.</w:t>
      </w:r>
    </w:p>
    <w:p w:rsidR="00EB6DCB" w:rsidRPr="00EB6DCB" w:rsidRDefault="00EB6DCB" w:rsidP="00EB6DCB">
      <w:pPr>
        <w:pStyle w:val="a7"/>
        <w:numPr>
          <w:ilvl w:val="0"/>
          <w:numId w:val="5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Познакомить родителей с программой  духовного воспитания детей в детском саду.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ПЛАН ПРОВЕДЕНИЯ: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1. Вступительное слово ведущего – актуальность проблемы.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2. Презентация «Духовно-нравственное воспитание дошкольников через ознакомление с программой «Добрый мир»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3. Выступление детей.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4. Обмен опытом среди родителей.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5.Деловая игра.</w:t>
      </w:r>
    </w:p>
    <w:p w:rsid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6. Проведение итогов собрания.</w:t>
      </w:r>
    </w:p>
    <w:p w:rsidR="002961C6" w:rsidRPr="002E2389" w:rsidRDefault="002961C6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2E2389" w:rsidRDefault="00691303" w:rsidP="002E2389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546157" cy="4909931"/>
            <wp:effectExtent l="0" t="0" r="762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053" cy="491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389" w:rsidRPr="002E2389">
        <w:rPr>
          <w:rFonts w:ascii="Arial" w:eastAsia="Calibri" w:hAnsi="Arial" w:cs="Arial"/>
          <w:sz w:val="24"/>
          <w:szCs w:val="24"/>
        </w:rPr>
        <w:br w:type="page"/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lang w:val="en-US"/>
        </w:rPr>
        <w:t xml:space="preserve">I. </w:t>
      </w: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Подготовительный этап</w:t>
      </w:r>
      <w:r w:rsidRPr="002E2389">
        <w:rPr>
          <w:rFonts w:ascii="Arial" w:eastAsia="Calibri" w:hAnsi="Arial" w:cs="Arial"/>
          <w:sz w:val="24"/>
          <w:szCs w:val="24"/>
        </w:rPr>
        <w:t>: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Провести анкетирование родителей.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Приготовить для родителей открытки – приглашение с указанием темы собрания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Провести беседу с теми родителями (индивидуальная работа), которые могут поделиться опытом духовно-нравственного воспитания в семье.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Подобрать демонстративный материал к деловой игре, книги по теме собрания.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Написать к собранию девиз.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Оформить памятки для родителей с советами по духовно-нравственному воспитанию детей.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Подготовить презентацию на тему: «Духовно-нравственное воспитание дошкольников через ознакомление с программой «Добрый мир» для детей старшего дошкольного возраста.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Дать домашнее задание для родителе</w:t>
      </w:r>
      <w:proofErr w:type="gramStart"/>
      <w:r w:rsidRPr="002E2389">
        <w:rPr>
          <w:rFonts w:ascii="Arial" w:eastAsia="Calibri" w:hAnsi="Arial" w:cs="Arial"/>
          <w:sz w:val="24"/>
          <w:szCs w:val="24"/>
        </w:rPr>
        <w:t>й-</w:t>
      </w:r>
      <w:proofErr w:type="gramEnd"/>
      <w:r w:rsidRPr="002E2389">
        <w:rPr>
          <w:rFonts w:ascii="Arial" w:eastAsia="Calibri" w:hAnsi="Arial" w:cs="Arial"/>
          <w:sz w:val="24"/>
          <w:szCs w:val="24"/>
        </w:rPr>
        <w:t xml:space="preserve">  подготовить русские народные костюмы для детей.</w:t>
      </w:r>
    </w:p>
    <w:p w:rsidR="002E2389" w:rsidRPr="002E2389" w:rsidRDefault="002E2389" w:rsidP="002E2389">
      <w:pPr>
        <w:numPr>
          <w:ilvl w:val="0"/>
          <w:numId w:val="1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Совместно с музыкальным руководителем подготовить выступления детей.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95282D" w:rsidRDefault="002E2389" w:rsidP="002E2389">
      <w:pPr>
        <w:spacing w:after="0"/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lang w:val="en-US"/>
        </w:rPr>
        <w:t xml:space="preserve">II. </w:t>
      </w: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Организационный этап: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numPr>
          <w:ilvl w:val="0"/>
          <w:numId w:val="2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На стене оформлен девиз собрания.</w:t>
      </w:r>
    </w:p>
    <w:p w:rsidR="002E2389" w:rsidRPr="002E2389" w:rsidRDefault="002E2389" w:rsidP="002E2389">
      <w:pPr>
        <w:numPr>
          <w:ilvl w:val="0"/>
          <w:numId w:val="2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Подготовлены столы с реквизитом для деловой игры.</w:t>
      </w:r>
    </w:p>
    <w:p w:rsidR="002E2389" w:rsidRPr="002E2389" w:rsidRDefault="002E2389" w:rsidP="002E2389">
      <w:pPr>
        <w:numPr>
          <w:ilvl w:val="0"/>
          <w:numId w:val="2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Оформлена выставка книг по духовно-нравственному  воспитанию.</w:t>
      </w:r>
    </w:p>
    <w:p w:rsidR="002E2389" w:rsidRPr="002E2389" w:rsidRDefault="002E2389" w:rsidP="002E2389">
      <w:pPr>
        <w:numPr>
          <w:ilvl w:val="0"/>
          <w:numId w:val="2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Отпечатаны памятки с советами для родителей.</w:t>
      </w:r>
    </w:p>
    <w:p w:rsidR="002E2389" w:rsidRPr="002E2389" w:rsidRDefault="002E2389" w:rsidP="002E2389">
      <w:pPr>
        <w:numPr>
          <w:ilvl w:val="0"/>
          <w:numId w:val="2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Зал оформлен в стиле русской избы, для детей подготовлены народные костюмы.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95282D" w:rsidRDefault="002E2389" w:rsidP="002E2389">
      <w:pPr>
        <w:spacing w:after="0"/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lang w:val="en-US"/>
        </w:rPr>
        <w:t xml:space="preserve">III. </w:t>
      </w: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Заключительный этап: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Default="002E2389" w:rsidP="002E2389">
      <w:pPr>
        <w:numPr>
          <w:ilvl w:val="0"/>
          <w:numId w:val="3"/>
        </w:numPr>
        <w:spacing w:after="0"/>
        <w:contextualSpacing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Подведение итогов</w:t>
      </w:r>
    </w:p>
    <w:p w:rsidR="00F051F4" w:rsidRDefault="00F051F4" w:rsidP="00E10893">
      <w:pPr>
        <w:spacing w:after="0"/>
        <w:ind w:left="720"/>
        <w:contextualSpacing/>
        <w:rPr>
          <w:rFonts w:ascii="Arial" w:eastAsia="Calibri" w:hAnsi="Arial" w:cs="Arial"/>
          <w:sz w:val="24"/>
          <w:szCs w:val="24"/>
        </w:rPr>
      </w:pPr>
    </w:p>
    <w:p w:rsidR="00E10893" w:rsidRPr="002E2389" w:rsidRDefault="00E10893" w:rsidP="00E10893">
      <w:pPr>
        <w:spacing w:after="0"/>
        <w:ind w:left="720"/>
        <w:contextualSpacing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99442" cy="3299791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7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038" cy="3303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</w:pPr>
      <w:r w:rsidRPr="002E2389">
        <w:rPr>
          <w:rFonts w:ascii="Arial" w:eastAsia="Calibri" w:hAnsi="Arial" w:cs="Arial"/>
          <w:sz w:val="24"/>
          <w:szCs w:val="24"/>
        </w:rPr>
        <w:br w:type="page"/>
      </w: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  <w:t>1.ВСТУПИТЕЛЬНОЕ СЛОВО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Уважаемые родители!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Сегодня тема нашего родительского собрания «Единство подходов к воспитанию дошкольников по духовному краеведению детского сада и семьи».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Высказывание </w:t>
      </w:r>
      <w:proofErr w:type="spellStart"/>
      <w:r w:rsidRPr="002E2389">
        <w:rPr>
          <w:rFonts w:ascii="Arial" w:eastAsia="Calibri" w:hAnsi="Arial" w:cs="Arial"/>
          <w:sz w:val="24"/>
          <w:szCs w:val="24"/>
        </w:rPr>
        <w:t>В.А.Сухомлинского</w:t>
      </w:r>
      <w:proofErr w:type="spellEnd"/>
      <w:r w:rsidRPr="002E2389">
        <w:rPr>
          <w:rFonts w:ascii="Arial" w:eastAsia="Calibri" w:hAnsi="Arial" w:cs="Arial"/>
          <w:sz w:val="24"/>
          <w:szCs w:val="24"/>
        </w:rPr>
        <w:t>,  которое как нельзя лучше служит эпиграфом нашего сегодняшнего собрания: «Семья для ребенка – это источник общественного опыта. Здесь он находит примеры для подражания и здесь происходит его социальное рождение. И если мы хотим вырастить нравственно здоровое поколение, то должны решать эту проблему «всем  миром»: детский сад, семья, общественность».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Мы живем в интересное и сложное время, когда на многое начинаем смотреть по-иному, многое заново открываем и переоцениваем. В первую очередь это относится к нашему прошлому, которое мы, оказывается, знаем очень поверхностно. Что заботило, радовало, и тревожило наших предков, чем они занимались, как трудилис</w:t>
      </w:r>
      <w:r w:rsidR="00BB6268">
        <w:rPr>
          <w:rFonts w:ascii="Arial" w:eastAsia="Calibri" w:hAnsi="Arial" w:cs="Arial"/>
          <w:sz w:val="24"/>
          <w:szCs w:val="24"/>
        </w:rPr>
        <w:t>ь, о чем мечтали, рассказывали,</w:t>
      </w:r>
      <w:r w:rsidRPr="002E2389">
        <w:rPr>
          <w:rFonts w:ascii="Arial" w:eastAsia="Calibri" w:hAnsi="Arial" w:cs="Arial"/>
          <w:sz w:val="24"/>
          <w:szCs w:val="24"/>
        </w:rPr>
        <w:t xml:space="preserve"> пели? Ответить на эти вопросы сегодня – значит восстановить связь времен, вернуть утерянные ценности. Воспитание гражданина, знающего и любящего свою Родину, - задача, особенно актуальная сегодня, не может быть решена без глубокого познания духовного богатства своего народа, освоения народной культуры.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Заложить нравственные основы бытия, научить их правилам общения и умению жить среди людей – вот главные идеи воспитания духовности. И эти идеи, задачи должны быть едины и у семьи, и у детского сада. То, что мы (педагоги и родители) заложим в душу ребенка сейчас, что войдет в его разум и сердце из окружающего мира – от этого в решающей степени зависит, каким человеком станет наш малыш.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Что же такое духовное краеведение?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Ведущими этническими ценностями дошкольников являются доброта, любовь близких, семья. Опираясь на эту особенность, духовное краеведение развивает в детях умение видеть в окружающем мире ценности любви, доброты.</w:t>
      </w: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  <w:t>2. ПРЕЗЕНТАЦИЯ</w:t>
      </w: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 xml:space="preserve">  «Духовно-нравственное воспитание дошкольников через ознакомление с программой «Добрый мир».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ВЕДУЩИЙ: Что есть мир для ребенка? Это его семья, родной дом</w:t>
      </w:r>
      <w:proofErr w:type="gramStart"/>
      <w:r w:rsidRPr="002E2389">
        <w:rPr>
          <w:rFonts w:ascii="Arial" w:eastAsia="Calibri" w:hAnsi="Arial" w:cs="Arial"/>
          <w:sz w:val="24"/>
          <w:szCs w:val="24"/>
        </w:rPr>
        <w:t xml:space="preserve"> ,</w:t>
      </w:r>
      <w:proofErr w:type="gramEnd"/>
      <w:r w:rsidRPr="002E2389">
        <w:rPr>
          <w:rFonts w:ascii="Arial" w:eastAsia="Calibri" w:hAnsi="Arial" w:cs="Arial"/>
          <w:sz w:val="24"/>
          <w:szCs w:val="24"/>
        </w:rPr>
        <w:t xml:space="preserve"> место, где он живет, природа, животный мир – братья меньшие. А для христиан – важнейшая часть их жизни – это православный храм. И это направление маршрута духовного краеведения подводит детей к знакомству с традициями и ценностями жизни людей. 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Чему радуются христиане? Праздникам.</w:t>
      </w:r>
      <w:r w:rsidR="0062603B">
        <w:rPr>
          <w:rFonts w:ascii="Arial" w:eastAsia="Calibri" w:hAnsi="Arial" w:cs="Arial"/>
          <w:sz w:val="24"/>
          <w:szCs w:val="24"/>
        </w:rPr>
        <w:t xml:space="preserve"> Но православные праздники – необычные. Это дни когда</w:t>
      </w:r>
      <w:r w:rsidRPr="002E2389">
        <w:rPr>
          <w:rFonts w:ascii="Arial" w:eastAsia="Calibri" w:hAnsi="Arial" w:cs="Arial"/>
          <w:sz w:val="24"/>
          <w:szCs w:val="24"/>
        </w:rPr>
        <w:t xml:space="preserve"> радуются о Господе Христе, Его Пресвятой Матери Богородице, добрых святых.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Трудно построить будущее без знания исторических корней и опоры на опыт предшествующих поколений. Издревле человек строил свою жизнь </w:t>
      </w:r>
      <w:r w:rsidR="0062603B">
        <w:rPr>
          <w:rFonts w:ascii="Arial" w:eastAsia="Calibri" w:hAnsi="Arial" w:cs="Arial"/>
          <w:sz w:val="24"/>
          <w:szCs w:val="24"/>
        </w:rPr>
        <w:t>в соответствии со сменой времен</w:t>
      </w:r>
      <w:r w:rsidRPr="002E2389">
        <w:rPr>
          <w:rFonts w:ascii="Arial" w:eastAsia="Calibri" w:hAnsi="Arial" w:cs="Arial"/>
          <w:sz w:val="24"/>
          <w:szCs w:val="24"/>
        </w:rPr>
        <w:t xml:space="preserve"> года и народный календарь  живое отраж</w:t>
      </w:r>
      <w:r w:rsidR="0062603B">
        <w:rPr>
          <w:rFonts w:ascii="Arial" w:eastAsia="Calibri" w:hAnsi="Arial" w:cs="Arial"/>
          <w:sz w:val="24"/>
          <w:szCs w:val="24"/>
        </w:rPr>
        <w:t>ение этой жизни. Он складывался</w:t>
      </w:r>
      <w:r w:rsidRPr="002E2389">
        <w:rPr>
          <w:rFonts w:ascii="Arial" w:eastAsia="Calibri" w:hAnsi="Arial" w:cs="Arial"/>
          <w:sz w:val="24"/>
          <w:szCs w:val="24"/>
        </w:rPr>
        <w:t xml:space="preserve"> веками и включал все наблюдения человека за природой. В связи с этим обряды, сельскохозяйственные работы и т.д. были приурочены к определенным дням и находились под покровительством христианских святых.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  <w:u w:val="single"/>
        </w:rPr>
      </w:pP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  <w:t xml:space="preserve">3.ВЫТУПЛЕНИЕ ДЕТЕЙ 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ВЕДУЩИЙ: 14 октября – это праздник Покрова Богородицы.   В эти дни подводились итоги урожая, проводись покровские ярмарки, играли свадьбы и устраивали посиделки.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Вот на такую ярмарку  мы сейчас и отправимся.</w:t>
      </w:r>
    </w:p>
    <w:p w:rsidR="002E2389" w:rsidRPr="002E2389" w:rsidRDefault="002E2389" w:rsidP="002E2389">
      <w:pPr>
        <w:rPr>
          <w:rFonts w:ascii="Arial" w:eastAsia="Calibri" w:hAnsi="Arial" w:cs="Arial"/>
          <w:i/>
          <w:sz w:val="24"/>
          <w:szCs w:val="24"/>
        </w:rPr>
      </w:pPr>
      <w:r w:rsidRPr="002E2389">
        <w:rPr>
          <w:rFonts w:ascii="Arial" w:eastAsia="Calibri" w:hAnsi="Arial" w:cs="Arial"/>
          <w:i/>
          <w:sz w:val="24"/>
          <w:szCs w:val="24"/>
        </w:rPr>
        <w:t>Звучит музыка (рус</w:t>
      </w:r>
      <w:proofErr w:type="gramStart"/>
      <w:r w:rsidRPr="002E2389">
        <w:rPr>
          <w:rFonts w:ascii="Arial" w:eastAsia="Calibri" w:hAnsi="Arial" w:cs="Arial"/>
          <w:i/>
          <w:sz w:val="24"/>
          <w:szCs w:val="24"/>
        </w:rPr>
        <w:t xml:space="preserve"> .</w:t>
      </w:r>
      <w:proofErr w:type="gramEnd"/>
      <w:r w:rsidRPr="002E2389">
        <w:rPr>
          <w:rFonts w:ascii="Arial" w:eastAsia="Calibri" w:hAnsi="Arial" w:cs="Arial"/>
          <w:i/>
          <w:sz w:val="24"/>
          <w:szCs w:val="24"/>
        </w:rPr>
        <w:t xml:space="preserve">нар. </w:t>
      </w:r>
      <w:proofErr w:type="gramStart"/>
      <w:r w:rsidRPr="002E2389">
        <w:rPr>
          <w:rFonts w:ascii="Arial" w:eastAsia="Calibri" w:hAnsi="Arial" w:cs="Arial"/>
          <w:i/>
          <w:sz w:val="24"/>
          <w:szCs w:val="24"/>
        </w:rPr>
        <w:t xml:space="preserve">«Ехал на ярмарку ухарь купец») </w:t>
      </w:r>
      <w:proofErr w:type="gramEnd"/>
    </w:p>
    <w:p w:rsidR="002E2389" w:rsidRPr="002E2389" w:rsidRDefault="002E2389" w:rsidP="002E2389">
      <w:pPr>
        <w:rPr>
          <w:rFonts w:ascii="Arial" w:eastAsia="Calibri" w:hAnsi="Arial" w:cs="Arial"/>
          <w:i/>
          <w:sz w:val="24"/>
          <w:szCs w:val="24"/>
        </w:rPr>
      </w:pPr>
      <w:r w:rsidRPr="002E2389">
        <w:rPr>
          <w:rFonts w:ascii="Arial" w:eastAsia="Calibri" w:hAnsi="Arial" w:cs="Arial"/>
          <w:i/>
          <w:sz w:val="24"/>
          <w:szCs w:val="24"/>
        </w:rPr>
        <w:t>Входят дети старшей группы в русских народных костюмах и образуют круг.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1. Пришла ярмарка с добром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 пряниками, пирогами и орехами,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 песнями, плясками, потехами.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2. На завалинках, в светелке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Иль на бревнышках каких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Собирались посиделки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Пожилых и молодых!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3. При лучине ли сидели,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 Иль под светлый небосвод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Говорили, песни пели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И водили хоровод!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rPr>
          <w:rFonts w:ascii="Arial" w:eastAsia="Calibri" w:hAnsi="Arial" w:cs="Arial"/>
          <w:i/>
          <w:sz w:val="24"/>
          <w:szCs w:val="24"/>
        </w:rPr>
      </w:pPr>
      <w:r w:rsidRPr="002E2389">
        <w:rPr>
          <w:rFonts w:ascii="Arial" w:eastAsia="Calibri" w:hAnsi="Arial" w:cs="Arial"/>
          <w:i/>
          <w:sz w:val="24"/>
          <w:szCs w:val="24"/>
        </w:rPr>
        <w:t>Хоровод «Осень»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Ведущий: Пришел к нам Октябрь-батюшка,  принес с собой праздник известный </w:t>
      </w:r>
      <w:r w:rsidR="0062603B">
        <w:rPr>
          <w:rFonts w:ascii="Arial" w:eastAsia="Calibri" w:hAnsi="Arial" w:cs="Arial"/>
          <w:sz w:val="24"/>
          <w:szCs w:val="24"/>
        </w:rPr>
        <w:t xml:space="preserve">- </w:t>
      </w:r>
      <w:r w:rsidRPr="002E2389">
        <w:rPr>
          <w:rFonts w:ascii="Arial" w:eastAsia="Calibri" w:hAnsi="Arial" w:cs="Arial"/>
          <w:sz w:val="24"/>
          <w:szCs w:val="24"/>
        </w:rPr>
        <w:t>Покров.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1. Вот так </w:t>
      </w:r>
      <w:proofErr w:type="gramStart"/>
      <w:r w:rsidRPr="002E2389">
        <w:rPr>
          <w:rFonts w:ascii="Arial" w:eastAsia="Calibri" w:hAnsi="Arial" w:cs="Arial"/>
          <w:sz w:val="24"/>
          <w:szCs w:val="24"/>
        </w:rPr>
        <w:t>чудо-чудеса</w:t>
      </w:r>
      <w:proofErr w:type="gramEnd"/>
      <w:r w:rsidRPr="002E2389">
        <w:rPr>
          <w:rFonts w:ascii="Arial" w:eastAsia="Calibri" w:hAnsi="Arial" w:cs="Arial"/>
          <w:sz w:val="24"/>
          <w:szCs w:val="24"/>
        </w:rPr>
        <w:t xml:space="preserve"> – 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Пожелтели небеса.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Осень землю покрывает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Пестрым праздничным ковром.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Так природа поздравляет нас с великим Покровом.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2. Слякоть пусть и бездорожье, не грусти, потупив взор,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Ведь над нами Матерь Божья простирает омофор.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Ведущий: Какие хорошие стихи вы прочитали. Ведь Родину нашу – Россию называют домом Богородицы.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 На посиделках и танцы веселые устраивали.</w:t>
      </w:r>
    </w:p>
    <w:p w:rsidR="002E2389" w:rsidRPr="002E2389" w:rsidRDefault="0062603B" w:rsidP="002E2389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«</w:t>
      </w:r>
      <w:r w:rsidR="002E2389" w:rsidRPr="002E2389">
        <w:rPr>
          <w:rFonts w:ascii="Arial" w:eastAsia="Calibri" w:hAnsi="Arial" w:cs="Arial"/>
          <w:sz w:val="24"/>
          <w:szCs w:val="24"/>
        </w:rPr>
        <w:t xml:space="preserve"> Ой, девчата дорогие,  разрешите вам сказать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Мы имеем предложение вместе с вами станцевать</w:t>
      </w:r>
      <w:proofErr w:type="gramStart"/>
      <w:r w:rsidRPr="002E2389">
        <w:rPr>
          <w:rFonts w:ascii="Arial" w:eastAsia="Calibri" w:hAnsi="Arial" w:cs="Arial"/>
          <w:sz w:val="24"/>
          <w:szCs w:val="24"/>
        </w:rPr>
        <w:t>.</w:t>
      </w:r>
      <w:r w:rsidR="0062603B">
        <w:rPr>
          <w:rFonts w:ascii="Arial" w:eastAsia="Calibri" w:hAnsi="Arial" w:cs="Arial"/>
          <w:sz w:val="24"/>
          <w:szCs w:val="24"/>
        </w:rPr>
        <w:t>»</w:t>
      </w:r>
      <w:proofErr w:type="gramEnd"/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i/>
          <w:sz w:val="24"/>
          <w:szCs w:val="24"/>
        </w:rPr>
        <w:t>Танец с шалями</w:t>
      </w:r>
      <w:r w:rsidRPr="002E2389">
        <w:rPr>
          <w:rFonts w:ascii="Arial" w:eastAsia="Calibri" w:hAnsi="Arial" w:cs="Arial"/>
          <w:sz w:val="24"/>
          <w:szCs w:val="24"/>
        </w:rPr>
        <w:t>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Ведущий: Как говорят в народе: «От скуки бери дело в руки»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1. А еще говорят: «Умелые руки не знают скуки».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2. «Без труда  - нет добра»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3. «Маленькое дело – лучше большого безделья»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4. «Была бы охота – будет </w:t>
      </w:r>
      <w:proofErr w:type="gramStart"/>
      <w:r w:rsidRPr="002E2389">
        <w:rPr>
          <w:rFonts w:ascii="Arial" w:eastAsia="Calibri" w:hAnsi="Arial" w:cs="Arial"/>
          <w:sz w:val="24"/>
          <w:szCs w:val="24"/>
        </w:rPr>
        <w:t>ладится</w:t>
      </w:r>
      <w:proofErr w:type="gramEnd"/>
      <w:r w:rsidRPr="002E2389">
        <w:rPr>
          <w:rFonts w:ascii="Arial" w:eastAsia="Calibri" w:hAnsi="Arial" w:cs="Arial"/>
          <w:sz w:val="24"/>
          <w:szCs w:val="24"/>
        </w:rPr>
        <w:t xml:space="preserve"> работа»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5. «Дело мастера боится»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6. «Без труда не выловишь рыбку из пруда»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Ведущий: Потеха – делу не помеха. А ну-ка, разбирайте быстро ложки, поиграем мы немножко.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1. Деревянная подружка – 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Без нее мы как без рук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На досуге </w:t>
      </w:r>
      <w:proofErr w:type="spellStart"/>
      <w:r w:rsidRPr="002E2389">
        <w:rPr>
          <w:rFonts w:ascii="Arial" w:eastAsia="Calibri" w:hAnsi="Arial" w:cs="Arial"/>
          <w:sz w:val="24"/>
          <w:szCs w:val="24"/>
        </w:rPr>
        <w:t>веселушка</w:t>
      </w:r>
      <w:proofErr w:type="spellEnd"/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И накормит всех подруг.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2. Кашу носит прямо в рот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И обжечься не дает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Ложки, ложечки резные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proofErr w:type="spellStart"/>
      <w:r w:rsidRPr="002E2389">
        <w:rPr>
          <w:rFonts w:ascii="Arial" w:eastAsia="Calibri" w:hAnsi="Arial" w:cs="Arial"/>
          <w:sz w:val="24"/>
          <w:szCs w:val="24"/>
        </w:rPr>
        <w:t>З</w:t>
      </w:r>
      <w:r w:rsidR="0062603B">
        <w:rPr>
          <w:rFonts w:ascii="Arial" w:eastAsia="Calibri" w:hAnsi="Arial" w:cs="Arial"/>
          <w:sz w:val="24"/>
          <w:szCs w:val="24"/>
        </w:rPr>
        <w:t>оз</w:t>
      </w:r>
      <w:r w:rsidRPr="002E2389">
        <w:rPr>
          <w:rFonts w:ascii="Arial" w:eastAsia="Calibri" w:hAnsi="Arial" w:cs="Arial"/>
          <w:sz w:val="24"/>
          <w:szCs w:val="24"/>
        </w:rPr>
        <w:t>венят</w:t>
      </w:r>
      <w:proofErr w:type="spellEnd"/>
      <w:r w:rsidRPr="002E2389">
        <w:rPr>
          <w:rFonts w:ascii="Arial" w:eastAsia="Calibri" w:hAnsi="Arial" w:cs="Arial"/>
          <w:sz w:val="24"/>
          <w:szCs w:val="24"/>
        </w:rPr>
        <w:t xml:space="preserve"> в один момент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Не простые, расписные – 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Древнерусский инструмент!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spacing w:after="0"/>
        <w:rPr>
          <w:rFonts w:ascii="Arial" w:eastAsia="Calibri" w:hAnsi="Arial" w:cs="Arial"/>
          <w:i/>
          <w:sz w:val="24"/>
          <w:szCs w:val="24"/>
        </w:rPr>
      </w:pPr>
      <w:r w:rsidRPr="002E2389">
        <w:rPr>
          <w:rFonts w:ascii="Arial" w:eastAsia="Calibri" w:hAnsi="Arial" w:cs="Arial"/>
          <w:i/>
          <w:sz w:val="24"/>
          <w:szCs w:val="24"/>
        </w:rPr>
        <w:t>Танец с ложками.</w:t>
      </w:r>
    </w:p>
    <w:p w:rsidR="002E2389" w:rsidRPr="002E2389" w:rsidRDefault="002E2389" w:rsidP="002E2389">
      <w:pPr>
        <w:spacing w:after="0"/>
        <w:rPr>
          <w:rFonts w:ascii="Arial" w:eastAsia="Calibri" w:hAnsi="Arial" w:cs="Arial"/>
          <w:i/>
          <w:sz w:val="24"/>
          <w:szCs w:val="24"/>
        </w:rPr>
      </w:pP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Вот и пришел конец посиделкам.  Грустно с вами расставаться. Только одними играми и песнями сыт не будешь. Вот и мы приготовили для вас пирог знатный. </w:t>
      </w:r>
    </w:p>
    <w:p w:rsidR="002E2389" w:rsidRDefault="002E2389" w:rsidP="002E2389">
      <w:pPr>
        <w:rPr>
          <w:rFonts w:ascii="Arial" w:eastAsia="Calibri" w:hAnsi="Arial" w:cs="Arial"/>
          <w:i/>
          <w:sz w:val="24"/>
          <w:szCs w:val="24"/>
        </w:rPr>
      </w:pPr>
      <w:r w:rsidRPr="002E2389">
        <w:rPr>
          <w:rFonts w:ascii="Arial" w:eastAsia="Calibri" w:hAnsi="Arial" w:cs="Arial"/>
          <w:i/>
          <w:sz w:val="24"/>
          <w:szCs w:val="24"/>
        </w:rPr>
        <w:t>Ведущий достает из печи пирог и приглашает детей на чай</w:t>
      </w:r>
      <w:proofErr w:type="gramStart"/>
      <w:r w:rsidRPr="002E2389">
        <w:rPr>
          <w:rFonts w:ascii="Arial" w:eastAsia="Calibri" w:hAnsi="Arial" w:cs="Arial"/>
          <w:i/>
          <w:sz w:val="24"/>
          <w:szCs w:val="24"/>
        </w:rPr>
        <w:t>.</w:t>
      </w:r>
      <w:proofErr w:type="gramEnd"/>
      <w:r w:rsidRPr="002E2389">
        <w:rPr>
          <w:rFonts w:ascii="Arial" w:eastAsia="Calibri" w:hAnsi="Arial" w:cs="Arial"/>
          <w:i/>
          <w:sz w:val="24"/>
          <w:szCs w:val="24"/>
        </w:rPr>
        <w:t xml:space="preserve"> (</w:t>
      </w:r>
      <w:proofErr w:type="gramStart"/>
      <w:r w:rsidRPr="002E2389">
        <w:rPr>
          <w:rFonts w:ascii="Arial" w:eastAsia="Calibri" w:hAnsi="Arial" w:cs="Arial"/>
          <w:i/>
          <w:sz w:val="24"/>
          <w:szCs w:val="24"/>
        </w:rPr>
        <w:t>д</w:t>
      </w:r>
      <w:proofErr w:type="gramEnd"/>
      <w:r w:rsidRPr="002E2389">
        <w:rPr>
          <w:rFonts w:ascii="Arial" w:eastAsia="Calibri" w:hAnsi="Arial" w:cs="Arial"/>
          <w:i/>
          <w:sz w:val="24"/>
          <w:szCs w:val="24"/>
        </w:rPr>
        <w:t>ети уходят</w:t>
      </w:r>
      <w:r w:rsidR="0095282D">
        <w:rPr>
          <w:rFonts w:ascii="Arial" w:eastAsia="Calibri" w:hAnsi="Arial" w:cs="Arial"/>
          <w:i/>
          <w:sz w:val="24"/>
          <w:szCs w:val="24"/>
        </w:rPr>
        <w:t>)</w:t>
      </w:r>
    </w:p>
    <w:p w:rsidR="00E10893" w:rsidRDefault="00E10893" w:rsidP="002E2389">
      <w:pPr>
        <w:rPr>
          <w:rFonts w:ascii="Arial" w:eastAsia="Calibri" w:hAnsi="Arial" w:cs="Arial"/>
          <w:i/>
          <w:sz w:val="24"/>
          <w:szCs w:val="24"/>
        </w:rPr>
      </w:pPr>
    </w:p>
    <w:p w:rsidR="00E10893" w:rsidRPr="00E10893" w:rsidRDefault="00E10893" w:rsidP="002E2389">
      <w:pPr>
        <w:rPr>
          <w:rFonts w:ascii="Arial" w:eastAsia="Calibri" w:hAnsi="Arial" w:cs="Arial"/>
          <w:i/>
          <w:sz w:val="24"/>
          <w:szCs w:val="24"/>
        </w:rPr>
      </w:pPr>
      <w:r>
        <w:rPr>
          <w:rFonts w:ascii="Arial" w:eastAsia="Calibri" w:hAnsi="Arial" w:cs="Arial"/>
          <w:i/>
          <w:noProof/>
          <w:sz w:val="24"/>
          <w:szCs w:val="24"/>
          <w:lang w:eastAsia="ru-RU"/>
        </w:rPr>
        <w:drawing>
          <wp:inline distT="0" distB="0" distL="0" distR="0">
            <wp:extent cx="2448475" cy="1836473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2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2670" cy="183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2345635" cy="182645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831" cy="183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893" w:rsidRDefault="00E10893" w:rsidP="002E2389">
      <w:pPr>
        <w:rPr>
          <w:rFonts w:ascii="Arial" w:eastAsia="Calibri" w:hAnsi="Arial" w:cs="Arial"/>
          <w:sz w:val="24"/>
          <w:szCs w:val="24"/>
        </w:rPr>
      </w:pPr>
    </w:p>
    <w:p w:rsidR="00E10893" w:rsidRDefault="00E10893" w:rsidP="002E2389">
      <w:pPr>
        <w:rPr>
          <w:rFonts w:ascii="Arial" w:eastAsia="Calibri" w:hAnsi="Arial" w:cs="Arial"/>
          <w:sz w:val="24"/>
          <w:szCs w:val="24"/>
        </w:rPr>
      </w:pPr>
    </w:p>
    <w:p w:rsidR="00E10893" w:rsidRDefault="00E10893" w:rsidP="002E2389">
      <w:pPr>
        <w:rPr>
          <w:rFonts w:ascii="Arial" w:eastAsia="Calibri" w:hAnsi="Arial" w:cs="Arial"/>
          <w:sz w:val="24"/>
          <w:szCs w:val="24"/>
        </w:rPr>
      </w:pPr>
    </w:p>
    <w:p w:rsidR="00D800B1" w:rsidRDefault="00D800B1" w:rsidP="002E2389">
      <w:pPr>
        <w:rPr>
          <w:rFonts w:ascii="Arial" w:eastAsia="Calibri" w:hAnsi="Arial" w:cs="Arial"/>
          <w:sz w:val="24"/>
          <w:szCs w:val="24"/>
        </w:rPr>
      </w:pP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 xml:space="preserve">4. </w:t>
      </w: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  <w:t>ОБМЕН ОПЫТОМ СРЕДИ РОДИТЕЛЕЙ</w:t>
      </w:r>
    </w:p>
    <w:p w:rsidR="00D800B1" w:rsidRPr="002E2389" w:rsidRDefault="00D800B1" w:rsidP="002E2389">
      <w:pPr>
        <w:rPr>
          <w:rFonts w:ascii="Arial" w:eastAsia="Calibri" w:hAnsi="Arial" w:cs="Arial"/>
          <w:sz w:val="24"/>
          <w:szCs w:val="24"/>
          <w:u w:val="single"/>
        </w:rPr>
      </w:pPr>
      <w:r>
        <w:rPr>
          <w:rFonts w:ascii="Arial" w:eastAsia="Calibri" w:hAnsi="Arial" w:cs="Arial"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1719470" cy="202316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4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053" cy="2020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2769528" cy="207727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4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298" cy="207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0B1" w:rsidRDefault="00D800B1" w:rsidP="002E2389">
      <w:pPr>
        <w:rPr>
          <w:rFonts w:ascii="Arial" w:eastAsia="Calibri" w:hAnsi="Arial" w:cs="Arial"/>
          <w:sz w:val="24"/>
          <w:szCs w:val="24"/>
        </w:rPr>
      </w:pPr>
    </w:p>
    <w:p w:rsidR="002E2389" w:rsidRPr="002E2389" w:rsidRDefault="00D800B1" w:rsidP="002E2389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2809282" cy="2107096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6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241" cy="210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2783785" cy="208797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5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718" cy="2090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  <w:u w:val="single"/>
        </w:rPr>
      </w:pP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  <w:t xml:space="preserve">5.ДЕЛОВАЯ ИГРА 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Итак, мы продолжаем разговор на важную тему – духовное краеведение.  Насколько вы осведомлены в этой области, готовы ли вы реализовать свои знания в воспитании своего ребенка, мы сейчас и узнаем. А узнаем мы это при помощи деловой игры.</w:t>
      </w:r>
    </w:p>
    <w:p w:rsidR="002E2389" w:rsidRPr="002E2389" w:rsidRDefault="0095282D" w:rsidP="002E2389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Для этого </w:t>
      </w:r>
      <w:r w:rsidR="002E2389" w:rsidRPr="002E2389">
        <w:rPr>
          <w:rFonts w:ascii="Arial" w:eastAsia="Calibri" w:hAnsi="Arial" w:cs="Arial"/>
          <w:sz w:val="24"/>
          <w:szCs w:val="24"/>
        </w:rPr>
        <w:t xml:space="preserve"> нужно разделиться на две команды с помощью лепестков вот этого цветка. Каждый из вас берет лепесток,  садится за стол, на котором расположена сигнальная карточка – серединка цветка определенного цвета. Таким образом, родители составляют цветок и становятся единой командой.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Выбираем аналитиков, которые будут оценивать выступление команд.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Ход игры.</w:t>
      </w:r>
    </w:p>
    <w:p w:rsidR="002E2389" w:rsidRPr="002E2389" w:rsidRDefault="00F150EA" w:rsidP="002E2389">
      <w:pPr>
        <w:rPr>
          <w:rFonts w:ascii="Arial" w:eastAsia="Calibri" w:hAnsi="Arial" w:cs="Arial"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>Смотреть</w:t>
      </w:r>
      <w:proofErr w:type="gramEnd"/>
      <w:r w:rsidR="002E2389" w:rsidRPr="002E2389">
        <w:rPr>
          <w:rFonts w:ascii="Arial" w:eastAsia="Calibri" w:hAnsi="Arial" w:cs="Arial"/>
          <w:sz w:val="24"/>
          <w:szCs w:val="24"/>
        </w:rPr>
        <w:t xml:space="preserve"> как растет</w:t>
      </w:r>
      <w:r w:rsidR="0062603B">
        <w:rPr>
          <w:rFonts w:ascii="Arial" w:eastAsia="Calibri" w:hAnsi="Arial" w:cs="Arial"/>
          <w:sz w:val="24"/>
          <w:szCs w:val="24"/>
        </w:rPr>
        <w:t xml:space="preserve"> маленький человек – все равно </w:t>
      </w:r>
      <w:r w:rsidR="002E2389" w:rsidRPr="002E2389">
        <w:rPr>
          <w:rFonts w:ascii="Arial" w:eastAsia="Calibri" w:hAnsi="Arial" w:cs="Arial"/>
          <w:sz w:val="24"/>
          <w:szCs w:val="24"/>
        </w:rPr>
        <w:t>что наблюдать, как из крошечного бутона распускается цветок. Никто не знает точно, каким он будет, когда расцветет, - можно только мечтать и надеяться. Но тем больше наша гордость и радость, когда ты видишь, каким замечательным человеком становится ребенок.</w:t>
      </w: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1. Продолжить предложение «Чтобы у меня вырос (ла) хороший (</w:t>
      </w:r>
      <w:proofErr w:type="spellStart"/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ая</w:t>
      </w:r>
      <w:proofErr w:type="spellEnd"/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) сын (дочь), я должен (а)….»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Спасибо за искренние высказывания, из которых видно желание воспитать хорошего человека живет в каждом из вас.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(Аналитики подводят итоги)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2. Народная пословица гласит: «Век живи, век учись». Найти ответы на многие вопросы можно именно в пословицах. Ведь в них заложена мудрость и наблюдательность русского народа.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Следующее задание:</w:t>
      </w:r>
    </w:p>
    <w:p w:rsidR="002E2389" w:rsidRPr="0095282D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95282D">
        <w:rPr>
          <w:rFonts w:ascii="Arial" w:eastAsia="Calibri" w:hAnsi="Arial" w:cs="Arial"/>
          <w:color w:val="17365D" w:themeColor="text2" w:themeShade="BF"/>
          <w:sz w:val="24"/>
          <w:szCs w:val="24"/>
        </w:rPr>
        <w:t>Кто больше назовет пословиц и поговорок о Родине, семье.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(Аналитики подводят итоги)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3. Художественная литература помогает нам воспитать в ребенке любовь к Родине, семье. Конечно, это русские народные сказки. Вспомнить содержание некоторых из них и определить, чему доброму они учат, мы попробуем сейчас. Перед вами карточки – слова и иллюстрации к сказкам. Нужно подобрать карточки к сказкам.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«Репка» - </w:t>
      </w:r>
      <w:r w:rsidR="00F150EA">
        <w:rPr>
          <w:rFonts w:ascii="Arial" w:eastAsia="Calibri" w:hAnsi="Arial" w:cs="Arial"/>
          <w:sz w:val="24"/>
          <w:szCs w:val="24"/>
        </w:rPr>
        <w:t>(</w:t>
      </w:r>
      <w:r w:rsidRPr="002E2389">
        <w:rPr>
          <w:rFonts w:ascii="Arial" w:eastAsia="Calibri" w:hAnsi="Arial" w:cs="Arial"/>
          <w:sz w:val="24"/>
          <w:szCs w:val="24"/>
        </w:rPr>
        <w:t>согласие</w:t>
      </w:r>
      <w:r w:rsidR="00F150EA">
        <w:rPr>
          <w:rFonts w:ascii="Arial" w:eastAsia="Calibri" w:hAnsi="Arial" w:cs="Arial"/>
          <w:sz w:val="24"/>
          <w:szCs w:val="24"/>
        </w:rPr>
        <w:t>)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«Зимовье зверей» - </w:t>
      </w:r>
      <w:r w:rsidR="00F150EA">
        <w:rPr>
          <w:rFonts w:ascii="Arial" w:eastAsia="Calibri" w:hAnsi="Arial" w:cs="Arial"/>
          <w:sz w:val="24"/>
          <w:szCs w:val="24"/>
        </w:rPr>
        <w:t>(</w:t>
      </w:r>
      <w:r w:rsidRPr="002E2389">
        <w:rPr>
          <w:rFonts w:ascii="Arial" w:eastAsia="Calibri" w:hAnsi="Arial" w:cs="Arial"/>
          <w:sz w:val="24"/>
          <w:szCs w:val="24"/>
        </w:rPr>
        <w:t>дружба</w:t>
      </w:r>
      <w:r w:rsidR="00F150EA">
        <w:rPr>
          <w:rFonts w:ascii="Arial" w:eastAsia="Calibri" w:hAnsi="Arial" w:cs="Arial"/>
          <w:sz w:val="24"/>
          <w:szCs w:val="24"/>
        </w:rPr>
        <w:t>)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«Крошечка – </w:t>
      </w:r>
      <w:proofErr w:type="spellStart"/>
      <w:r w:rsidRPr="002E2389">
        <w:rPr>
          <w:rFonts w:ascii="Arial" w:eastAsia="Calibri" w:hAnsi="Arial" w:cs="Arial"/>
          <w:sz w:val="24"/>
          <w:szCs w:val="24"/>
        </w:rPr>
        <w:t>Ховрошечка</w:t>
      </w:r>
      <w:proofErr w:type="spellEnd"/>
      <w:r w:rsidRPr="002E2389">
        <w:rPr>
          <w:rFonts w:ascii="Arial" w:eastAsia="Calibri" w:hAnsi="Arial" w:cs="Arial"/>
          <w:sz w:val="24"/>
          <w:szCs w:val="24"/>
        </w:rPr>
        <w:t xml:space="preserve">» - </w:t>
      </w:r>
      <w:r w:rsidR="00F150EA">
        <w:rPr>
          <w:rFonts w:ascii="Arial" w:eastAsia="Calibri" w:hAnsi="Arial" w:cs="Arial"/>
          <w:sz w:val="24"/>
          <w:szCs w:val="24"/>
        </w:rPr>
        <w:t>(</w:t>
      </w:r>
      <w:r w:rsidRPr="002E2389">
        <w:rPr>
          <w:rFonts w:ascii="Arial" w:eastAsia="Calibri" w:hAnsi="Arial" w:cs="Arial"/>
          <w:sz w:val="24"/>
          <w:szCs w:val="24"/>
        </w:rPr>
        <w:t>трудолюбие</w:t>
      </w:r>
      <w:r w:rsidR="00F150EA">
        <w:rPr>
          <w:rFonts w:ascii="Arial" w:eastAsia="Calibri" w:hAnsi="Arial" w:cs="Arial"/>
          <w:sz w:val="24"/>
          <w:szCs w:val="24"/>
        </w:rPr>
        <w:t>)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«Морозко» - </w:t>
      </w:r>
      <w:r w:rsidR="00F150EA">
        <w:rPr>
          <w:rFonts w:ascii="Arial" w:eastAsia="Calibri" w:hAnsi="Arial" w:cs="Arial"/>
          <w:sz w:val="24"/>
          <w:szCs w:val="24"/>
        </w:rPr>
        <w:t>(</w:t>
      </w:r>
      <w:r w:rsidRPr="002E2389">
        <w:rPr>
          <w:rFonts w:ascii="Arial" w:eastAsia="Calibri" w:hAnsi="Arial" w:cs="Arial"/>
          <w:sz w:val="24"/>
          <w:szCs w:val="24"/>
        </w:rPr>
        <w:t>уважение к старшим</w:t>
      </w:r>
      <w:r w:rsidR="00F150EA">
        <w:rPr>
          <w:rFonts w:ascii="Arial" w:eastAsia="Calibri" w:hAnsi="Arial" w:cs="Arial"/>
          <w:sz w:val="24"/>
          <w:szCs w:val="24"/>
        </w:rPr>
        <w:t>)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«Иван – крестьянский сын и Чудо-Юдо» - </w:t>
      </w:r>
      <w:r w:rsidR="00F150EA">
        <w:rPr>
          <w:rFonts w:ascii="Arial" w:eastAsia="Calibri" w:hAnsi="Arial" w:cs="Arial"/>
          <w:sz w:val="24"/>
          <w:szCs w:val="24"/>
        </w:rPr>
        <w:t>(</w:t>
      </w:r>
      <w:r w:rsidRPr="002E2389">
        <w:rPr>
          <w:rFonts w:ascii="Arial" w:eastAsia="Calibri" w:hAnsi="Arial" w:cs="Arial"/>
          <w:sz w:val="24"/>
          <w:szCs w:val="24"/>
        </w:rPr>
        <w:t>любовь к Родине</w:t>
      </w:r>
      <w:r w:rsidR="00F150EA">
        <w:rPr>
          <w:rFonts w:ascii="Arial" w:eastAsia="Calibri" w:hAnsi="Arial" w:cs="Arial"/>
          <w:sz w:val="24"/>
          <w:szCs w:val="24"/>
        </w:rPr>
        <w:t>)</w:t>
      </w:r>
    </w:p>
    <w:p w:rsidR="002E2389" w:rsidRPr="00277F3C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4. Мы уже с вами говорили о том, что  православные праздники прочно вошли в нашу жизнь. </w:t>
      </w:r>
      <w:r w:rsidRPr="00277F3C">
        <w:rPr>
          <w:rFonts w:ascii="Arial" w:eastAsia="Calibri" w:hAnsi="Arial" w:cs="Arial"/>
          <w:color w:val="17365D" w:themeColor="text2" w:themeShade="BF"/>
          <w:sz w:val="24"/>
          <w:szCs w:val="24"/>
        </w:rPr>
        <w:t xml:space="preserve">Посмотрите на иллюстрации – здесь изображены праздники и вам нужно будет вспомнить их название, расположить их в соответствии </w:t>
      </w:r>
      <w:proofErr w:type="gramStart"/>
      <w:r w:rsidRPr="00277F3C">
        <w:rPr>
          <w:rFonts w:ascii="Arial" w:eastAsia="Calibri" w:hAnsi="Arial" w:cs="Arial"/>
          <w:color w:val="17365D" w:themeColor="text2" w:themeShade="BF"/>
          <w:sz w:val="24"/>
          <w:szCs w:val="24"/>
        </w:rPr>
        <w:t>с</w:t>
      </w:r>
      <w:proofErr w:type="gramEnd"/>
      <w:r w:rsidRPr="00277F3C">
        <w:rPr>
          <w:rFonts w:ascii="Arial" w:eastAsia="Calibri" w:hAnsi="Arial" w:cs="Arial"/>
          <w:color w:val="17365D" w:themeColor="text2" w:themeShade="BF"/>
          <w:sz w:val="24"/>
          <w:szCs w:val="24"/>
        </w:rPr>
        <w:t xml:space="preserve"> временами года.</w:t>
      </w:r>
    </w:p>
    <w:p w:rsidR="00277F3C" w:rsidRDefault="000B2EE1" w:rsidP="000B2EE1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(Аналитики подводят итоги</w:t>
      </w:r>
      <w:r w:rsidR="00277F3C">
        <w:rPr>
          <w:rFonts w:ascii="Arial" w:eastAsia="Calibri" w:hAnsi="Arial" w:cs="Arial"/>
          <w:sz w:val="24"/>
          <w:szCs w:val="24"/>
        </w:rPr>
        <w:t>)</w:t>
      </w:r>
    </w:p>
    <w:p w:rsidR="00277F3C" w:rsidRDefault="00277F3C" w:rsidP="000B2EE1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5.</w:t>
      </w:r>
      <w:r w:rsidR="002E2389" w:rsidRPr="00277F3C">
        <w:rPr>
          <w:rFonts w:ascii="Arial" w:eastAsia="Calibri" w:hAnsi="Arial" w:cs="Arial"/>
          <w:color w:val="17365D" w:themeColor="text2" w:themeShade="BF"/>
          <w:sz w:val="24"/>
          <w:szCs w:val="24"/>
        </w:rPr>
        <w:t>Почему наши предки называли и мы вслед за ними называем  до сих пор нашу Родину не просто Россия, а Русь православн</w:t>
      </w:r>
      <w:r w:rsidR="000B2EE1" w:rsidRPr="00277F3C">
        <w:rPr>
          <w:rFonts w:ascii="Arial" w:eastAsia="Calibri" w:hAnsi="Arial" w:cs="Arial"/>
          <w:color w:val="17365D" w:themeColor="text2" w:themeShade="BF"/>
          <w:sz w:val="24"/>
          <w:szCs w:val="24"/>
        </w:rPr>
        <w:t xml:space="preserve">ая? Предлагаем ответ нарисовать </w:t>
      </w:r>
    </w:p>
    <w:p w:rsidR="00D800B1" w:rsidRPr="000B2EE1" w:rsidRDefault="00D800B1" w:rsidP="000B2EE1">
      <w:pPr>
        <w:rPr>
          <w:rFonts w:ascii="Arial" w:eastAsia="Calibri" w:hAnsi="Arial" w:cs="Arial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544417" cy="1908434"/>
            <wp:effectExtent l="0" t="0" r="889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7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749" cy="191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0B1" w:rsidRDefault="00D800B1" w:rsidP="00D800B1">
      <w:pPr>
        <w:pStyle w:val="a7"/>
        <w:rPr>
          <w:rFonts w:ascii="Arial" w:eastAsia="Calibri" w:hAnsi="Arial" w:cs="Arial"/>
          <w:sz w:val="24"/>
          <w:szCs w:val="24"/>
        </w:rPr>
      </w:pP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(Аналитики подводят итоги)</w:t>
      </w:r>
    </w:p>
    <w:p w:rsidR="002E2389" w:rsidRPr="00277F3C" w:rsidRDefault="002E2389" w:rsidP="002E2389">
      <w:pPr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</w:pPr>
      <w:r w:rsidRPr="00277F3C">
        <w:rPr>
          <w:rFonts w:ascii="Arial" w:eastAsia="Calibri" w:hAnsi="Arial" w:cs="Arial"/>
          <w:color w:val="17365D" w:themeColor="text2" w:themeShade="BF"/>
          <w:sz w:val="24"/>
          <w:szCs w:val="24"/>
          <w:u w:val="single"/>
        </w:rPr>
        <w:t>6. ПОДВЕДЕНИЕ ИТОГОВ.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 xml:space="preserve">Закончить наше собрание хотелось бы словами известного педагога </w:t>
      </w:r>
      <w:proofErr w:type="spellStart"/>
      <w:r w:rsidRPr="002E2389">
        <w:rPr>
          <w:rFonts w:ascii="Arial" w:eastAsia="Calibri" w:hAnsi="Arial" w:cs="Arial"/>
          <w:sz w:val="24"/>
          <w:szCs w:val="24"/>
        </w:rPr>
        <w:t>В.А.Сухомлинского</w:t>
      </w:r>
      <w:proofErr w:type="spellEnd"/>
      <w:r w:rsidRPr="002E2389">
        <w:rPr>
          <w:rFonts w:ascii="Arial" w:eastAsia="Calibri" w:hAnsi="Arial" w:cs="Arial"/>
          <w:sz w:val="24"/>
          <w:szCs w:val="24"/>
        </w:rPr>
        <w:t>: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«Дети – это счастье, созданное нашим трудом». Воспитание требует много душевных сил, времени, труда. Но мы счастливы тогда, когда счастливы наши дети.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Мы раздаем вам вот эти шары и предлагаем представить, что каждый воздушный шар – это человек. Мы видим только внешнюю сторону  воздушного шара или внешний облик человека. Нам порою кажется, что именно эта внешняя сторона и есть самая главная. Однако, на самом деле намного важнее то, что находится внутри нас, потому что именно внутреннее содержание определяет нашу внешность. Так же важен наш внутренний мир – наши чувства и мысли.</w:t>
      </w:r>
    </w:p>
    <w:p w:rsidR="002E2389" w:rsidRP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Сегодня мы убедились, что процесс воспитания очень трудоемкий и непосильный, если его будут осуществлять только в детском саду и он не найдет продолжения дома. Поэтому, родители и воспитатели должны быть, словно берега одной реки и лежать параллельно.</w:t>
      </w:r>
    </w:p>
    <w:p w:rsidR="002E2389" w:rsidRDefault="002E2389" w:rsidP="002E2389">
      <w:pPr>
        <w:rPr>
          <w:rFonts w:ascii="Arial" w:eastAsia="Calibri" w:hAnsi="Arial" w:cs="Arial"/>
          <w:sz w:val="24"/>
          <w:szCs w:val="24"/>
        </w:rPr>
      </w:pPr>
      <w:r w:rsidRPr="002E2389">
        <w:rPr>
          <w:rFonts w:ascii="Arial" w:eastAsia="Calibri" w:hAnsi="Arial" w:cs="Arial"/>
          <w:sz w:val="24"/>
          <w:szCs w:val="24"/>
        </w:rPr>
        <w:t>Желаем вам успехов в воспитании ваших детей. Надеемся на сотрудничество.</w:t>
      </w:r>
    </w:p>
    <w:p w:rsidR="00D800B1" w:rsidRPr="002E2389" w:rsidRDefault="00D800B1" w:rsidP="002E2389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645910" cy="4984750"/>
            <wp:effectExtent l="0" t="0" r="254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7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F5A" w:rsidRDefault="003A583E">
      <w:pPr>
        <w:rPr>
          <w:color w:val="17365D" w:themeColor="text2" w:themeShade="BF"/>
          <w:sz w:val="28"/>
          <w:szCs w:val="28"/>
        </w:rPr>
      </w:pPr>
      <w:r w:rsidRPr="003A583E">
        <w:rPr>
          <w:color w:val="17365D" w:themeColor="text2" w:themeShade="BF"/>
          <w:sz w:val="28"/>
          <w:szCs w:val="28"/>
        </w:rPr>
        <w:t>Литература</w:t>
      </w:r>
      <w:r>
        <w:rPr>
          <w:color w:val="17365D" w:themeColor="text2" w:themeShade="BF"/>
          <w:sz w:val="28"/>
          <w:szCs w:val="28"/>
        </w:rPr>
        <w:t>:</w:t>
      </w:r>
    </w:p>
    <w:p w:rsidR="0039329D" w:rsidRDefault="0039329D">
      <w:pPr>
        <w:rPr>
          <w:color w:val="17365D" w:themeColor="text2" w:themeShade="BF"/>
          <w:sz w:val="28"/>
          <w:szCs w:val="28"/>
        </w:rPr>
      </w:pPr>
      <w:r>
        <w:rPr>
          <w:rFonts w:ascii="Tahoma" w:hAnsi="Tahoma" w:cs="Tahoma"/>
          <w:color w:val="212121"/>
          <w:sz w:val="19"/>
          <w:szCs w:val="19"/>
          <w:shd w:val="clear" w:color="auto" w:fill="FFFFFF"/>
        </w:rPr>
        <w:t>1.Шевченко Л.Л. «Добрый мир. Православная культура для малышей» (учебно-методический комплект) Центр поддержки культурно-исторических традиций Отечества. 2011г.</w:t>
      </w:r>
      <w:r>
        <w:rPr>
          <w:rFonts w:ascii="Trebuchet MS" w:hAnsi="Trebuchet MS"/>
          <w:color w:val="000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ahoma" w:hAnsi="Tahoma" w:cs="Tahoma"/>
          <w:color w:val="212121"/>
          <w:sz w:val="19"/>
          <w:szCs w:val="19"/>
        </w:rPr>
        <w:br/>
      </w:r>
      <w:r>
        <w:rPr>
          <w:rFonts w:ascii="Tahoma" w:hAnsi="Tahoma" w:cs="Tahoma"/>
          <w:color w:val="212121"/>
          <w:sz w:val="19"/>
          <w:szCs w:val="19"/>
          <w:shd w:val="clear" w:color="auto" w:fill="FFFFFF"/>
        </w:rPr>
        <w:t>2.Примерная программа православного воспитания детей дошкольного возраста Алексеева А. /Дошкольное воспитание №2,2004г. стр.2/</w:t>
      </w:r>
      <w:r>
        <w:rPr>
          <w:rFonts w:ascii="Tahoma" w:hAnsi="Tahoma" w:cs="Tahoma"/>
          <w:color w:val="212121"/>
          <w:sz w:val="19"/>
          <w:szCs w:val="19"/>
        </w:rPr>
        <w:br/>
      </w:r>
      <w:r>
        <w:rPr>
          <w:rFonts w:ascii="Tahoma" w:hAnsi="Tahoma" w:cs="Tahoma"/>
          <w:color w:val="212121"/>
          <w:sz w:val="19"/>
          <w:szCs w:val="19"/>
          <w:shd w:val="clear" w:color="auto" w:fill="FFFFFF"/>
        </w:rPr>
        <w:t xml:space="preserve">3.Султанова Н., </w:t>
      </w:r>
      <w:proofErr w:type="spellStart"/>
      <w:r>
        <w:rPr>
          <w:rFonts w:ascii="Tahoma" w:hAnsi="Tahoma" w:cs="Tahoma"/>
          <w:color w:val="212121"/>
          <w:sz w:val="19"/>
          <w:szCs w:val="19"/>
          <w:shd w:val="clear" w:color="auto" w:fill="FFFFFF"/>
        </w:rPr>
        <w:t>Цилько</w:t>
      </w:r>
      <w:proofErr w:type="spellEnd"/>
      <w:r>
        <w:rPr>
          <w:rFonts w:ascii="Tahoma" w:hAnsi="Tahoma" w:cs="Tahoma"/>
          <w:color w:val="212121"/>
          <w:sz w:val="19"/>
          <w:szCs w:val="19"/>
          <w:shd w:val="clear" w:color="auto" w:fill="FFFFFF"/>
        </w:rPr>
        <w:t xml:space="preserve"> Н. Духовно-нравственное воспитание дошкольников./ «Дошкольное воспитание» №5.2004г./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4. «Мой родной дом». Программа нравственно-патриотического воспитания дошкольников. Сост. Н.А. </w:t>
      </w:r>
      <w:proofErr w:type="spellStart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Арапова</w:t>
      </w:r>
      <w:proofErr w:type="spellEnd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-Пискарева. – М., 2005.</w:t>
      </w:r>
    </w:p>
    <w:p w:rsidR="003A583E" w:rsidRPr="003A583E" w:rsidRDefault="003A583E">
      <w:pPr>
        <w:rPr>
          <w:color w:val="17365D" w:themeColor="text2" w:themeShade="BF"/>
          <w:sz w:val="28"/>
          <w:szCs w:val="28"/>
        </w:rPr>
      </w:pP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</w:t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5.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Воспитание детей через приобщение их к истории родного края / З. Герасимова, Н. </w:t>
      </w:r>
      <w:proofErr w:type="spellStart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Козачек</w:t>
      </w:r>
      <w:proofErr w:type="spellEnd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// Дошкольное воспитание.- 2001. — №12. – C. 47-52.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</w:t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6.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Зимина А.Н. Государственные праздники для дошкольников. – М.: Педагогическое общество России, 2005.</w:t>
      </w:r>
      <w:r>
        <w:rPr>
          <w:rFonts w:ascii="Trebuchet MS" w:hAnsi="Trebuchet MS"/>
          <w:color w:val="000000"/>
          <w:sz w:val="20"/>
          <w:szCs w:val="20"/>
        </w:rPr>
        <w:br/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7.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Круглов, Ю.Г. Русские народные загадки, пословицы, поговорки [Текст] / сост. </w:t>
      </w:r>
      <w:proofErr w:type="spellStart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Ю.Г.Круглов</w:t>
      </w:r>
      <w:proofErr w:type="spellEnd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. М.: Просвещение, 1990.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</w:t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8.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И. Рыбалова «Ознакомление с родным городом, как средство патриотического воспитания» // </w:t>
      </w:r>
      <w:proofErr w:type="spellStart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Д.в</w:t>
      </w:r>
      <w:proofErr w:type="spellEnd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. №6, 2003, с. 45.</w:t>
      </w:r>
      <w:r>
        <w:rPr>
          <w:rFonts w:ascii="Trebuchet MS" w:hAnsi="Trebuchet MS"/>
          <w:color w:val="000000"/>
          <w:sz w:val="20"/>
          <w:szCs w:val="20"/>
        </w:rPr>
        <w:br/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9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. Рубцова Н.И. </w:t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«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Использование национально-регионального компонента в образовательной работе с детьми</w:t>
      </w:r>
      <w:proofErr w:type="gramStart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.</w:t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»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// </w:t>
      </w:r>
      <w:proofErr w:type="gramEnd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Мир детства №4, 2001, с. 39.</w:t>
      </w:r>
      <w:r>
        <w:rPr>
          <w:rFonts w:ascii="Trebuchet MS" w:hAnsi="Trebuchet MS"/>
          <w:color w:val="000000"/>
          <w:sz w:val="20"/>
          <w:szCs w:val="20"/>
        </w:rPr>
        <w:br/>
      </w:r>
      <w:r w:rsidR="0039329D">
        <w:rPr>
          <w:rFonts w:ascii="Trebuchet MS" w:hAnsi="Trebuchet MS"/>
          <w:color w:val="000000"/>
          <w:sz w:val="20"/>
          <w:szCs w:val="20"/>
          <w:shd w:val="clear" w:color="auto" w:fill="FFFFFF"/>
        </w:rPr>
        <w:t>10</w:t>
      </w: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. Памятники истории и культуры Зарайского района</w:t>
      </w:r>
      <w:proofErr w:type="gramStart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.(</w:t>
      </w:r>
      <w:proofErr w:type="gramEnd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материал краеведческого музея)</w:t>
      </w:r>
      <w:r>
        <w:rPr>
          <w:rFonts w:ascii="Trebuchet MS" w:hAnsi="Trebuchet MS"/>
          <w:color w:val="000000"/>
          <w:sz w:val="20"/>
          <w:szCs w:val="20"/>
        </w:rPr>
        <w:br/>
      </w:r>
    </w:p>
    <w:sectPr w:rsidR="003A583E" w:rsidRPr="003A583E" w:rsidSect="002961C6">
      <w:footerReference w:type="default" r:id="rId20"/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5A6" w:rsidRDefault="00E125A6">
      <w:pPr>
        <w:spacing w:after="0" w:line="240" w:lineRule="auto"/>
      </w:pPr>
      <w:r>
        <w:separator/>
      </w:r>
    </w:p>
  </w:endnote>
  <w:endnote w:type="continuationSeparator" w:id="0">
    <w:p w:rsidR="00E125A6" w:rsidRDefault="00E12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2813"/>
    </w:sdtPr>
    <w:sdtEndPr/>
    <w:sdtContent>
      <w:p w:rsidR="0095282D" w:rsidRDefault="00C05BB7">
        <w:pPr>
          <w:pStyle w:val="a3"/>
          <w:jc w:val="right"/>
        </w:pPr>
        <w:r>
          <w:fldChar w:fldCharType="begin"/>
        </w:r>
        <w:r w:rsidR="0095282D">
          <w:instrText xml:space="preserve"> PAGE   \* MERGEFORMAT </w:instrText>
        </w:r>
        <w:r>
          <w:fldChar w:fldCharType="separate"/>
        </w:r>
        <w:r w:rsidR="00182D7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5282D" w:rsidRDefault="0095282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5A6" w:rsidRDefault="00E125A6">
      <w:pPr>
        <w:spacing w:after="0" w:line="240" w:lineRule="auto"/>
      </w:pPr>
      <w:r>
        <w:separator/>
      </w:r>
    </w:p>
  </w:footnote>
  <w:footnote w:type="continuationSeparator" w:id="0">
    <w:p w:rsidR="00E125A6" w:rsidRDefault="00E12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E28C4"/>
    <w:multiLevelType w:val="hybridMultilevel"/>
    <w:tmpl w:val="E3E20D16"/>
    <w:lvl w:ilvl="0" w:tplc="89AAD604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4269789D"/>
    <w:multiLevelType w:val="hybridMultilevel"/>
    <w:tmpl w:val="F7F29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F6A6F"/>
    <w:multiLevelType w:val="hybridMultilevel"/>
    <w:tmpl w:val="CD526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D50A0"/>
    <w:multiLevelType w:val="hybridMultilevel"/>
    <w:tmpl w:val="C4627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71AE8"/>
    <w:multiLevelType w:val="hybridMultilevel"/>
    <w:tmpl w:val="D234A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2389"/>
    <w:rsid w:val="000A6027"/>
    <w:rsid w:val="000B2EE1"/>
    <w:rsid w:val="000E60F4"/>
    <w:rsid w:val="00144E08"/>
    <w:rsid w:val="00182D71"/>
    <w:rsid w:val="001B4F74"/>
    <w:rsid w:val="00277F3C"/>
    <w:rsid w:val="002961C6"/>
    <w:rsid w:val="002C22B1"/>
    <w:rsid w:val="002E2389"/>
    <w:rsid w:val="0039329D"/>
    <w:rsid w:val="003A583E"/>
    <w:rsid w:val="00585E49"/>
    <w:rsid w:val="0062603B"/>
    <w:rsid w:val="00691303"/>
    <w:rsid w:val="0095282D"/>
    <w:rsid w:val="00BB15F0"/>
    <w:rsid w:val="00BB6268"/>
    <w:rsid w:val="00C05BB7"/>
    <w:rsid w:val="00C816C8"/>
    <w:rsid w:val="00D800B1"/>
    <w:rsid w:val="00D910BF"/>
    <w:rsid w:val="00DB57FA"/>
    <w:rsid w:val="00DF3F5A"/>
    <w:rsid w:val="00E10893"/>
    <w:rsid w:val="00E125A6"/>
    <w:rsid w:val="00EB6DCB"/>
    <w:rsid w:val="00F051F4"/>
    <w:rsid w:val="00F150EA"/>
    <w:rsid w:val="00F57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E2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E2389"/>
  </w:style>
  <w:style w:type="paragraph" w:styleId="a5">
    <w:name w:val="Balloon Text"/>
    <w:basedOn w:val="a"/>
    <w:link w:val="a6"/>
    <w:uiPriority w:val="99"/>
    <w:semiHidden/>
    <w:unhideWhenUsed/>
    <w:rsid w:val="002E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238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800B1"/>
    <w:pPr>
      <w:ind w:left="720"/>
      <w:contextualSpacing/>
    </w:pPr>
  </w:style>
  <w:style w:type="paragraph" w:styleId="a8">
    <w:name w:val="Title"/>
    <w:basedOn w:val="a"/>
    <w:link w:val="a9"/>
    <w:qFormat/>
    <w:rsid w:val="00144E08"/>
    <w:pPr>
      <w:spacing w:after="0" w:line="360" w:lineRule="auto"/>
      <w:ind w:firstLine="540"/>
      <w:jc w:val="center"/>
    </w:pPr>
    <w:rPr>
      <w:rFonts w:ascii="Times New Roman" w:eastAsia="Times New Roman" w:hAnsi="Times New Roman" w:cs="Times New Roman"/>
      <w:caps/>
      <w:sz w:val="28"/>
      <w:szCs w:val="28"/>
      <w:lang w:eastAsia="ru-RU"/>
    </w:rPr>
  </w:style>
  <w:style w:type="character" w:customStyle="1" w:styleId="a9">
    <w:name w:val="Название Знак"/>
    <w:basedOn w:val="a0"/>
    <w:link w:val="a8"/>
    <w:rsid w:val="00144E08"/>
    <w:rPr>
      <w:rFonts w:ascii="Times New Roman" w:eastAsia="Times New Roman" w:hAnsi="Times New Roman" w:cs="Times New Roman"/>
      <w:caps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44E08"/>
    <w:pPr>
      <w:tabs>
        <w:tab w:val="left" w:pos="6279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44E0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E2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E2389"/>
  </w:style>
  <w:style w:type="paragraph" w:styleId="a5">
    <w:name w:val="Balloon Text"/>
    <w:basedOn w:val="a"/>
    <w:link w:val="a6"/>
    <w:uiPriority w:val="99"/>
    <w:semiHidden/>
    <w:unhideWhenUsed/>
    <w:rsid w:val="002E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238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80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2ADD8-9214-4B92-9238-9F738BA4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10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15</cp:revision>
  <dcterms:created xsi:type="dcterms:W3CDTF">2015-02-16T11:20:00Z</dcterms:created>
  <dcterms:modified xsi:type="dcterms:W3CDTF">2020-10-26T16:39:00Z</dcterms:modified>
</cp:coreProperties>
</file>