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1617" w:rsidRDefault="00071617" w:rsidP="009C224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Л.Р. Газизова</w:t>
      </w:r>
    </w:p>
    <w:p w:rsidR="009C2249" w:rsidRPr="002F747F" w:rsidRDefault="009C2249" w:rsidP="009C224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747F">
        <w:rPr>
          <w:rFonts w:ascii="Times New Roman" w:hAnsi="Times New Roman" w:cs="Times New Roman"/>
          <w:b/>
          <w:bCs/>
          <w:sz w:val="28"/>
          <w:szCs w:val="28"/>
        </w:rPr>
        <w:t>ФОР</w:t>
      </w:r>
      <w:r w:rsidR="009B3E59">
        <w:rPr>
          <w:rFonts w:ascii="Times New Roman" w:hAnsi="Times New Roman" w:cs="Times New Roman"/>
          <w:b/>
          <w:bCs/>
          <w:sz w:val="28"/>
          <w:szCs w:val="28"/>
        </w:rPr>
        <w:t>МИРОВАНИЕ ЭКОЛОГИЧЕСКОГО МИРОВОЗРЕНИЯ</w:t>
      </w:r>
      <w:r w:rsidRPr="002F747F">
        <w:rPr>
          <w:rFonts w:ascii="Times New Roman" w:hAnsi="Times New Roman" w:cs="Times New Roman"/>
          <w:b/>
          <w:bCs/>
          <w:sz w:val="28"/>
          <w:szCs w:val="28"/>
        </w:rPr>
        <w:t xml:space="preserve"> УЧАЩИХСЯ НА УРОКАХ ИНФОРМАТИКИ И ВО ВНЕУРОЧНОЙ ДЕЯТЕЛЬНОСТИ</w:t>
      </w:r>
    </w:p>
    <w:p w:rsidR="001219B7" w:rsidRPr="002F747F" w:rsidRDefault="00CC07B8" w:rsidP="002F74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747F">
        <w:rPr>
          <w:rFonts w:ascii="Times New Roman" w:hAnsi="Times New Roman" w:cs="Times New Roman"/>
          <w:sz w:val="28"/>
          <w:szCs w:val="28"/>
        </w:rPr>
        <w:t xml:space="preserve">72 школа </w:t>
      </w:r>
      <w:proofErr w:type="spellStart"/>
      <w:r w:rsidRPr="002F747F">
        <w:rPr>
          <w:rFonts w:ascii="Times New Roman" w:hAnsi="Times New Roman" w:cs="Times New Roman"/>
          <w:sz w:val="28"/>
          <w:szCs w:val="28"/>
        </w:rPr>
        <w:t>г.Ульяновска</w:t>
      </w:r>
      <w:proofErr w:type="spellEnd"/>
      <w:r w:rsidRPr="002F747F">
        <w:rPr>
          <w:rFonts w:ascii="Times New Roman" w:hAnsi="Times New Roman" w:cs="Times New Roman"/>
          <w:sz w:val="28"/>
          <w:szCs w:val="28"/>
        </w:rPr>
        <w:t xml:space="preserve"> является региональной инновационной площадкой по теме «Формирование экологической культуры обучающихся в аспекте </w:t>
      </w:r>
      <w:proofErr w:type="spellStart"/>
      <w:r w:rsidRPr="002F747F">
        <w:rPr>
          <w:rFonts w:ascii="Times New Roman" w:hAnsi="Times New Roman" w:cs="Times New Roman"/>
          <w:sz w:val="28"/>
          <w:szCs w:val="28"/>
        </w:rPr>
        <w:t>человекоцентрированной</w:t>
      </w:r>
      <w:proofErr w:type="spellEnd"/>
      <w:r w:rsidRPr="002F747F">
        <w:rPr>
          <w:rFonts w:ascii="Times New Roman" w:hAnsi="Times New Roman" w:cs="Times New Roman"/>
          <w:sz w:val="28"/>
          <w:szCs w:val="28"/>
        </w:rPr>
        <w:t xml:space="preserve"> парадигмы». </w:t>
      </w:r>
      <w:proofErr w:type="spellStart"/>
      <w:r w:rsidR="001219B7" w:rsidRPr="002F747F">
        <w:rPr>
          <w:rFonts w:ascii="Times New Roman" w:hAnsi="Times New Roman" w:cs="Times New Roman"/>
          <w:sz w:val="28"/>
          <w:szCs w:val="28"/>
        </w:rPr>
        <w:t>Межпредметный</w:t>
      </w:r>
      <w:proofErr w:type="spellEnd"/>
      <w:r w:rsidR="001219B7" w:rsidRPr="002F747F">
        <w:rPr>
          <w:rFonts w:ascii="Times New Roman" w:hAnsi="Times New Roman" w:cs="Times New Roman"/>
          <w:sz w:val="28"/>
          <w:szCs w:val="28"/>
        </w:rPr>
        <w:t xml:space="preserve"> подход в экологическом образовании и воспитании учащихся побуждает к поиску методов и форм обучения, требующих взаимодействия содержания учебных предметов с экологией.</w:t>
      </w:r>
    </w:p>
    <w:p w:rsidR="0085663C" w:rsidRPr="002F747F" w:rsidRDefault="0085663C" w:rsidP="002F74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747F">
        <w:rPr>
          <w:rFonts w:ascii="Times New Roman" w:hAnsi="Times New Roman" w:cs="Times New Roman"/>
          <w:sz w:val="28"/>
          <w:szCs w:val="28"/>
        </w:rPr>
        <w:t>Цель экологического воспитания - формирование человека нового типа с новым экологическим мышлением, способного осознавать последствия своих действий по отношению к окружающей среде</w:t>
      </w:r>
      <w:r w:rsidR="00D57638" w:rsidRPr="00D57638">
        <w:rPr>
          <w:rFonts w:ascii="Times New Roman" w:hAnsi="Times New Roman" w:cs="Times New Roman"/>
          <w:sz w:val="28"/>
          <w:szCs w:val="28"/>
        </w:rPr>
        <w:t xml:space="preserve"> [1]</w:t>
      </w:r>
      <w:r w:rsidRPr="002F747F">
        <w:rPr>
          <w:rFonts w:ascii="Times New Roman" w:hAnsi="Times New Roman" w:cs="Times New Roman"/>
          <w:sz w:val="28"/>
          <w:szCs w:val="28"/>
        </w:rPr>
        <w:t>.</w:t>
      </w:r>
    </w:p>
    <w:p w:rsidR="00E05097" w:rsidRPr="002F747F" w:rsidRDefault="00E05097" w:rsidP="002F74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747F">
        <w:rPr>
          <w:rFonts w:ascii="Times New Roman" w:hAnsi="Times New Roman" w:cs="Times New Roman"/>
          <w:sz w:val="28"/>
          <w:szCs w:val="28"/>
        </w:rPr>
        <w:t>Перед нашей школой стоит задача способствовать приобретению навыков осмысления взаимодействия человека и природы, осознанию значимости своей помощи природе не только на словах, но и на деле. Предмет «Экология» в план начального и основного общего образования школы не включен, поэтому в</w:t>
      </w:r>
      <w:r w:rsidR="00822B97" w:rsidRPr="002F747F">
        <w:rPr>
          <w:rFonts w:ascii="Times New Roman" w:hAnsi="Times New Roman" w:cs="Times New Roman"/>
          <w:sz w:val="28"/>
          <w:szCs w:val="28"/>
        </w:rPr>
        <w:t xml:space="preserve"> 72 школе </w:t>
      </w:r>
      <w:r w:rsidR="002F747F" w:rsidRPr="002F747F">
        <w:rPr>
          <w:rFonts w:ascii="Times New Roman" w:hAnsi="Times New Roman" w:cs="Times New Roman"/>
          <w:sz w:val="28"/>
          <w:szCs w:val="28"/>
        </w:rPr>
        <w:t xml:space="preserve">г. Ульяновска </w:t>
      </w:r>
      <w:r w:rsidRPr="002F747F">
        <w:rPr>
          <w:rFonts w:ascii="Times New Roman" w:hAnsi="Times New Roman" w:cs="Times New Roman"/>
          <w:sz w:val="28"/>
          <w:szCs w:val="28"/>
        </w:rPr>
        <w:t xml:space="preserve">экологическая составляющая добавляется в рабочие программы </w:t>
      </w:r>
      <w:r w:rsidR="00822B97" w:rsidRPr="002F747F">
        <w:rPr>
          <w:rFonts w:ascii="Times New Roman" w:hAnsi="Times New Roman" w:cs="Times New Roman"/>
          <w:sz w:val="28"/>
          <w:szCs w:val="28"/>
        </w:rPr>
        <w:t xml:space="preserve">всех </w:t>
      </w:r>
      <w:r w:rsidR="00F032DC" w:rsidRPr="002F747F">
        <w:rPr>
          <w:rFonts w:ascii="Times New Roman" w:hAnsi="Times New Roman" w:cs="Times New Roman"/>
          <w:sz w:val="28"/>
          <w:szCs w:val="28"/>
        </w:rPr>
        <w:t>основных предметов</w:t>
      </w:r>
      <w:r w:rsidR="006A6B91" w:rsidRPr="002F747F">
        <w:rPr>
          <w:rFonts w:ascii="Times New Roman" w:hAnsi="Times New Roman" w:cs="Times New Roman"/>
          <w:sz w:val="28"/>
          <w:szCs w:val="28"/>
        </w:rPr>
        <w:t xml:space="preserve">. </w:t>
      </w:r>
      <w:r w:rsidRPr="002F747F">
        <w:rPr>
          <w:rFonts w:ascii="Times New Roman" w:hAnsi="Times New Roman" w:cs="Times New Roman"/>
          <w:sz w:val="28"/>
          <w:szCs w:val="28"/>
        </w:rPr>
        <w:t>Э</w:t>
      </w:r>
      <w:r w:rsidR="00822B97" w:rsidRPr="002F747F">
        <w:rPr>
          <w:rFonts w:ascii="Times New Roman" w:hAnsi="Times New Roman" w:cs="Times New Roman"/>
          <w:sz w:val="28"/>
          <w:szCs w:val="28"/>
        </w:rPr>
        <w:t>кологический компонент</w:t>
      </w:r>
      <w:r w:rsidRPr="002F747F">
        <w:rPr>
          <w:rFonts w:ascii="Times New Roman" w:hAnsi="Times New Roman" w:cs="Times New Roman"/>
          <w:sz w:val="28"/>
          <w:szCs w:val="28"/>
        </w:rPr>
        <w:t xml:space="preserve"> мы начали внедрять в 2019-20</w:t>
      </w:r>
      <w:r w:rsidR="006A6B91" w:rsidRPr="002F747F">
        <w:rPr>
          <w:rFonts w:ascii="Times New Roman" w:hAnsi="Times New Roman" w:cs="Times New Roman"/>
          <w:sz w:val="28"/>
          <w:szCs w:val="28"/>
        </w:rPr>
        <w:t xml:space="preserve"> учебном году в нескольких экспериментальных классах</w:t>
      </w:r>
      <w:r w:rsidRPr="002F747F">
        <w:rPr>
          <w:rFonts w:ascii="Times New Roman" w:hAnsi="Times New Roman" w:cs="Times New Roman"/>
          <w:sz w:val="28"/>
          <w:szCs w:val="28"/>
        </w:rPr>
        <w:t xml:space="preserve"> младшей и средней школы</w:t>
      </w:r>
      <w:r w:rsidR="006A6B91" w:rsidRPr="002F747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A6B91" w:rsidRPr="002F747F" w:rsidRDefault="00822B97" w:rsidP="002F74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747F">
        <w:rPr>
          <w:rFonts w:ascii="Times New Roman" w:hAnsi="Times New Roman" w:cs="Times New Roman"/>
          <w:sz w:val="28"/>
          <w:szCs w:val="28"/>
        </w:rPr>
        <w:t xml:space="preserve">Мои </w:t>
      </w:r>
      <w:r w:rsidR="002F747F">
        <w:rPr>
          <w:rFonts w:ascii="Times New Roman" w:hAnsi="Times New Roman" w:cs="Times New Roman"/>
          <w:sz w:val="28"/>
          <w:szCs w:val="28"/>
        </w:rPr>
        <w:t xml:space="preserve">рабочие </w:t>
      </w:r>
      <w:r w:rsidRPr="002F747F">
        <w:rPr>
          <w:rFonts w:ascii="Times New Roman" w:hAnsi="Times New Roman" w:cs="Times New Roman"/>
          <w:sz w:val="28"/>
          <w:szCs w:val="28"/>
        </w:rPr>
        <w:t>программы</w:t>
      </w:r>
      <w:r w:rsidR="006A6B91" w:rsidRPr="002F747F">
        <w:rPr>
          <w:rFonts w:ascii="Times New Roman" w:hAnsi="Times New Roman" w:cs="Times New Roman"/>
          <w:sz w:val="28"/>
          <w:szCs w:val="28"/>
        </w:rPr>
        <w:t xml:space="preserve"> </w:t>
      </w:r>
      <w:r w:rsidR="002F747F" w:rsidRPr="002F747F">
        <w:rPr>
          <w:rFonts w:ascii="Times New Roman" w:hAnsi="Times New Roman" w:cs="Times New Roman"/>
          <w:sz w:val="28"/>
          <w:szCs w:val="28"/>
        </w:rPr>
        <w:t>по информатике для 7 - 9</w:t>
      </w:r>
      <w:r w:rsidR="003B4409" w:rsidRPr="002F747F">
        <w:rPr>
          <w:rFonts w:ascii="Times New Roman" w:hAnsi="Times New Roman" w:cs="Times New Roman"/>
          <w:sz w:val="28"/>
          <w:szCs w:val="28"/>
        </w:rPr>
        <w:t xml:space="preserve"> классов </w:t>
      </w:r>
      <w:r w:rsidR="00E05097" w:rsidRPr="002F747F">
        <w:rPr>
          <w:rFonts w:ascii="Times New Roman" w:hAnsi="Times New Roman" w:cs="Times New Roman"/>
          <w:sz w:val="28"/>
          <w:szCs w:val="28"/>
        </w:rPr>
        <w:t>включаю</w:t>
      </w:r>
      <w:r w:rsidR="006A6B91" w:rsidRPr="002F747F">
        <w:rPr>
          <w:rFonts w:ascii="Times New Roman" w:hAnsi="Times New Roman" w:cs="Times New Roman"/>
          <w:sz w:val="28"/>
          <w:szCs w:val="28"/>
        </w:rPr>
        <w:t>т экологический компонент по направлениям: «Экологические проблемы региона» и «</w:t>
      </w:r>
      <w:r w:rsidR="003B4409" w:rsidRPr="002F747F">
        <w:rPr>
          <w:rFonts w:ascii="Times New Roman" w:hAnsi="Times New Roman" w:cs="Times New Roman"/>
          <w:sz w:val="28"/>
          <w:szCs w:val="28"/>
        </w:rPr>
        <w:t>Урбанизация и природная среда».</w:t>
      </w:r>
    </w:p>
    <w:p w:rsidR="00CC07B8" w:rsidRPr="002F747F" w:rsidRDefault="002F747F" w:rsidP="002F74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CC07B8" w:rsidRPr="002F747F">
        <w:rPr>
          <w:rFonts w:ascii="Times New Roman" w:hAnsi="Times New Roman" w:cs="Times New Roman"/>
          <w:sz w:val="28"/>
          <w:szCs w:val="28"/>
        </w:rPr>
        <w:t xml:space="preserve">а </w:t>
      </w:r>
      <w:r w:rsidR="001219B7" w:rsidRPr="002F747F">
        <w:rPr>
          <w:rFonts w:ascii="Times New Roman" w:hAnsi="Times New Roman" w:cs="Times New Roman"/>
          <w:sz w:val="28"/>
          <w:szCs w:val="28"/>
        </w:rPr>
        <w:t xml:space="preserve">уроках информатики </w:t>
      </w:r>
      <w:r w:rsidR="00CC07B8" w:rsidRPr="002F747F">
        <w:rPr>
          <w:rFonts w:ascii="Times New Roman" w:hAnsi="Times New Roman" w:cs="Times New Roman"/>
          <w:sz w:val="28"/>
          <w:szCs w:val="28"/>
        </w:rPr>
        <w:t>создаются условия для расширения кругозора в области экологии, привлекается внимание детей к экологическим проблемам</w:t>
      </w:r>
      <w:r w:rsidR="001219B7" w:rsidRPr="002F747F">
        <w:rPr>
          <w:rFonts w:ascii="Times New Roman" w:hAnsi="Times New Roman" w:cs="Times New Roman"/>
          <w:sz w:val="28"/>
          <w:szCs w:val="28"/>
        </w:rPr>
        <w:t>, с помощью ИКТ моделируются</w:t>
      </w:r>
      <w:r w:rsidR="00CC07B8" w:rsidRPr="002F747F">
        <w:rPr>
          <w:rFonts w:ascii="Times New Roman" w:hAnsi="Times New Roman" w:cs="Times New Roman"/>
          <w:sz w:val="28"/>
          <w:szCs w:val="28"/>
        </w:rPr>
        <w:t xml:space="preserve"> экологические ситуации и про</w:t>
      </w:r>
      <w:r w:rsidR="001219B7" w:rsidRPr="002F747F">
        <w:rPr>
          <w:rFonts w:ascii="Times New Roman" w:hAnsi="Times New Roman" w:cs="Times New Roman"/>
          <w:sz w:val="28"/>
          <w:szCs w:val="28"/>
        </w:rPr>
        <w:t>гнозируются</w:t>
      </w:r>
      <w:r w:rsidR="00CC07B8" w:rsidRPr="002F747F">
        <w:rPr>
          <w:rFonts w:ascii="Times New Roman" w:hAnsi="Times New Roman" w:cs="Times New Roman"/>
          <w:sz w:val="28"/>
          <w:szCs w:val="28"/>
        </w:rPr>
        <w:t xml:space="preserve"> их </w:t>
      </w:r>
      <w:r w:rsidR="001219B7" w:rsidRPr="002F747F">
        <w:rPr>
          <w:rFonts w:ascii="Times New Roman" w:hAnsi="Times New Roman" w:cs="Times New Roman"/>
          <w:sz w:val="28"/>
          <w:szCs w:val="28"/>
        </w:rPr>
        <w:t>возможные последствия, создаются</w:t>
      </w:r>
      <w:r w:rsidR="00CC07B8" w:rsidRPr="002F747F">
        <w:rPr>
          <w:rFonts w:ascii="Times New Roman" w:hAnsi="Times New Roman" w:cs="Times New Roman"/>
          <w:sz w:val="28"/>
          <w:szCs w:val="28"/>
        </w:rPr>
        <w:t xml:space="preserve"> информационные продукты экологической направленности.</w:t>
      </w:r>
    </w:p>
    <w:p w:rsidR="002F747F" w:rsidRPr="002F747F" w:rsidRDefault="002F747F" w:rsidP="002F747F">
      <w:pPr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2F747F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4DA31FB1" wp14:editId="522FD9D9">
            <wp:extent cx="4080874" cy="1806855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06273" cy="18181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6D42" w:rsidRPr="002F747F" w:rsidRDefault="005B6D42" w:rsidP="002F74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747F">
        <w:rPr>
          <w:rFonts w:ascii="Times New Roman" w:hAnsi="Times New Roman" w:cs="Times New Roman"/>
          <w:sz w:val="28"/>
          <w:szCs w:val="28"/>
        </w:rPr>
        <w:t>В календарно-тематиче</w:t>
      </w:r>
      <w:r w:rsidR="009B3E59">
        <w:rPr>
          <w:rFonts w:ascii="Times New Roman" w:hAnsi="Times New Roman" w:cs="Times New Roman"/>
          <w:sz w:val="28"/>
          <w:szCs w:val="28"/>
        </w:rPr>
        <w:t>ском планировании рядом с номера</w:t>
      </w:r>
      <w:r w:rsidRPr="002F747F">
        <w:rPr>
          <w:rFonts w:ascii="Times New Roman" w:hAnsi="Times New Roman" w:cs="Times New Roman"/>
          <w:sz w:val="28"/>
          <w:szCs w:val="28"/>
        </w:rPr>
        <w:t>м</w:t>
      </w:r>
      <w:r w:rsidR="009B3E59">
        <w:rPr>
          <w:rFonts w:ascii="Times New Roman" w:hAnsi="Times New Roman" w:cs="Times New Roman"/>
          <w:sz w:val="28"/>
          <w:szCs w:val="28"/>
        </w:rPr>
        <w:t>и некоторых уроков</w:t>
      </w:r>
      <w:r w:rsidRPr="002F747F">
        <w:rPr>
          <w:rFonts w:ascii="Times New Roman" w:hAnsi="Times New Roman" w:cs="Times New Roman"/>
          <w:sz w:val="28"/>
          <w:szCs w:val="28"/>
        </w:rPr>
        <w:t xml:space="preserve"> указывается литера «э», отражающая наличие экологического компонента на </w:t>
      </w:r>
      <w:r w:rsidR="009B3E59">
        <w:rPr>
          <w:rFonts w:ascii="Times New Roman" w:hAnsi="Times New Roman" w:cs="Times New Roman"/>
          <w:sz w:val="28"/>
          <w:szCs w:val="28"/>
        </w:rPr>
        <w:t>занятии</w:t>
      </w:r>
      <w:r w:rsidRPr="002F747F">
        <w:rPr>
          <w:rFonts w:ascii="Times New Roman" w:hAnsi="Times New Roman" w:cs="Times New Roman"/>
          <w:sz w:val="28"/>
          <w:szCs w:val="28"/>
        </w:rPr>
        <w:t>. Задания экологической направленности включаются в приложение.</w:t>
      </w:r>
    </w:p>
    <w:p w:rsidR="005B6D42" w:rsidRPr="002F747F" w:rsidRDefault="005B6D42" w:rsidP="0075127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F747F" w:rsidRDefault="002F747F" w:rsidP="00AC523C">
      <w:pPr>
        <w:spacing w:after="0"/>
        <w:rPr>
          <w:b/>
          <w:sz w:val="28"/>
          <w:szCs w:val="28"/>
        </w:rPr>
      </w:pPr>
      <w:r w:rsidRPr="002F747F">
        <w:rPr>
          <w:b/>
          <w:sz w:val="28"/>
          <w:szCs w:val="28"/>
        </w:rPr>
        <w:lastRenderedPageBreak/>
        <w:drawing>
          <wp:inline distT="0" distB="0" distL="0" distR="0" wp14:anchorId="72D4C3E5" wp14:editId="676C2DDD">
            <wp:extent cx="6250528" cy="4155034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1456"/>
                    <a:stretch/>
                  </pic:blipFill>
                  <pic:spPr bwMode="auto">
                    <a:xfrm>
                      <a:off x="0" y="0"/>
                      <a:ext cx="6262545" cy="4163022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F747F" w:rsidRDefault="002F747F" w:rsidP="0071075E">
      <w:pPr>
        <w:spacing w:after="0"/>
        <w:jc w:val="both"/>
        <w:rPr>
          <w:b/>
          <w:sz w:val="28"/>
          <w:szCs w:val="28"/>
        </w:rPr>
      </w:pPr>
      <w:r w:rsidRPr="002F747F">
        <w:rPr>
          <w:b/>
          <w:sz w:val="28"/>
          <w:szCs w:val="28"/>
        </w:rPr>
        <w:drawing>
          <wp:inline distT="0" distB="0" distL="0" distR="0" wp14:anchorId="7D27F867" wp14:editId="277BE2DE">
            <wp:extent cx="6228000" cy="427805"/>
            <wp:effectExtent l="0" t="0" r="1905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1161" r="2597"/>
                    <a:stretch/>
                  </pic:blipFill>
                  <pic:spPr bwMode="auto">
                    <a:xfrm>
                      <a:off x="0" y="0"/>
                      <a:ext cx="6228000" cy="427805"/>
                    </a:xfrm>
                    <a:prstGeom prst="rect">
                      <a:avLst/>
                    </a:prstGeom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075E" w:rsidRDefault="0071075E" w:rsidP="002F747F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F747F">
        <w:rPr>
          <w:rFonts w:ascii="Times New Roman" w:hAnsi="Times New Roman" w:cs="Times New Roman"/>
          <w:sz w:val="28"/>
          <w:szCs w:val="28"/>
        </w:rPr>
        <w:t>Так выглядит</w:t>
      </w:r>
      <w:r w:rsidR="002F747F">
        <w:rPr>
          <w:rFonts w:ascii="Times New Roman" w:hAnsi="Times New Roman" w:cs="Times New Roman"/>
          <w:sz w:val="28"/>
          <w:szCs w:val="28"/>
        </w:rPr>
        <w:t xml:space="preserve"> приложение к рабочей программе:</w:t>
      </w:r>
      <w:r w:rsidR="002F747F" w:rsidRPr="002F74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23C" w:rsidRDefault="00AC523C" w:rsidP="00AC52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2320971" wp14:editId="236680B0">
            <wp:extent cx="6296602" cy="2201875"/>
            <wp:effectExtent l="0" t="0" r="0" b="82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5221" cy="2225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23C" w:rsidRPr="002F747F" w:rsidRDefault="00AC523C" w:rsidP="00AC523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…..</w:t>
      </w:r>
    </w:p>
    <w:p w:rsidR="0071075E" w:rsidRPr="00A907A0" w:rsidRDefault="00AC523C" w:rsidP="00751278">
      <w:pPr>
        <w:spacing w:after="0"/>
        <w:jc w:val="both"/>
        <w:rPr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04DABDC" wp14:editId="09ACE7E4">
            <wp:extent cx="6301105" cy="1623695"/>
            <wp:effectExtent l="0" t="0" r="444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623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523C" w:rsidRDefault="00AC523C" w:rsidP="00AC523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E7051" w:rsidRPr="00AC523C" w:rsidRDefault="00D15513" w:rsidP="00AC523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C523C">
        <w:rPr>
          <w:rFonts w:ascii="Times New Roman" w:hAnsi="Times New Roman" w:cs="Times New Roman"/>
          <w:sz w:val="28"/>
          <w:szCs w:val="28"/>
        </w:rPr>
        <w:t xml:space="preserve">При составлении заданий с экологическим компонентом по направлению «Экологические проблемы региона» </w:t>
      </w:r>
      <w:r w:rsidR="009C2249" w:rsidRPr="00AC523C">
        <w:rPr>
          <w:rFonts w:ascii="Times New Roman" w:hAnsi="Times New Roman" w:cs="Times New Roman"/>
          <w:sz w:val="28"/>
          <w:szCs w:val="28"/>
        </w:rPr>
        <w:t>приходится изучать</w:t>
      </w:r>
      <w:r w:rsidRPr="00AC523C">
        <w:rPr>
          <w:rFonts w:ascii="Times New Roman" w:hAnsi="Times New Roman" w:cs="Times New Roman"/>
          <w:sz w:val="28"/>
          <w:szCs w:val="28"/>
        </w:rPr>
        <w:t xml:space="preserve"> материалы из интернета, </w:t>
      </w:r>
      <w:r w:rsidRPr="00AC523C">
        <w:rPr>
          <w:rFonts w:ascii="Times New Roman" w:hAnsi="Times New Roman" w:cs="Times New Roman"/>
          <w:sz w:val="28"/>
          <w:szCs w:val="28"/>
        </w:rPr>
        <w:lastRenderedPageBreak/>
        <w:t>поэтому условия заданий содержат достоверные факты, которые могут заинтересовать учащихся.</w:t>
      </w:r>
      <w:r w:rsidR="00480AE9">
        <w:rPr>
          <w:rFonts w:ascii="Times New Roman" w:hAnsi="Times New Roman" w:cs="Times New Roman"/>
          <w:sz w:val="28"/>
          <w:szCs w:val="28"/>
        </w:rPr>
        <w:t xml:space="preserve"> </w:t>
      </w:r>
      <w:r w:rsidRPr="00AC523C">
        <w:rPr>
          <w:rFonts w:ascii="Times New Roman" w:hAnsi="Times New Roman" w:cs="Times New Roman"/>
          <w:sz w:val="28"/>
          <w:szCs w:val="28"/>
        </w:rPr>
        <w:t>Так в</w:t>
      </w:r>
      <w:r w:rsidR="003E7051" w:rsidRPr="00AC523C">
        <w:rPr>
          <w:rFonts w:ascii="Times New Roman" w:hAnsi="Times New Roman" w:cs="Times New Roman"/>
          <w:sz w:val="28"/>
          <w:szCs w:val="28"/>
        </w:rPr>
        <w:t xml:space="preserve"> процессе </w:t>
      </w:r>
      <w:r w:rsidRPr="00AC523C">
        <w:rPr>
          <w:rFonts w:ascii="Times New Roman" w:hAnsi="Times New Roman" w:cs="Times New Roman"/>
          <w:sz w:val="28"/>
          <w:szCs w:val="28"/>
        </w:rPr>
        <w:t xml:space="preserve">придумывания </w:t>
      </w:r>
      <w:r w:rsidR="003E7051" w:rsidRPr="00AC523C">
        <w:rPr>
          <w:rFonts w:ascii="Times New Roman" w:hAnsi="Times New Roman" w:cs="Times New Roman"/>
          <w:sz w:val="28"/>
          <w:szCs w:val="28"/>
        </w:rPr>
        <w:t>заданий сначала делаешь открытие для себя, а затем для ребят, обучаемых по программе.</w:t>
      </w:r>
    </w:p>
    <w:p w:rsidR="00480AE9" w:rsidRPr="00480AE9" w:rsidRDefault="00480AE9" w:rsidP="00480A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AE9">
        <w:rPr>
          <w:rFonts w:ascii="Times New Roman" w:hAnsi="Times New Roman" w:cs="Times New Roman"/>
          <w:sz w:val="28"/>
          <w:szCs w:val="28"/>
        </w:rPr>
        <w:t>Основным инструментом современной информатики является компьютер. Поэтому информационное моделирование в информатике — это компьютерное моделирование, применимое к объектам различных предметных областей.</w:t>
      </w:r>
    </w:p>
    <w:p w:rsidR="00480AE9" w:rsidRDefault="00480AE9" w:rsidP="00480A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AE9">
        <w:rPr>
          <w:rFonts w:ascii="Times New Roman" w:hAnsi="Times New Roman" w:cs="Times New Roman"/>
          <w:sz w:val="28"/>
          <w:szCs w:val="28"/>
        </w:rPr>
        <w:t xml:space="preserve">Интересные практические работы по разделу «Информационное моделирование» представлены в учебнике «Информатика (базовый уровень).  11 класс» И.Г. Семакина, Е.К. </w:t>
      </w:r>
      <w:proofErr w:type="spellStart"/>
      <w:r w:rsidRPr="00480AE9">
        <w:rPr>
          <w:rFonts w:ascii="Times New Roman" w:hAnsi="Times New Roman" w:cs="Times New Roman"/>
          <w:sz w:val="28"/>
          <w:szCs w:val="28"/>
        </w:rPr>
        <w:t>Хеннера</w:t>
      </w:r>
      <w:proofErr w:type="spellEnd"/>
      <w:r w:rsidRPr="00480AE9">
        <w:rPr>
          <w:rFonts w:ascii="Times New Roman" w:hAnsi="Times New Roman" w:cs="Times New Roman"/>
          <w:sz w:val="28"/>
          <w:szCs w:val="28"/>
        </w:rPr>
        <w:t>, Т.Ю. Шеина [2]. Средствами Microsoft Excel учащиеся создают регрессионные модели и графические тренды (графики) зависимости заболеваемости бронхиальной астмой от концентрации угарного газа в атмосфере. Сначала по статистическим данным, представленным в учебнике, создаётся точечная диаграмма зависимости:</w:t>
      </w:r>
    </w:p>
    <w:p w:rsidR="00480AE9" w:rsidRPr="000153DD" w:rsidRDefault="00480AE9" w:rsidP="00480AE9">
      <w:pPr>
        <w:keepNext/>
        <w:shd w:val="clear" w:color="auto" w:fill="FFFFFF"/>
        <w:spacing w:after="0"/>
        <w:jc w:val="center"/>
        <w:rPr>
          <w:rFonts w:ascii="Times New Roman" w:hAnsi="Times New Roman" w:cs="Times New Roman"/>
        </w:rPr>
      </w:pPr>
      <w:r w:rsidRPr="000153D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7AABE03" wp14:editId="5C484597">
            <wp:extent cx="4024273" cy="1978932"/>
            <wp:effectExtent l="0" t="0" r="0" b="254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8767" cy="20253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AE9" w:rsidRPr="00480AE9" w:rsidRDefault="00480AE9" w:rsidP="00480AE9">
      <w:pPr>
        <w:pStyle w:val="a7"/>
        <w:jc w:val="center"/>
        <w:rPr>
          <w:rFonts w:ascii="Times New Roman" w:eastAsia="Times New Roman" w:hAnsi="Times New Roman" w:cs="Times New Roman"/>
          <w:b w:val="0"/>
          <w:bCs w:val="0"/>
          <w:color w:val="000000" w:themeColor="text1"/>
          <w:sz w:val="22"/>
          <w:szCs w:val="22"/>
          <w:lang w:eastAsia="ru-RU"/>
        </w:rPr>
      </w:pPr>
      <w:r w:rsidRPr="00480AE9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Рис. </w: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fldChar w:fldCharType="begin"/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instrText xml:space="preserve"> SEQ Рис. \* ARABIC </w:instrTex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fldChar w:fldCharType="separate"/>
      </w:r>
      <w:r w:rsidR="00983FDD">
        <w:rPr>
          <w:rFonts w:ascii="Times New Roman" w:hAnsi="Times New Roman" w:cs="Times New Roman"/>
          <w:b w:val="0"/>
          <w:noProof/>
          <w:color w:val="000000" w:themeColor="text1"/>
          <w:sz w:val="22"/>
          <w:szCs w:val="22"/>
        </w:rPr>
        <w:t>1</w: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fldChar w:fldCharType="end"/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 Табличное и графическое представление статистических данных</w:t>
      </w:r>
    </w:p>
    <w:p w:rsidR="00480AE9" w:rsidRPr="00480AE9" w:rsidRDefault="00480AE9" w:rsidP="00480A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AE9">
        <w:rPr>
          <w:rFonts w:ascii="Times New Roman" w:hAnsi="Times New Roman" w:cs="Times New Roman"/>
          <w:sz w:val="28"/>
          <w:szCs w:val="28"/>
        </w:rPr>
        <w:t>Затем методом подбора находится наиболее точная математическая модель: определяется функция, отражающая полученную зависимость. График исходной функции должен проходить близко к точкам диаграммы экспериментальных данных.</w:t>
      </w:r>
    </w:p>
    <w:p w:rsidR="00480AE9" w:rsidRDefault="00480AE9" w:rsidP="00480A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AE9">
        <w:rPr>
          <w:rFonts w:ascii="Times New Roman" w:hAnsi="Times New Roman" w:cs="Times New Roman"/>
          <w:sz w:val="28"/>
          <w:szCs w:val="28"/>
        </w:rPr>
        <w:t xml:space="preserve">Учащиеся </w:t>
      </w:r>
      <w:r w:rsidR="009B3E59">
        <w:rPr>
          <w:rFonts w:ascii="Times New Roman" w:hAnsi="Times New Roman" w:cs="Times New Roman"/>
          <w:sz w:val="28"/>
          <w:szCs w:val="28"/>
        </w:rPr>
        <w:t>создают</w:t>
      </w:r>
      <w:r w:rsidRPr="00480AE9">
        <w:rPr>
          <w:rFonts w:ascii="Times New Roman" w:hAnsi="Times New Roman" w:cs="Times New Roman"/>
          <w:sz w:val="28"/>
          <w:szCs w:val="28"/>
        </w:rPr>
        <w:t xml:space="preserve"> три варианта регрессионных моделей (три графических тренда) зависимости заболеваемости бронхиальной астмой (y) от концентрации угарного газа в атмосфере (x):</w:t>
      </w:r>
    </w:p>
    <w:p w:rsidR="00480AE9" w:rsidRPr="000153DD" w:rsidRDefault="00480AE9" w:rsidP="00480AE9">
      <w:pPr>
        <w:pStyle w:val="a6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Линейный тренд: </w:t>
      </w:r>
    </w:p>
    <w:p w:rsidR="00480AE9" w:rsidRPr="000153DD" w:rsidRDefault="00480AE9" w:rsidP="00480AE9">
      <w:pPr>
        <w:pStyle w:val="a6"/>
        <w:keepNext/>
        <w:shd w:val="clear" w:color="auto" w:fill="FFFFFF"/>
        <w:spacing w:after="0"/>
        <w:ind w:left="0"/>
        <w:jc w:val="center"/>
        <w:rPr>
          <w:rFonts w:ascii="Times New Roman" w:hAnsi="Times New Roman" w:cs="Times New Roman"/>
        </w:rPr>
      </w:pPr>
      <w:r w:rsidRPr="000153D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BA29D27" wp14:editId="0873BF35">
            <wp:extent cx="3094330" cy="216186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9129" cy="218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AE9" w:rsidRPr="00480AE9" w:rsidRDefault="00480AE9" w:rsidP="00480AE9">
      <w:pPr>
        <w:pStyle w:val="a7"/>
        <w:jc w:val="center"/>
        <w:rPr>
          <w:rFonts w:ascii="Times New Roman" w:hAnsi="Times New Roman" w:cs="Times New Roman"/>
          <w:b w:val="0"/>
          <w:color w:val="000000" w:themeColor="text1"/>
          <w:sz w:val="22"/>
        </w:rPr>
      </w:pP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Рис. </w: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begin"/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instrText xml:space="preserve"> SEQ Рис. \* ARABIC </w:instrTex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separate"/>
      </w:r>
      <w:r w:rsidR="00983FDD">
        <w:rPr>
          <w:rFonts w:ascii="Times New Roman" w:hAnsi="Times New Roman" w:cs="Times New Roman"/>
          <w:b w:val="0"/>
          <w:noProof/>
          <w:color w:val="000000" w:themeColor="text1"/>
          <w:sz w:val="22"/>
        </w:rPr>
        <w:t>2</w: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end"/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 Графический тренд линейной функции</w:t>
      </w:r>
    </w:p>
    <w:p w:rsidR="00480AE9" w:rsidRPr="000153DD" w:rsidRDefault="00480AE9" w:rsidP="00480AE9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Экспоненциальный тренд:</w:t>
      </w:r>
    </w:p>
    <w:p w:rsidR="00480AE9" w:rsidRPr="000153DD" w:rsidRDefault="00480AE9" w:rsidP="00480AE9">
      <w:pPr>
        <w:pStyle w:val="a6"/>
        <w:keepNext/>
        <w:shd w:val="clear" w:color="auto" w:fill="FFFFFF"/>
        <w:spacing w:after="0"/>
        <w:ind w:left="0"/>
        <w:jc w:val="center"/>
        <w:rPr>
          <w:rFonts w:ascii="Times New Roman" w:hAnsi="Times New Roman" w:cs="Times New Roman"/>
        </w:rPr>
      </w:pPr>
      <w:r w:rsidRPr="000153D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B7B0628" wp14:editId="19A80553">
            <wp:extent cx="3636429" cy="2589580"/>
            <wp:effectExtent l="0" t="0" r="2540" b="127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9120" cy="2605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AE9" w:rsidRPr="00480AE9" w:rsidRDefault="00480AE9" w:rsidP="00480AE9">
      <w:pPr>
        <w:pStyle w:val="a7"/>
        <w:jc w:val="center"/>
        <w:rPr>
          <w:rFonts w:ascii="Times New Roman" w:eastAsia="Times New Roman" w:hAnsi="Times New Roman" w:cs="Times New Roman"/>
          <w:bCs w:val="0"/>
          <w:sz w:val="28"/>
          <w:szCs w:val="28"/>
          <w:lang w:eastAsia="ru-RU"/>
        </w:rPr>
      </w:pP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Рис. </w: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begin"/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instrText xml:space="preserve"> SEQ Рис. \* ARABIC </w:instrTex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separate"/>
      </w:r>
      <w:r w:rsidR="00983FDD">
        <w:rPr>
          <w:rFonts w:ascii="Times New Roman" w:hAnsi="Times New Roman" w:cs="Times New Roman"/>
          <w:b w:val="0"/>
          <w:noProof/>
          <w:color w:val="000000" w:themeColor="text1"/>
          <w:sz w:val="22"/>
        </w:rPr>
        <w:t>3</w: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end"/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 Графический тренд экспоненциальной функции</w:t>
      </w:r>
    </w:p>
    <w:p w:rsidR="00480AE9" w:rsidRPr="000153DD" w:rsidRDefault="00480AE9" w:rsidP="00480AE9">
      <w:pPr>
        <w:pStyle w:val="a6"/>
        <w:numPr>
          <w:ilvl w:val="0"/>
          <w:numId w:val="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Квадратичный (полиноминальный) тренд:</w:t>
      </w:r>
    </w:p>
    <w:p w:rsidR="00480AE9" w:rsidRPr="000153DD" w:rsidRDefault="00480AE9" w:rsidP="00480AE9">
      <w:pPr>
        <w:pStyle w:val="a6"/>
        <w:keepNext/>
        <w:shd w:val="clear" w:color="auto" w:fill="FFFFFF"/>
        <w:spacing w:after="0"/>
        <w:ind w:left="0"/>
        <w:jc w:val="center"/>
        <w:rPr>
          <w:rFonts w:ascii="Times New Roman" w:hAnsi="Times New Roman" w:cs="Times New Roman"/>
        </w:rPr>
      </w:pPr>
      <w:r w:rsidRPr="000153D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DE0FDFE" wp14:editId="1B7CE5FF">
            <wp:extent cx="3610458" cy="2742971"/>
            <wp:effectExtent l="0" t="0" r="0" b="63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205" cy="275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AE9" w:rsidRPr="00480AE9" w:rsidRDefault="00480AE9" w:rsidP="00480AE9">
      <w:pPr>
        <w:pStyle w:val="a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Рис. </w: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begin"/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instrText xml:space="preserve"> SEQ Рис. \* ARABIC </w:instrTex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separate"/>
      </w:r>
      <w:r w:rsidR="00983FDD">
        <w:rPr>
          <w:rFonts w:ascii="Times New Roman" w:hAnsi="Times New Roman" w:cs="Times New Roman"/>
          <w:b w:val="0"/>
          <w:noProof/>
          <w:color w:val="000000" w:themeColor="text1"/>
          <w:sz w:val="22"/>
        </w:rPr>
        <w:t>4</w:t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end"/>
      </w:r>
      <w:r w:rsidRPr="00480AE9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 Графический тренд квадратичной функции</w:t>
      </w:r>
    </w:p>
    <w:p w:rsidR="00480AE9" w:rsidRPr="00480AE9" w:rsidRDefault="00480AE9" w:rsidP="00480A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AE9">
        <w:rPr>
          <w:rFonts w:ascii="Times New Roman" w:hAnsi="Times New Roman" w:cs="Times New Roman"/>
          <w:sz w:val="28"/>
          <w:szCs w:val="28"/>
        </w:rPr>
        <w:t>На графики добавляются надписи, отражающие искомые функции (y) – регрессионные модели и коэффициенты детерминированности (R</w:t>
      </w:r>
      <w:r w:rsidRPr="009B3E5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80AE9">
        <w:rPr>
          <w:rFonts w:ascii="Times New Roman" w:hAnsi="Times New Roman" w:cs="Times New Roman"/>
          <w:sz w:val="28"/>
          <w:szCs w:val="28"/>
        </w:rPr>
        <w:t>):</w:t>
      </w:r>
    </w:p>
    <w:p w:rsidR="00480AE9" w:rsidRPr="000153DD" w:rsidRDefault="00480AE9" w:rsidP="00480AE9">
      <w:pPr>
        <w:shd w:val="clear" w:color="auto" w:fill="FFFFFF"/>
        <w:spacing w:after="0" w:line="240" w:lineRule="auto"/>
        <w:ind w:firstLine="567"/>
        <w:rPr>
          <w:rFonts w:ascii="Times New Roman" w:hAnsi="Times New Roman" w:cs="Times New Roman"/>
          <w:b/>
          <w:bCs/>
          <w:sz w:val="28"/>
          <w:szCs w:val="28"/>
        </w:rPr>
      </w:pPr>
      <w:r w:rsidRPr="000153D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Линейная функция: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y = 46,361x - 99,881; 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R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>² = 0,8304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80AE9" w:rsidRPr="000153DD" w:rsidRDefault="00480AE9" w:rsidP="00480AE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153D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Экспоненциальная функция: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>y = 3,4302e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0,7555x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; 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R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>² = 0,9716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80AE9" w:rsidRPr="000153DD" w:rsidRDefault="00480AE9" w:rsidP="00480AE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153D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Квадратичная функция: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>y = 21,845x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2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- 106,97x + 150,21; 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lang w:val="en-US"/>
        </w:rPr>
        <w:t>R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>² = 0,9768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480AE9" w:rsidRPr="00480AE9" w:rsidRDefault="00480AE9" w:rsidP="00480A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80AE9">
        <w:rPr>
          <w:rFonts w:ascii="Times New Roman" w:hAnsi="Times New Roman" w:cs="Times New Roman"/>
          <w:sz w:val="28"/>
          <w:szCs w:val="28"/>
        </w:rPr>
        <w:t>По коэффициенту детерминированности учащиеся определяют наиболее удачную модель. Чем ближе R</w:t>
      </w:r>
      <w:r w:rsidRPr="00480AE9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80AE9">
        <w:rPr>
          <w:rFonts w:ascii="Times New Roman" w:hAnsi="Times New Roman" w:cs="Times New Roman"/>
          <w:sz w:val="28"/>
          <w:szCs w:val="28"/>
        </w:rPr>
        <w:t xml:space="preserve"> к 1, тем она точнее.</w:t>
      </w:r>
    </w:p>
    <w:p w:rsidR="00480AE9" w:rsidRPr="000153DD" w:rsidRDefault="00480AE9" w:rsidP="00480AE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80AE9">
        <w:rPr>
          <w:rFonts w:ascii="Times New Roman" w:hAnsi="Times New Roman" w:cs="Times New Roman"/>
          <w:sz w:val="28"/>
          <w:szCs w:val="28"/>
        </w:rPr>
        <w:t>Получив регрессионную математическую модель – квадратичную функцию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>y = 21,845x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2</w:t>
      </w: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- 106,97x + 150,21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D576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далее на уроке учащиеся выполняют прогнозирование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процесс</w:t>
      </w:r>
      <w:r w:rsidR="00D576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 заболевания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оценивая уровень заболеваемости астмой не только для тех значений концентрации угарного газа, которые были представлены в учебнике, но и для других значений. Это очень важно с практической точки зрения. Например, если в городе планируется построить завод, который будет выбрасывать в 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атмосферу угарный газ, то, рассчитав его возможную концентрацию, можно предсказать, как это отразится на заболеваемости астмой жителей города.</w:t>
      </w:r>
    </w:p>
    <w:p w:rsidR="00480AE9" w:rsidRDefault="00480AE9" w:rsidP="00480AE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Имея регрессионную математическую модель, легко прогнозировать, производя расчёты с помощью электронных таблиц:</w:t>
      </w:r>
    </w:p>
    <w:p w:rsidR="00071617" w:rsidRPr="000153DD" w:rsidRDefault="00071617" w:rsidP="00480AE9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80AE9" w:rsidRPr="000153DD" w:rsidRDefault="00480AE9" w:rsidP="00480AE9">
      <w:pPr>
        <w:keepNext/>
        <w:shd w:val="clear" w:color="auto" w:fill="FFFFFF"/>
        <w:spacing w:after="0"/>
        <w:jc w:val="center"/>
        <w:rPr>
          <w:rFonts w:ascii="Times New Roman" w:hAnsi="Times New Roman" w:cs="Times New Roman"/>
        </w:rPr>
      </w:pPr>
      <w:r w:rsidRPr="000153DD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190309E" wp14:editId="33A5F417">
            <wp:extent cx="4001415" cy="3333327"/>
            <wp:effectExtent l="0" t="0" r="0" b="635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1076" cy="3349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0AE9" w:rsidRPr="00541745" w:rsidRDefault="00480AE9" w:rsidP="00480AE9">
      <w:pPr>
        <w:pStyle w:val="a7"/>
        <w:jc w:val="center"/>
        <w:rPr>
          <w:rFonts w:ascii="Times New Roman" w:hAnsi="Times New Roman" w:cs="Times New Roman"/>
          <w:b w:val="0"/>
          <w:color w:val="000000" w:themeColor="text1"/>
          <w:sz w:val="24"/>
        </w:rPr>
      </w:pPr>
      <w:r w:rsidRPr="00071617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Рис. </w:t>
      </w:r>
      <w:r w:rsidRPr="00071617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begin"/>
      </w:r>
      <w:r w:rsidRPr="00071617">
        <w:rPr>
          <w:rFonts w:ascii="Times New Roman" w:hAnsi="Times New Roman" w:cs="Times New Roman"/>
          <w:b w:val="0"/>
          <w:color w:val="000000" w:themeColor="text1"/>
          <w:sz w:val="22"/>
        </w:rPr>
        <w:instrText xml:space="preserve"> SEQ Рис. \* ARABIC </w:instrText>
      </w:r>
      <w:r w:rsidRPr="00071617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separate"/>
      </w:r>
      <w:r w:rsidR="00983FDD">
        <w:rPr>
          <w:rFonts w:ascii="Times New Roman" w:hAnsi="Times New Roman" w:cs="Times New Roman"/>
          <w:b w:val="0"/>
          <w:noProof/>
          <w:color w:val="000000" w:themeColor="text1"/>
          <w:sz w:val="22"/>
        </w:rPr>
        <w:t>5</w:t>
      </w:r>
      <w:r w:rsidRPr="00071617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end"/>
      </w:r>
      <w:r w:rsidRPr="00071617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 Прогнозирование заболеваемости бронхиальной астмой методом графической экстраполяции при увеличении концентрации угарного газа до 7 мг/</w:t>
      </w:r>
      <w:proofErr w:type="spellStart"/>
      <w:r w:rsidRPr="00071617">
        <w:rPr>
          <w:rFonts w:ascii="Times New Roman" w:hAnsi="Times New Roman" w:cs="Times New Roman"/>
          <w:b w:val="0"/>
          <w:color w:val="000000" w:themeColor="text1"/>
          <w:sz w:val="22"/>
        </w:rPr>
        <w:t>куб.м</w:t>
      </w:r>
      <w:proofErr w:type="spellEnd"/>
      <w:r w:rsidRPr="00541745">
        <w:rPr>
          <w:rFonts w:ascii="Times New Roman" w:hAnsi="Times New Roman" w:cs="Times New Roman"/>
          <w:b w:val="0"/>
          <w:color w:val="000000" w:themeColor="text1"/>
          <w:sz w:val="24"/>
        </w:rPr>
        <w:t>.</w:t>
      </w:r>
    </w:p>
    <w:p w:rsidR="00983FDD" w:rsidRDefault="00480AE9" w:rsidP="00983FD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Важно сообщить учащимся, что всякая экстраполяция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рогнозирование за пределами экспериментальных данных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держится на гипотезе «предположим, что закономерность сохраняется», и вполне возможно, что характер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исследуемой 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зависимости может существенно измениться, так как система «экология – здоровье человека» является сложной и в ней много различных факторов, которые связаны друг с другом.</w:t>
      </w:r>
    </w:p>
    <w:p w:rsidR="00983FDD" w:rsidRDefault="00983FDD" w:rsidP="00983FD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Экологическое воспитание призвано способствовать развитию у детей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ориентиров, обеспечивающих ответственное 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отношени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 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природе, окружающим людям и себе как части природы.</w:t>
      </w:r>
      <w:r w:rsidR="00D576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Межпредметные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связи играют важную роль в формировании мировоззрения школьников, демонстрируют прикладное значение изучаемых предметов.</w:t>
      </w:r>
    </w:p>
    <w:p w:rsidR="00983FDD" w:rsidRPr="000153DD" w:rsidRDefault="00983FDD" w:rsidP="00983FDD">
      <w:pPr>
        <w:spacing w:after="0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Моделирование 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экологических ситуаций и прогнозировани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их возможных последствий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средствами информационных технологий </w:t>
      </w:r>
      <w:r w:rsidRPr="006B3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становится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одним из </w:t>
      </w:r>
      <w:r w:rsidRPr="006B3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аппарато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Pr="006B3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познания экологических процессов, приближает к практик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6B3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сознательного </w:t>
      </w:r>
      <w:r w:rsidRPr="006B3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управления ими</w:t>
      </w:r>
      <w:r w:rsidR="00D576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D57638" w:rsidRPr="00D576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[3]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Так достигается цель экологического воспитания - </w:t>
      </w:r>
      <w:r w:rsidRPr="00106F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 человека</w:t>
      </w:r>
      <w:r w:rsidRPr="00106FA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нового типа с новым экологическим мышлением, способного осознавать последствия своих действий по отношению к окружающей среде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C2249" w:rsidRPr="00480AE9" w:rsidRDefault="00983FDD" w:rsidP="00480AE9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F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Представлю</w:t>
      </w:r>
      <w:r w:rsidR="009C2249" w:rsidRPr="00983F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 </w:t>
      </w:r>
      <w:r w:rsidR="009C2249" w:rsidRPr="00480AE9">
        <w:rPr>
          <w:rFonts w:ascii="Times New Roman" w:hAnsi="Times New Roman" w:cs="Times New Roman"/>
          <w:sz w:val="28"/>
          <w:szCs w:val="28"/>
        </w:rPr>
        <w:t>подходов к экологич</w:t>
      </w:r>
      <w:r w:rsidR="00D57638">
        <w:rPr>
          <w:rFonts w:ascii="Times New Roman" w:hAnsi="Times New Roman" w:cs="Times New Roman"/>
          <w:sz w:val="28"/>
          <w:szCs w:val="28"/>
        </w:rPr>
        <w:t>ескому воспитанию школьников 7</w:t>
      </w:r>
      <w:r w:rsidR="009C2249" w:rsidRPr="00480AE9">
        <w:rPr>
          <w:rFonts w:ascii="Times New Roman" w:hAnsi="Times New Roman" w:cs="Times New Roman"/>
          <w:sz w:val="28"/>
          <w:szCs w:val="28"/>
        </w:rPr>
        <w:t xml:space="preserve"> классов во внеурочной деятельности на примере использования в обучении авторского учебного пособия «Изучаем графический редактор Paint.NET» с экологической </w:t>
      </w:r>
      <w:r w:rsidR="009C2249" w:rsidRPr="00480AE9">
        <w:rPr>
          <w:rFonts w:ascii="Times New Roman" w:hAnsi="Times New Roman" w:cs="Times New Roman"/>
          <w:sz w:val="28"/>
          <w:szCs w:val="28"/>
        </w:rPr>
        <w:lastRenderedPageBreak/>
        <w:t>составляющей на курсе «Компьютерная графика». Пособие содержит 20 практических работ, каждая из которых формирует не только овладение практическими навыками работы в свободно-распространяемом растровом графическом редакторе Paint.NET, но и способствует осмыслению взаимодействия общества и природы, осознанию своей значимости в помощи природе, развитию чувства причастности к решению экологических проблем.</w:t>
      </w:r>
    </w:p>
    <w:p w:rsidR="00983FDD" w:rsidRDefault="00983FDD" w:rsidP="00983FDD">
      <w:pPr>
        <w:keepNext/>
        <w:spacing w:after="0"/>
        <w:jc w:val="center"/>
      </w:pPr>
      <w:r w:rsidRPr="00983FDD">
        <w:rPr>
          <w:sz w:val="28"/>
          <w:szCs w:val="28"/>
        </w:rPr>
        <w:drawing>
          <wp:inline distT="0" distB="0" distL="0" distR="0" wp14:anchorId="4C82B630" wp14:editId="4D9431BE">
            <wp:extent cx="1975104" cy="2633969"/>
            <wp:effectExtent l="0" t="57150" r="63500" b="52705"/>
            <wp:docPr id="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 rotWithShape="1"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t="1225"/>
                    <a:stretch/>
                  </pic:blipFill>
                  <pic:spPr>
                    <a:xfrm>
                      <a:off x="0" y="0"/>
                      <a:ext cx="1987141" cy="2650021"/>
                    </a:xfrm>
                    <a:prstGeom prst="rect">
                      <a:avLst/>
                    </a:prstGeom>
                    <a:scene3d>
                      <a:camera prst="orthographicFront">
                        <a:rot lat="0" lon="1200000" rev="21594000"/>
                      </a:camera>
                      <a:lightRig rig="threePt" dir="t"/>
                    </a:scene3d>
                    <a:sp3d>
                      <a:bevelT w="0" h="190500"/>
                    </a:sp3d>
                  </pic:spPr>
                </pic:pic>
              </a:graphicData>
            </a:graphic>
          </wp:inline>
        </w:drawing>
      </w:r>
    </w:p>
    <w:p w:rsidR="00267F19" w:rsidRPr="00983FDD" w:rsidRDefault="00983FDD" w:rsidP="00983FDD">
      <w:pPr>
        <w:pStyle w:val="a7"/>
        <w:jc w:val="center"/>
        <w:rPr>
          <w:rFonts w:ascii="Times New Roman" w:hAnsi="Times New Roman" w:cs="Times New Roman"/>
          <w:b w:val="0"/>
          <w:color w:val="000000" w:themeColor="text1"/>
          <w:sz w:val="22"/>
        </w:rPr>
      </w:pPr>
      <w:r w:rsidRPr="00983FDD">
        <w:rPr>
          <w:rFonts w:ascii="Times New Roman" w:hAnsi="Times New Roman" w:cs="Times New Roman"/>
          <w:b w:val="0"/>
          <w:color w:val="000000" w:themeColor="text1"/>
          <w:sz w:val="22"/>
        </w:rPr>
        <w:t xml:space="preserve">Рис. </w:t>
      </w:r>
      <w:r w:rsidRPr="00983FDD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begin"/>
      </w:r>
      <w:r w:rsidRPr="00983FDD">
        <w:rPr>
          <w:rFonts w:ascii="Times New Roman" w:hAnsi="Times New Roman" w:cs="Times New Roman"/>
          <w:b w:val="0"/>
          <w:color w:val="000000" w:themeColor="text1"/>
          <w:sz w:val="22"/>
        </w:rPr>
        <w:instrText xml:space="preserve"> SEQ Рис. \* ARABIC </w:instrText>
      </w:r>
      <w:r w:rsidRPr="00983FDD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separate"/>
      </w:r>
      <w:r w:rsidRPr="00983FDD">
        <w:rPr>
          <w:rFonts w:ascii="Times New Roman" w:hAnsi="Times New Roman" w:cs="Times New Roman"/>
          <w:b w:val="0"/>
          <w:color w:val="000000" w:themeColor="text1"/>
          <w:sz w:val="22"/>
        </w:rPr>
        <w:t>6</w:t>
      </w:r>
      <w:r w:rsidRPr="00983FDD">
        <w:rPr>
          <w:rFonts w:ascii="Times New Roman" w:hAnsi="Times New Roman" w:cs="Times New Roman"/>
          <w:b w:val="0"/>
          <w:color w:val="000000" w:themeColor="text1"/>
          <w:sz w:val="22"/>
        </w:rPr>
        <w:fldChar w:fldCharType="end"/>
      </w:r>
      <w:r>
        <w:rPr>
          <w:rFonts w:ascii="Times New Roman" w:hAnsi="Times New Roman" w:cs="Times New Roman"/>
          <w:b w:val="0"/>
          <w:color w:val="000000" w:themeColor="text1"/>
          <w:sz w:val="22"/>
        </w:rPr>
        <w:t xml:space="preserve"> Учебное пособие </w:t>
      </w:r>
      <w:r w:rsidRPr="00983FDD">
        <w:rPr>
          <w:rFonts w:ascii="Times New Roman" w:hAnsi="Times New Roman" w:cs="Times New Roman"/>
          <w:b w:val="0"/>
          <w:color w:val="000000" w:themeColor="text1"/>
          <w:sz w:val="22"/>
        </w:rPr>
        <w:t>«Изучаем графический редактор Paint.NET»</w:t>
      </w:r>
    </w:p>
    <w:p w:rsidR="00267F19" w:rsidRPr="00983FDD" w:rsidRDefault="00267F19" w:rsidP="00983FD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FDD">
        <w:rPr>
          <w:rFonts w:ascii="Times New Roman" w:hAnsi="Times New Roman" w:cs="Times New Roman"/>
          <w:sz w:val="28"/>
          <w:szCs w:val="28"/>
        </w:rPr>
        <w:t xml:space="preserve">Получая навыки создания графических изображений, учащиеся со страниц книги узнают о 4 законах экологии, </w:t>
      </w:r>
      <w:r w:rsidR="005C3600" w:rsidRPr="00983FDD">
        <w:rPr>
          <w:rFonts w:ascii="Times New Roman" w:hAnsi="Times New Roman" w:cs="Times New Roman"/>
          <w:sz w:val="28"/>
          <w:szCs w:val="28"/>
        </w:rPr>
        <w:t xml:space="preserve">задумываются над тем, что они могут сделать для защиты морей и рек, </w:t>
      </w:r>
      <w:r w:rsidRPr="00983FDD">
        <w:rPr>
          <w:rFonts w:ascii="Times New Roman" w:hAnsi="Times New Roman" w:cs="Times New Roman"/>
          <w:sz w:val="28"/>
          <w:szCs w:val="28"/>
        </w:rPr>
        <w:t xml:space="preserve">получают представление о размерах последствий варварской вырубки деревьев. В ходе занятий ребята учатся создавать экологические плакаты и эмблемы, знакомятся с красной книгой Ульяновской области и некоторыми растениями, которые в неё занесены. </w:t>
      </w:r>
    </w:p>
    <w:p w:rsidR="00267F19" w:rsidRPr="00A907A0" w:rsidRDefault="00267F19" w:rsidP="00983FDD">
      <w:pPr>
        <w:spacing w:after="0"/>
        <w:ind w:firstLine="567"/>
        <w:jc w:val="both"/>
        <w:rPr>
          <w:sz w:val="28"/>
          <w:szCs w:val="28"/>
        </w:rPr>
      </w:pPr>
      <w:r w:rsidRPr="00983FDD">
        <w:rPr>
          <w:rFonts w:ascii="Times New Roman" w:hAnsi="Times New Roman" w:cs="Times New Roman"/>
          <w:sz w:val="28"/>
          <w:szCs w:val="28"/>
        </w:rPr>
        <w:t>Рисуя красоты окружающего мира, начинают понимать, что природа – самый гениальный и талантливы</w:t>
      </w:r>
      <w:r w:rsidR="005C3600" w:rsidRPr="00983FDD">
        <w:rPr>
          <w:rFonts w:ascii="Times New Roman" w:hAnsi="Times New Roman" w:cs="Times New Roman"/>
          <w:sz w:val="28"/>
          <w:szCs w:val="28"/>
        </w:rPr>
        <w:t>й художник, изучая работу с инструментами, узнают о</w:t>
      </w:r>
      <w:r w:rsidRPr="00983FDD">
        <w:rPr>
          <w:rFonts w:ascii="Times New Roman" w:hAnsi="Times New Roman" w:cs="Times New Roman"/>
          <w:sz w:val="28"/>
          <w:szCs w:val="28"/>
        </w:rPr>
        <w:t xml:space="preserve"> </w:t>
      </w:r>
      <w:r w:rsidR="005C3600" w:rsidRPr="00983FDD">
        <w:rPr>
          <w:rFonts w:ascii="Times New Roman" w:hAnsi="Times New Roman" w:cs="Times New Roman"/>
          <w:sz w:val="28"/>
          <w:szCs w:val="28"/>
        </w:rPr>
        <w:t>значении земноводных в природе</w:t>
      </w:r>
      <w:r w:rsidRPr="00983FDD">
        <w:rPr>
          <w:rFonts w:ascii="Times New Roman" w:hAnsi="Times New Roman" w:cs="Times New Roman"/>
          <w:sz w:val="28"/>
          <w:szCs w:val="28"/>
        </w:rPr>
        <w:t xml:space="preserve">, </w:t>
      </w:r>
      <w:r w:rsidR="005C3600" w:rsidRPr="00983FDD">
        <w:rPr>
          <w:rFonts w:ascii="Times New Roman" w:hAnsi="Times New Roman" w:cs="Times New Roman"/>
          <w:sz w:val="28"/>
          <w:szCs w:val="28"/>
        </w:rPr>
        <w:t xml:space="preserve">о том, </w:t>
      </w:r>
      <w:r w:rsidRPr="00983FDD">
        <w:rPr>
          <w:rFonts w:ascii="Times New Roman" w:hAnsi="Times New Roman" w:cs="Times New Roman"/>
          <w:sz w:val="28"/>
          <w:szCs w:val="28"/>
        </w:rPr>
        <w:t>что является опасностью для каланов, и как 14 волков природу спасли. Это только часть экологической составляющей пособия.</w:t>
      </w:r>
    </w:p>
    <w:p w:rsidR="00983FDD" w:rsidRDefault="00A47CD2" w:rsidP="00983FD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FDD">
        <w:rPr>
          <w:rFonts w:ascii="Times New Roman" w:hAnsi="Times New Roman" w:cs="Times New Roman"/>
          <w:sz w:val="28"/>
          <w:szCs w:val="28"/>
        </w:rPr>
        <w:t xml:space="preserve">Хочу представить результаты </w:t>
      </w:r>
      <w:r w:rsidR="00A907A0" w:rsidRPr="00983FDD">
        <w:rPr>
          <w:rFonts w:ascii="Times New Roman" w:hAnsi="Times New Roman" w:cs="Times New Roman"/>
          <w:sz w:val="28"/>
          <w:szCs w:val="28"/>
        </w:rPr>
        <w:t xml:space="preserve">исследования уровня </w:t>
      </w:r>
      <w:r w:rsidR="00681416" w:rsidRPr="00983FDD">
        <w:rPr>
          <w:rFonts w:ascii="Times New Roman" w:hAnsi="Times New Roman" w:cs="Times New Roman"/>
          <w:sz w:val="28"/>
          <w:szCs w:val="28"/>
        </w:rPr>
        <w:t>сформированности</w:t>
      </w:r>
      <w:r w:rsidRPr="00983FDD">
        <w:rPr>
          <w:rFonts w:ascii="Times New Roman" w:hAnsi="Times New Roman" w:cs="Times New Roman"/>
          <w:sz w:val="28"/>
          <w:szCs w:val="28"/>
        </w:rPr>
        <w:t xml:space="preserve"> экологической культуры учащихся </w:t>
      </w:r>
      <w:r w:rsidR="00983FDD">
        <w:rPr>
          <w:rFonts w:ascii="Times New Roman" w:hAnsi="Times New Roman" w:cs="Times New Roman"/>
          <w:sz w:val="28"/>
          <w:szCs w:val="28"/>
        </w:rPr>
        <w:t>72 школы на примере 7-8 классов:</w:t>
      </w:r>
    </w:p>
    <w:p w:rsidR="00983FDD" w:rsidRDefault="00983FDD" w:rsidP="00D5763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6926FB85" wp14:editId="5D7DA7CE">
            <wp:extent cx="4647170" cy="2304288"/>
            <wp:effectExtent l="19050" t="19050" r="20320" b="2032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rcRect l="464" t="928" r="498" b="1085"/>
                    <a:stretch/>
                  </pic:blipFill>
                  <pic:spPr bwMode="auto">
                    <a:xfrm>
                      <a:off x="0" y="0"/>
                      <a:ext cx="4666815" cy="231402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83FDD" w:rsidRDefault="00983FDD" w:rsidP="00983FD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13EA6" w:rsidRPr="00983FDD" w:rsidRDefault="00A47CD2" w:rsidP="00983FD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83FDD">
        <w:rPr>
          <w:rFonts w:ascii="Times New Roman" w:hAnsi="Times New Roman" w:cs="Times New Roman"/>
          <w:sz w:val="28"/>
          <w:szCs w:val="28"/>
        </w:rPr>
        <w:t>Из таблицы видно, что когнитивная (</w:t>
      </w:r>
      <w:proofErr w:type="spellStart"/>
      <w:r w:rsidRPr="00983FDD">
        <w:rPr>
          <w:rFonts w:ascii="Times New Roman" w:hAnsi="Times New Roman" w:cs="Times New Roman"/>
          <w:sz w:val="28"/>
          <w:szCs w:val="28"/>
        </w:rPr>
        <w:t>знаниевая</w:t>
      </w:r>
      <w:proofErr w:type="spellEnd"/>
      <w:r w:rsidRPr="00983FDD">
        <w:rPr>
          <w:rFonts w:ascii="Times New Roman" w:hAnsi="Times New Roman" w:cs="Times New Roman"/>
          <w:sz w:val="28"/>
          <w:szCs w:val="28"/>
        </w:rPr>
        <w:t xml:space="preserve">) составляющая </w:t>
      </w:r>
      <w:proofErr w:type="spellStart"/>
      <w:r w:rsidRPr="00983FDD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983FDD">
        <w:rPr>
          <w:rFonts w:ascii="Times New Roman" w:hAnsi="Times New Roman" w:cs="Times New Roman"/>
          <w:sz w:val="28"/>
          <w:szCs w:val="28"/>
        </w:rPr>
        <w:t xml:space="preserve"> экологической культуры у экспериментальных классов в сравнении за 2 года выросла значительнее, чем в контрольных классах, в которых экологическая составляющая на уроках не добав</w:t>
      </w:r>
      <w:r w:rsidR="00153E10" w:rsidRPr="00983FDD">
        <w:rPr>
          <w:rFonts w:ascii="Times New Roman" w:hAnsi="Times New Roman" w:cs="Times New Roman"/>
          <w:sz w:val="28"/>
          <w:szCs w:val="28"/>
        </w:rPr>
        <w:t xml:space="preserve">лялась. Эмоционально-ценностная сфера </w:t>
      </w:r>
      <w:r w:rsidR="00613EA6" w:rsidRPr="00983FDD">
        <w:rPr>
          <w:rFonts w:ascii="Times New Roman" w:hAnsi="Times New Roman" w:cs="Times New Roman"/>
          <w:sz w:val="28"/>
          <w:szCs w:val="28"/>
        </w:rPr>
        <w:t>– это совокупность таких ценностей: как до</w:t>
      </w:r>
      <w:r w:rsidR="00A907A0" w:rsidRPr="00983FDD">
        <w:rPr>
          <w:rFonts w:ascii="Times New Roman" w:hAnsi="Times New Roman" w:cs="Times New Roman"/>
          <w:sz w:val="28"/>
          <w:szCs w:val="28"/>
        </w:rPr>
        <w:t>брожелательность, стремление со</w:t>
      </w:r>
      <w:r w:rsidR="00613EA6" w:rsidRPr="00983FDD">
        <w:rPr>
          <w:rFonts w:ascii="Times New Roman" w:hAnsi="Times New Roman" w:cs="Times New Roman"/>
          <w:sz w:val="28"/>
          <w:szCs w:val="28"/>
        </w:rPr>
        <w:t>хранить природу и умение видеть её красоту, принятие общечеловеческих нравственных гумани</w:t>
      </w:r>
      <w:r w:rsidR="00613EA6" w:rsidRPr="00983FDD">
        <w:rPr>
          <w:rFonts w:ascii="Times New Roman" w:hAnsi="Times New Roman" w:cs="Times New Roman"/>
          <w:sz w:val="28"/>
          <w:szCs w:val="28"/>
        </w:rPr>
        <w:softHyphen/>
        <w:t>стических норм в общении с Природой, так же в сравнении выросла. Но результаты изменений в поведенческо-</w:t>
      </w:r>
      <w:proofErr w:type="spellStart"/>
      <w:r w:rsidR="00613EA6" w:rsidRPr="00983FDD">
        <w:rPr>
          <w:rFonts w:ascii="Times New Roman" w:hAnsi="Times New Roman" w:cs="Times New Roman"/>
          <w:sz w:val="28"/>
          <w:szCs w:val="28"/>
        </w:rPr>
        <w:t>деятельностном</w:t>
      </w:r>
      <w:proofErr w:type="spellEnd"/>
      <w:r w:rsidR="00613EA6" w:rsidRPr="00983FDD">
        <w:rPr>
          <w:rFonts w:ascii="Times New Roman" w:hAnsi="Times New Roman" w:cs="Times New Roman"/>
          <w:sz w:val="28"/>
          <w:szCs w:val="28"/>
        </w:rPr>
        <w:t xml:space="preserve"> компоненте экологической культуры говорят о</w:t>
      </w:r>
      <w:r w:rsidR="00A907A0" w:rsidRPr="00983FDD">
        <w:rPr>
          <w:rFonts w:ascii="Times New Roman" w:hAnsi="Times New Roman" w:cs="Times New Roman"/>
          <w:sz w:val="28"/>
          <w:szCs w:val="28"/>
        </w:rPr>
        <w:t>б</w:t>
      </w:r>
      <w:r w:rsidR="00613EA6" w:rsidRPr="00983FDD">
        <w:rPr>
          <w:rFonts w:ascii="Times New Roman" w:hAnsi="Times New Roman" w:cs="Times New Roman"/>
          <w:sz w:val="28"/>
          <w:szCs w:val="28"/>
        </w:rPr>
        <w:t xml:space="preserve"> ухудшении результатов. </w:t>
      </w:r>
      <w:r w:rsidR="00A907A0" w:rsidRPr="00983FDD">
        <w:rPr>
          <w:rFonts w:ascii="Times New Roman" w:hAnsi="Times New Roman" w:cs="Times New Roman"/>
          <w:sz w:val="28"/>
          <w:szCs w:val="28"/>
        </w:rPr>
        <w:t>На снижение активности, направленной на формирование общественно-полезной деятельности учащихся, свое влияние оказало дистанционное обучение, накладывающее резкие ограничения на практическую реализацию важных для личности обучающихся поступков, проявляющихся в активной природоохранительной деятельности.</w:t>
      </w:r>
    </w:p>
    <w:p w:rsidR="0085663C" w:rsidRDefault="009B3E59" w:rsidP="00983FD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6D39A9" w:rsidRPr="00983FDD">
        <w:rPr>
          <w:rFonts w:ascii="Times New Roman" w:hAnsi="Times New Roman" w:cs="Times New Roman"/>
          <w:sz w:val="28"/>
          <w:szCs w:val="28"/>
        </w:rPr>
        <w:t xml:space="preserve">роцесс </w:t>
      </w:r>
      <w:proofErr w:type="spellStart"/>
      <w:r w:rsidR="006D39A9" w:rsidRPr="00983FDD">
        <w:rPr>
          <w:rFonts w:ascii="Times New Roman" w:hAnsi="Times New Roman" w:cs="Times New Roman"/>
          <w:sz w:val="28"/>
          <w:szCs w:val="28"/>
        </w:rPr>
        <w:t>экологизации</w:t>
      </w:r>
      <w:proofErr w:type="spellEnd"/>
      <w:r w:rsidR="006D39A9" w:rsidRPr="00983FDD">
        <w:rPr>
          <w:rFonts w:ascii="Times New Roman" w:hAnsi="Times New Roman" w:cs="Times New Roman"/>
          <w:sz w:val="28"/>
          <w:szCs w:val="28"/>
        </w:rPr>
        <w:t xml:space="preserve"> образования позволяет формировать целостное экологическое мировоззрение учащихся - бережное, вдумчивое и ответственное отношение к окружающему миру, что в настоящее время очень актуально в связи с изменениями экологической обстановки на планете. Важно в этом процессе создать условия для проникновения идей экологии и экологической безопасности во все области знаний и через учебные предметы, и через внеурочную деятельность. </w:t>
      </w:r>
    </w:p>
    <w:p w:rsidR="00D57638" w:rsidRDefault="00D57638" w:rsidP="00983FD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7638" w:rsidRPr="000153DD" w:rsidRDefault="00D57638" w:rsidP="00D57638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Список литературы:</w:t>
      </w:r>
    </w:p>
    <w:p w:rsidR="00D57638" w:rsidRPr="000153DD" w:rsidRDefault="00D57638" w:rsidP="00D57638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Кучер, Т. В. Экологическое воспитание учащихся. - М.: Просвещение, 1990. – 67 с. </w:t>
      </w:r>
    </w:p>
    <w:p w:rsidR="00D57638" w:rsidRPr="000153DD" w:rsidRDefault="00D57638" w:rsidP="00D57638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Семакин И.Г. Информатика (базовый уровень).  11 класс: учебник / И.Г. Семакин, Е.К. </w:t>
      </w:r>
      <w:proofErr w:type="spellStart"/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Хеннер</w:t>
      </w:r>
      <w:proofErr w:type="spellEnd"/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Т.Ю. Шеина – М.: БИНОМ. Лаборатория знаний, 2019. – 224 с.</w:t>
      </w:r>
    </w:p>
    <w:p w:rsidR="00D57638" w:rsidRDefault="00D57638" w:rsidP="00D57638">
      <w:pPr>
        <w:pStyle w:val="a6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53D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Филонов, Г. Н. Воспитательный процесс: методология и специфика исследований // Педагогика, 2000. - № 9. – 23-24.</w:t>
      </w:r>
    </w:p>
    <w:p w:rsidR="00D57638" w:rsidRPr="00983FDD" w:rsidRDefault="00D57638" w:rsidP="00983FDD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D57638" w:rsidRPr="00983FDD" w:rsidSect="00071617">
      <w:pgSz w:w="11906" w:h="16838"/>
      <w:pgMar w:top="851" w:right="849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017AAE"/>
    <w:multiLevelType w:val="hybridMultilevel"/>
    <w:tmpl w:val="49CEE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3079BA"/>
    <w:multiLevelType w:val="hybridMultilevel"/>
    <w:tmpl w:val="365CB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04C"/>
    <w:rsid w:val="00071617"/>
    <w:rsid w:val="001219B7"/>
    <w:rsid w:val="00136897"/>
    <w:rsid w:val="00153E10"/>
    <w:rsid w:val="00267F19"/>
    <w:rsid w:val="002F747F"/>
    <w:rsid w:val="0031791D"/>
    <w:rsid w:val="003B4409"/>
    <w:rsid w:val="003E7051"/>
    <w:rsid w:val="00480AE9"/>
    <w:rsid w:val="005B6D42"/>
    <w:rsid w:val="005C3600"/>
    <w:rsid w:val="00613EA6"/>
    <w:rsid w:val="00632A8D"/>
    <w:rsid w:val="00655E4F"/>
    <w:rsid w:val="00681416"/>
    <w:rsid w:val="006A6B91"/>
    <w:rsid w:val="006D39A9"/>
    <w:rsid w:val="0071075E"/>
    <w:rsid w:val="00751278"/>
    <w:rsid w:val="00772594"/>
    <w:rsid w:val="00822B97"/>
    <w:rsid w:val="00825CD3"/>
    <w:rsid w:val="0085663C"/>
    <w:rsid w:val="00983FDD"/>
    <w:rsid w:val="009B3E59"/>
    <w:rsid w:val="009C2249"/>
    <w:rsid w:val="00A47CD2"/>
    <w:rsid w:val="00A907A0"/>
    <w:rsid w:val="00AC523C"/>
    <w:rsid w:val="00B43DC6"/>
    <w:rsid w:val="00BC4E1B"/>
    <w:rsid w:val="00C74ED2"/>
    <w:rsid w:val="00CC07B8"/>
    <w:rsid w:val="00D15513"/>
    <w:rsid w:val="00D57638"/>
    <w:rsid w:val="00E05097"/>
    <w:rsid w:val="00E4004C"/>
    <w:rsid w:val="00F032DC"/>
    <w:rsid w:val="00F16376"/>
    <w:rsid w:val="00F31CC0"/>
    <w:rsid w:val="00F7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02F7D"/>
  <w15:chartTrackingRefBased/>
  <w15:docId w15:val="{22669E22-B058-4C8F-91F3-70D9A93C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32A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814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81416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80AE9"/>
    <w:pPr>
      <w:spacing w:after="200" w:line="276" w:lineRule="auto"/>
      <w:ind w:left="720"/>
      <w:contextualSpacing/>
    </w:pPr>
  </w:style>
  <w:style w:type="paragraph" w:styleId="a7">
    <w:name w:val="caption"/>
    <w:basedOn w:val="a"/>
    <w:next w:val="a"/>
    <w:uiPriority w:val="35"/>
    <w:unhideWhenUsed/>
    <w:qFormat/>
    <w:rsid w:val="00480AE9"/>
    <w:pPr>
      <w:spacing w:after="200" w:line="240" w:lineRule="auto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1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9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6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5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5.png"/><Relationship Id="rId18" Type="http://schemas.microsoft.com/office/2007/relationships/hdphoto" Target="media/hdphoto7.wdp"/><Relationship Id="rId26" Type="http://schemas.microsoft.com/office/2007/relationships/hdphoto" Target="media/hdphoto11.wdp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7" Type="http://schemas.openxmlformats.org/officeDocument/2006/relationships/image" Target="media/image2.png"/><Relationship Id="rId12" Type="http://schemas.microsoft.com/office/2007/relationships/hdphoto" Target="media/hdphoto4.wdp"/><Relationship Id="rId17" Type="http://schemas.openxmlformats.org/officeDocument/2006/relationships/image" Target="media/image7.png"/><Relationship Id="rId25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microsoft.com/office/2007/relationships/hdphoto" Target="media/hdphoto6.wdp"/><Relationship Id="rId20" Type="http://schemas.microsoft.com/office/2007/relationships/hdphoto" Target="media/hdphoto8.wdp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4.png"/><Relationship Id="rId24" Type="http://schemas.microsoft.com/office/2007/relationships/hdphoto" Target="media/hdphoto10.wdp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23" Type="http://schemas.openxmlformats.org/officeDocument/2006/relationships/image" Target="media/image10.png"/><Relationship Id="rId28" Type="http://schemas.microsoft.com/office/2007/relationships/hdphoto" Target="media/hdphoto12.wdp"/><Relationship Id="rId10" Type="http://schemas.microsoft.com/office/2007/relationships/hdphoto" Target="media/hdphoto3.wdp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hdphoto" Target="media/hdphoto5.wdp"/><Relationship Id="rId22" Type="http://schemas.microsoft.com/office/2007/relationships/hdphoto" Target="media/hdphoto9.wdp"/><Relationship Id="rId27" Type="http://schemas.openxmlformats.org/officeDocument/2006/relationships/image" Target="media/image12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7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2021-08-24T06:34:00Z</cp:lastPrinted>
  <dcterms:created xsi:type="dcterms:W3CDTF">2021-10-19T15:59:00Z</dcterms:created>
  <dcterms:modified xsi:type="dcterms:W3CDTF">2021-10-19T16:39:00Z</dcterms:modified>
</cp:coreProperties>
</file>