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FC878" w14:textId="77777777" w:rsidR="00CF7C07" w:rsidRPr="00CF7C07" w:rsidRDefault="00CF7C07" w:rsidP="00CF7C07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Использование игровых технологий</w:t>
      </w:r>
    </w:p>
    <w:p w14:paraId="0E1A2BD6" w14:textId="77975005" w:rsidR="00CF7C07" w:rsidRPr="00CF7C07" w:rsidRDefault="00CF7C07" w:rsidP="00CF7C07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организации работы по ранней профориентации дошкольников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60A8D"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«Большое значение в формировании образа мира ребенка имеет игра.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="00960A8D"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Именно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60A8D"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игре закладываются первые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960A8D"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основы профессиональной деятельности.</w:t>
      </w:r>
    </w:p>
    <w:p w14:paraId="35B0359F" w14:textId="2FCADBB7" w:rsidR="00960A8D" w:rsidRPr="00CF7C07" w:rsidRDefault="00960A8D" w:rsidP="00CF7C0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Образно говоря, детская игра</w:t>
      </w:r>
      <w:proofErr w:type="gramStart"/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это</w:t>
      </w:r>
      <w:proofErr w:type="gramEnd"/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первый</w:t>
      </w:r>
      <w:r w:rsid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профориентатор</w:t>
      </w:r>
      <w:proofErr w:type="spellEnd"/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ребенка»</w:t>
      </w:r>
    </w:p>
    <w:p w14:paraId="4405E409" w14:textId="457880D7" w:rsidR="00960A8D" w:rsidRDefault="00960A8D" w:rsidP="00CF7C0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А. Г. Асмолов</w:t>
      </w:r>
      <w:r w:rsid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14:paraId="3AF3A342" w14:textId="77777777" w:rsidR="00CF7C07" w:rsidRPr="00CF7C07" w:rsidRDefault="00CF7C07" w:rsidP="00CF7C0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6B9C7AF" w14:textId="77777777" w:rsidR="00CF7C07" w:rsidRPr="00CF7C07" w:rsidRDefault="00EB5F6D" w:rsidP="00CF7C0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  <w:r w:rsidR="00F218D5"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Удивительная страна Детство! Можно мечтать о своём будущем, например, кем быть. Свою мечту воплотить в играх: сегодня – врач, завтра – банкир и даже президент.…</w:t>
      </w:r>
    </w:p>
    <w:p w14:paraId="69C24334" w14:textId="1EBAFE48" w:rsidR="00F218D5" w:rsidRPr="00CF7C07" w:rsidRDefault="00EB5F6D" w:rsidP="00CF7C07">
      <w:pPr>
        <w:spacing w:after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="00F218D5"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Профессиональное самоопределение взаимосвязано с развитием личности на всех возрастных этапах, поэтому дошкольный возраст рассматривается как подготовительный, в котором закладываются основы для профессионального самоопределения в будущем.</w:t>
      </w:r>
    </w:p>
    <w:p w14:paraId="5C990804" w14:textId="532791CB" w:rsidR="00BC5A69" w:rsidRPr="00CF7C07" w:rsidRDefault="00EB5F6D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31861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Мы, педагоги, готовим детей к тому, чтобы они в свое время могли смело вступить в самостоятельную жизнь</w:t>
      </w:r>
      <w:r w:rsidR="00960A8D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Поэтому знания о труде </w:t>
      </w:r>
      <w:r w:rsidR="00C31861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занимают одно из ведущих мест в моей образовательной работе Социализация ребенка – дошкольника проводится в большей степени через игру</w:t>
      </w:r>
      <w:r w:rsidR="005F22F9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31861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самый близкий, доступный, интересный для детей вид деятельности. Решение задач по ознакомлению с трудом взрослых строится на игровой основе. Необходимо знакомить детей с профессиями, востребованными в совре</w:t>
      </w:r>
      <w:r w:rsidR="005F22F9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менном обществе.</w:t>
      </w:r>
    </w:p>
    <w:p w14:paraId="75D57165" w14:textId="3AC92CAD" w:rsidR="001B6473" w:rsidRPr="00CF7C07" w:rsidRDefault="001B6473" w:rsidP="00CF7C07">
      <w:pPr>
        <w:pStyle w:val="c5"/>
        <w:shd w:val="clear" w:color="auto" w:fill="FFFFFF"/>
        <w:spacing w:before="0" w:beforeAutospacing="0" w:after="0" w:afterAutospacing="0"/>
        <w:ind w:firstLine="360"/>
        <w:rPr>
          <w:color w:val="000000"/>
          <w:sz w:val="28"/>
          <w:szCs w:val="28"/>
        </w:rPr>
      </w:pPr>
      <w:r w:rsidRPr="00CF7C07">
        <w:rPr>
          <w:rStyle w:val="c2"/>
          <w:color w:val="111111"/>
          <w:sz w:val="28"/>
          <w:szCs w:val="28"/>
        </w:rPr>
        <w:t>Задача заключается не в том, чтобы познакомить воспитанников с разнообразным миром профессий, но и помочь детям соотнести свои интересы и увлечения с работой взрослых людей. Чем больше ребенок «примерит» на себя различных профессий, чем больше приобретет знаний, умений и навыков, тем лучше он будет оценивать свои возможности в старшем возрасте. Чем разнообразнее представления дошкольника о мире профессий, тем этот мир ярче и привлекательнее для него.</w:t>
      </w:r>
    </w:p>
    <w:p w14:paraId="186C17C5" w14:textId="77777777" w:rsidR="001B6473" w:rsidRPr="00CF7C07" w:rsidRDefault="001B6473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05D89F96" w14:textId="77777777" w:rsidR="00C31861" w:rsidRPr="00CF7C07" w:rsidRDefault="00EB5F6D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C31861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Ранняя профориентация будет эффективна при условии наличия выстроенной системы работы</w:t>
      </w:r>
    </w:p>
    <w:p w14:paraId="626EE7C0" w14:textId="77777777" w:rsidR="00C31861" w:rsidRPr="00CF7C07" w:rsidRDefault="007B229F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делится на 2</w:t>
      </w:r>
      <w:r w:rsidR="00C31861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этапа</w:t>
      </w:r>
    </w:p>
    <w:p w14:paraId="53BD9BAC" w14:textId="1619ACF7" w:rsidR="00C31861" w:rsidRPr="00CF7C07" w:rsidRDefault="00C31861" w:rsidP="00CF7C07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 этап</w:t>
      </w:r>
      <w:r w:rsidRPr="00CF7C0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CF7C0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-</w:t>
      </w:r>
      <w:r w:rsidRPr="00CF7C0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начальный ознакомительный</w:t>
      </w:r>
    </w:p>
    <w:p w14:paraId="2C09F70B" w14:textId="02A58512" w:rsidR="00B13662" w:rsidRPr="00CF7C07" w:rsidRDefault="003F52C8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Ознакомление с трудом взрослых и с окружающим миром происходит уже в младшем дошкольном возрасте, когда дети через сказки, общение со взрослыми и средства массовой информации узнают о разных профессиях. В зависимости от способностей, психологических особенностей темперамента и характера, от воспитания ребенка и привития ему ценности труда у детей формируется система знаний о профессиях, интересы и отношение к определенным видам деятельности</w:t>
      </w:r>
    </w:p>
    <w:p w14:paraId="15572782" w14:textId="518F6F89" w:rsidR="00476A56" w:rsidRPr="00CF7C07" w:rsidRDefault="00B13662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А как утверждают ученые, трехлетний ребенок уже проявляет себя как личность. У него проявляются способности, наклонности, определенные потребности в той или иной деятельности. Зная психологические и педагогические особенности ребенка в детском возрасте</w:t>
      </w:r>
      <w:r w:rsid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</w:t>
      </w:r>
      <w:r w:rsidRPr="00CF7C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прогнозировать его личностный рост в том или ином виде деятельности. </w:t>
      </w:r>
    </w:p>
    <w:p w14:paraId="4B9356C8" w14:textId="77777777" w:rsidR="003F52C8" w:rsidRPr="00CF7C07" w:rsidRDefault="003F52C8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Знакомство с миром профессий проходит в игровой форме</w:t>
      </w:r>
    </w:p>
    <w:p w14:paraId="6E75051B" w14:textId="5EE41449" w:rsidR="00C31861" w:rsidRPr="00CF7C07" w:rsidRDefault="00C31861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игре дети знакомятся с различными профессиями, их названиями, орудиями труда, необходимыми для рабо</w:t>
      </w:r>
      <w:r w:rsidR="003F52C8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ты. Учатся выбирать орудия труда</w:t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необходимые парикмахеру, уч</w:t>
      </w:r>
      <w:r w:rsidR="003F52C8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ителю, строителю, врачу</w:t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3F52C8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повару, полицейскому, дворнику, </w:t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продавцу.</w:t>
      </w:r>
    </w:p>
    <w:p w14:paraId="4CDE645B" w14:textId="06B6CE76" w:rsidR="00EB5F6D" w:rsidRPr="00CF7C07" w:rsidRDefault="00C31861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CF7C0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 этап</w:t>
      </w:r>
      <w:r w:rsidR="007B229F" w:rsidRPr="00CF7C0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CF7C0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-</w:t>
      </w:r>
      <w:r w:rsidR="007B229F" w:rsidRPr="00CF7C0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основной</w:t>
      </w:r>
    </w:p>
    <w:p w14:paraId="0ABCE701" w14:textId="6792740C" w:rsidR="00EB5F6D" w:rsidRPr="00CF7C07" w:rsidRDefault="00EB5F6D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    В старшей группе игры усложняются. В играх показана работа различных учреждений </w:t>
      </w:r>
      <w:r w:rsid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--</w:t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банк, магазин, аптека).  У воспитанников совершенствуются игры, в которых отражены отдельные профессии (продавца, почтальона, актера, врача, водителя, космонавта, шахтера, спортсмена, летчика).</w:t>
      </w:r>
      <w:r w:rsid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сюжетно-ролевой игре успешно развиваются личность ребенка, его интеллект, воля, воображение и общительность, но самое главное, эта деятельность порождает стремление к самореализации,</w:t>
      </w:r>
      <w:r w:rsidRPr="00CF7C0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самовыражению.  </w:t>
      </w:r>
    </w:p>
    <w:p w14:paraId="0BF6D314" w14:textId="3010F98E" w:rsidR="00960A8D" w:rsidRPr="00CF7C07" w:rsidRDefault="00EB5F6D" w:rsidP="00CF7C07">
      <w:pPr>
        <w:spacing w:after="0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C31861" w:rsidRPr="00CF7C0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Основная сложность работы по ознакомлению детей с профессиями заключается в том, что значительная часть труда взрослых недоступна для непосредственного наблюдения за ней, и в силу этого остаётся за пределами понимания ребёнка. Поэтому деятельность педагогических работников по реализации задач ранней профориентации должна основываться на самых разнообразных формах и методах работы с детьми и выстраиваться системно.</w:t>
      </w:r>
      <w:r w:rsidR="00960A8D" w:rsidRPr="00CF7C07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Мероприятия по ознакомлению с трудом взрослых планируются в течение всех режимных моментов, в совместной и в свободной деятельности</w:t>
      </w:r>
    </w:p>
    <w:p w14:paraId="170C6535" w14:textId="16428A24" w:rsidR="00C31861" w:rsidRPr="00CF7C07" w:rsidRDefault="00EB5F6D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F7C07">
        <w:rPr>
          <w:rFonts w:ascii="Times New Roman" w:hAnsi="Times New Roman" w:cs="Times New Roman"/>
          <w:sz w:val="28"/>
          <w:szCs w:val="28"/>
        </w:rPr>
        <w:t xml:space="preserve">     </w:t>
      </w:r>
      <w:r w:rsidR="008914A7" w:rsidRPr="00CF7C07">
        <w:rPr>
          <w:rFonts w:ascii="Times New Roman" w:hAnsi="Times New Roman" w:cs="Times New Roman"/>
          <w:sz w:val="28"/>
          <w:szCs w:val="28"/>
        </w:rPr>
        <w:t xml:space="preserve">Для того чтобы ребенок осознанно сделал выбор во взрослой жизни, его надо познакомить с максимальным количеством профессий, начиная с ближнего окружения, с профессий родителей и людей хорошо знакомых, чей труд дети наблюдают изо дня в день. В основном эта деятельность должна носить информационный характер </w:t>
      </w:r>
    </w:p>
    <w:p w14:paraId="51936BE8" w14:textId="77777777" w:rsidR="006603A0" w:rsidRPr="00CF7C07" w:rsidRDefault="00EB5F6D" w:rsidP="00CF7C0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F7C07">
        <w:rPr>
          <w:color w:val="333333"/>
          <w:sz w:val="28"/>
          <w:szCs w:val="28"/>
          <w:bdr w:val="none" w:sz="0" w:space="0" w:color="auto" w:frame="1"/>
        </w:rPr>
        <w:t xml:space="preserve">       </w:t>
      </w:r>
      <w:r w:rsidR="006603A0" w:rsidRPr="00CF7C07">
        <w:rPr>
          <w:color w:val="333333"/>
          <w:sz w:val="28"/>
          <w:szCs w:val="28"/>
          <w:bdr w:val="none" w:sz="0" w:space="0" w:color="auto" w:frame="1"/>
        </w:rPr>
        <w:t>Ранняя профориентация преимущественно носит информационный характер (общее знакомство с миром профессий), а также не исключает совместного обсуждения мечты и опыта ребенка, приобретенного им в каких</w:t>
      </w:r>
      <w:r w:rsidRPr="00CF7C07">
        <w:rPr>
          <w:color w:val="333333"/>
          <w:sz w:val="28"/>
          <w:szCs w:val="28"/>
          <w:bdr w:val="none" w:sz="0" w:space="0" w:color="auto" w:frame="1"/>
        </w:rPr>
        <w:t>-то видах трудовой деятельности</w:t>
      </w:r>
      <w:r w:rsidR="006603A0" w:rsidRPr="00CF7C07">
        <w:rPr>
          <w:color w:val="333333"/>
          <w:sz w:val="28"/>
          <w:szCs w:val="28"/>
          <w:bdr w:val="none" w:sz="0" w:space="0" w:color="auto" w:frame="1"/>
        </w:rPr>
        <w:t>.</w:t>
      </w:r>
    </w:p>
    <w:p w14:paraId="1F9F9254" w14:textId="77777777" w:rsidR="006603A0" w:rsidRPr="00CF7C07" w:rsidRDefault="006603A0" w:rsidP="00CF7C07">
      <w:pPr>
        <w:pStyle w:val="default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F7C07">
        <w:rPr>
          <w:color w:val="333333"/>
          <w:sz w:val="28"/>
          <w:szCs w:val="28"/>
          <w:bdr w:val="none" w:sz="0" w:space="0" w:color="auto" w:frame="1"/>
        </w:rPr>
        <w:t>Детская жажда знаний огромна. Развиваясь, она переносится на различные действия, труд людей, их профессии.</w:t>
      </w:r>
    </w:p>
    <w:p w14:paraId="47BD5B56" w14:textId="17CD57C2" w:rsidR="00930529" w:rsidRPr="00CF7C07" w:rsidRDefault="004B0409" w:rsidP="00CF7C0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bdr w:val="none" w:sz="0" w:space="0" w:color="auto" w:frame="1"/>
        </w:rPr>
      </w:pPr>
      <w:r w:rsidRPr="00CF7C07">
        <w:rPr>
          <w:color w:val="000000"/>
          <w:sz w:val="28"/>
          <w:szCs w:val="28"/>
          <w:shd w:val="clear" w:color="auto" w:fill="FFFFFF"/>
        </w:rPr>
        <w:t xml:space="preserve">Виртуальные экскурсии знакомят детей с назначением профессий, какие инструменты используются в работе, какая одежда и что является предметом </w:t>
      </w:r>
      <w:r w:rsidRPr="00CF7C07">
        <w:rPr>
          <w:color w:val="000000"/>
          <w:sz w:val="28"/>
          <w:szCs w:val="28"/>
          <w:shd w:val="clear" w:color="auto" w:fill="FFFFFF"/>
        </w:rPr>
        <w:lastRenderedPageBreak/>
        <w:t>труда, а также узнают много интересного. Полученные знания дети переносят в игру, используя игровые технологии, дети перевоплощаются в представителей профессий и брали на себя роль и выполняли, характерные для них трудовые действия, взаимодействуя с друг другом.</w:t>
      </w:r>
    </w:p>
    <w:p w14:paraId="4665BC45" w14:textId="3BAC6FB7" w:rsidR="00930529" w:rsidRPr="00CF7C07" w:rsidRDefault="00EB5F6D" w:rsidP="00CF7C0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F7C07">
        <w:rPr>
          <w:color w:val="333333"/>
          <w:sz w:val="28"/>
          <w:szCs w:val="28"/>
          <w:bdr w:val="none" w:sz="0" w:space="0" w:color="auto" w:frame="1"/>
        </w:rPr>
        <w:t xml:space="preserve">       </w:t>
      </w:r>
      <w:r w:rsidR="00930529" w:rsidRPr="00CF7C07">
        <w:rPr>
          <w:color w:val="333333"/>
          <w:sz w:val="28"/>
          <w:szCs w:val="28"/>
          <w:bdr w:val="none" w:sz="0" w:space="0" w:color="auto" w:frame="1"/>
        </w:rPr>
        <w:t>После проведенного анкетирования с целью о</w:t>
      </w:r>
      <w:r w:rsidRPr="00CF7C07">
        <w:rPr>
          <w:color w:val="333333"/>
          <w:sz w:val="28"/>
          <w:szCs w:val="28"/>
          <w:bdr w:val="none" w:sz="0" w:space="0" w:color="auto" w:frame="1"/>
        </w:rPr>
        <w:t>пределения места профориентацио</w:t>
      </w:r>
      <w:r w:rsidR="00930529" w:rsidRPr="00CF7C07">
        <w:rPr>
          <w:color w:val="333333"/>
          <w:sz w:val="28"/>
          <w:szCs w:val="28"/>
          <w:bdr w:val="none" w:sz="0" w:space="0" w:color="auto" w:frame="1"/>
        </w:rPr>
        <w:t>н</w:t>
      </w:r>
      <w:r w:rsidRPr="00CF7C07">
        <w:rPr>
          <w:color w:val="333333"/>
          <w:sz w:val="28"/>
          <w:szCs w:val="28"/>
          <w:bdr w:val="none" w:sz="0" w:space="0" w:color="auto" w:frame="1"/>
        </w:rPr>
        <w:t>н</w:t>
      </w:r>
      <w:r w:rsidR="00930529" w:rsidRPr="00CF7C07">
        <w:rPr>
          <w:color w:val="333333"/>
          <w:sz w:val="28"/>
          <w:szCs w:val="28"/>
          <w:bdr w:val="none" w:sz="0" w:space="0" w:color="auto" w:frame="1"/>
        </w:rPr>
        <w:t>ой работы в дошкольной образовательной организации было выявлено, что:</w:t>
      </w:r>
    </w:p>
    <w:p w14:paraId="47F48E97" w14:textId="614688D5" w:rsidR="006603A0" w:rsidRPr="00CF7C07" w:rsidRDefault="00930529" w:rsidP="00CF7C07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CF7C07">
        <w:rPr>
          <w:color w:val="333333"/>
          <w:sz w:val="28"/>
          <w:szCs w:val="28"/>
          <w:bdr w:val="none" w:sz="0" w:space="0" w:color="auto" w:frame="1"/>
        </w:rPr>
        <w:t>- </w:t>
      </w:r>
      <w:r w:rsidRPr="00CF7C07">
        <w:rPr>
          <w:color w:val="333333"/>
          <w:spacing w:val="2"/>
          <w:sz w:val="28"/>
          <w:szCs w:val="28"/>
          <w:bdr w:val="none" w:sz="0" w:space="0" w:color="auto" w:frame="1"/>
        </w:rPr>
        <w:t>(100% дети проявляют интерес в рамках данной темы),</w:t>
      </w:r>
    </w:p>
    <w:p w14:paraId="0C0F0370" w14:textId="0F1F7850" w:rsidR="00F736D5" w:rsidRPr="00CF7C07" w:rsidRDefault="00F736D5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F7C07">
        <w:rPr>
          <w:color w:val="333333"/>
          <w:sz w:val="28"/>
          <w:szCs w:val="28"/>
          <w:bdr w:val="none" w:sz="0" w:space="0" w:color="auto" w:frame="1"/>
        </w:rPr>
        <w:t>Знают ли воспитанники группы место работы родителей, и какие трудовые процессы они выполняют?</w:t>
      </w:r>
      <w:r w:rsidR="00EB5F6D" w:rsidRPr="00CF7C07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CF7C07">
        <w:rPr>
          <w:color w:val="333333"/>
          <w:sz w:val="28"/>
          <w:szCs w:val="28"/>
          <w:bdr w:val="none" w:sz="0" w:space="0" w:color="auto" w:frame="1"/>
        </w:rPr>
        <w:t>(13% - да, 87% - плохо, не все)</w:t>
      </w:r>
    </w:p>
    <w:p w14:paraId="3703853A" w14:textId="142A9E81" w:rsidR="00F736D5" w:rsidRPr="00CF7C07" w:rsidRDefault="00EB5F6D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CF7C07">
        <w:rPr>
          <w:color w:val="333333"/>
          <w:sz w:val="28"/>
          <w:szCs w:val="28"/>
          <w:bdr w:val="none" w:sz="0" w:space="0" w:color="auto" w:frame="1"/>
        </w:rPr>
        <w:t xml:space="preserve">      </w:t>
      </w:r>
      <w:r w:rsidR="00F736D5" w:rsidRPr="00CF7C07">
        <w:rPr>
          <w:color w:val="333333"/>
          <w:sz w:val="28"/>
          <w:szCs w:val="28"/>
          <w:bdr w:val="none" w:sz="0" w:space="0" w:color="auto" w:frame="1"/>
        </w:rPr>
        <w:t>- Кем хотят работать дети в будущем?</w:t>
      </w:r>
      <w:r w:rsidR="0025021B" w:rsidRPr="00CF7C07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F736D5" w:rsidRPr="00CF7C07">
        <w:rPr>
          <w:color w:val="333333"/>
          <w:sz w:val="28"/>
          <w:szCs w:val="28"/>
          <w:bdr w:val="none" w:sz="0" w:space="0" w:color="auto" w:frame="1"/>
        </w:rPr>
        <w:t>(врач, полицейский, учитель, шофер, продавец, строитель, повар, пожарный, ветеринар, воспитатель, парикмахер- профессии простые, нет новых профессий, професси</w:t>
      </w:r>
      <w:r w:rsidR="00CF7C07">
        <w:rPr>
          <w:color w:val="333333"/>
          <w:sz w:val="28"/>
          <w:szCs w:val="28"/>
          <w:bdr w:val="none" w:sz="0" w:space="0" w:color="auto" w:frame="1"/>
        </w:rPr>
        <w:t>й</w:t>
      </w:r>
      <w:r w:rsidR="00F736D5" w:rsidRPr="00CF7C07">
        <w:rPr>
          <w:color w:val="333333"/>
          <w:sz w:val="28"/>
          <w:szCs w:val="28"/>
          <w:bdr w:val="none" w:sz="0" w:space="0" w:color="auto" w:frame="1"/>
        </w:rPr>
        <w:t>, актуальных для нашего города)</w:t>
      </w:r>
    </w:p>
    <w:p w14:paraId="1D1ADBFD" w14:textId="77777777" w:rsidR="001B6473" w:rsidRPr="00CF7C07" w:rsidRDefault="00EB5F6D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bdr w:val="none" w:sz="0" w:space="0" w:color="auto" w:frame="1"/>
        </w:rPr>
      </w:pPr>
      <w:r w:rsidRPr="00CF7C07">
        <w:rPr>
          <w:color w:val="000000"/>
          <w:sz w:val="28"/>
          <w:szCs w:val="28"/>
          <w:shd w:val="clear" w:color="auto" w:fill="FFFFFF"/>
        </w:rPr>
        <w:t xml:space="preserve">   </w:t>
      </w:r>
      <w:r w:rsidR="001B6473" w:rsidRPr="00CF7C07">
        <w:rPr>
          <w:color w:val="000000"/>
          <w:sz w:val="28"/>
          <w:szCs w:val="28"/>
          <w:shd w:val="clear" w:color="auto" w:fill="FFFFFF"/>
        </w:rPr>
        <w:t>К выбору своей будущей профессии нужно серьезно готовить ребенка. Ему необходимо знать, кем работают его родители или работали бабушки и дедушки, познакомить со спецификой различных профессий, требованиями, которые они предъявляют к человеку, а также интересоваться, кем он хочет стать, когда вырастет. Чем больше ребенок впитает информации и чем более разнообразна и богата она будет, тем легче ему будет сделать в будущем свой решающий выбор, который определит его жизнь. У человека все закладывается с детства и профессиональная направленность в том числе. Раннее начало подготовки ребенка к выбору будущей профессии заключается не в навязывании ребенку того, кем он должен стать, по мнению родителей (потому что, например, многие в роду работают в этой сфере), а в том, чтобы познакомить ребенка с различными видами труда, чтобы облегчить ему самостоятельный выбор в дальнейшем.</w:t>
      </w:r>
    </w:p>
    <w:p w14:paraId="2A762B30" w14:textId="77777777" w:rsidR="00EB5F6D" w:rsidRPr="00CF7C07" w:rsidRDefault="00EB5F6D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14:paraId="1263A5B6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CF7C07">
        <w:rPr>
          <w:b/>
          <w:sz w:val="28"/>
          <w:szCs w:val="28"/>
        </w:rPr>
        <w:t xml:space="preserve">Алгоритм ознакомления с профессией. </w:t>
      </w:r>
    </w:p>
    <w:p w14:paraId="13D8DF5B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Название профессии</w:t>
      </w:r>
    </w:p>
    <w:p w14:paraId="01FD6E4B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7C07">
        <w:rPr>
          <w:sz w:val="28"/>
          <w:szCs w:val="28"/>
        </w:rPr>
        <w:t xml:space="preserve"> </w:t>
      </w: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Место работы</w:t>
      </w:r>
    </w:p>
    <w:p w14:paraId="727CEA9E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7C07">
        <w:rPr>
          <w:sz w:val="28"/>
          <w:szCs w:val="28"/>
        </w:rPr>
        <w:t xml:space="preserve"> </w:t>
      </w: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Материал для труда</w:t>
      </w:r>
    </w:p>
    <w:p w14:paraId="3D419228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7C07">
        <w:rPr>
          <w:sz w:val="28"/>
          <w:szCs w:val="28"/>
        </w:rPr>
        <w:t xml:space="preserve"> </w:t>
      </w: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Форменная одежда</w:t>
      </w:r>
    </w:p>
    <w:p w14:paraId="1790E286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7C07">
        <w:rPr>
          <w:sz w:val="28"/>
          <w:szCs w:val="28"/>
        </w:rPr>
        <w:t xml:space="preserve"> </w:t>
      </w: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Орудия труда</w:t>
      </w:r>
    </w:p>
    <w:p w14:paraId="2C4EE7ED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7C07">
        <w:rPr>
          <w:sz w:val="28"/>
          <w:szCs w:val="28"/>
        </w:rPr>
        <w:t xml:space="preserve"> </w:t>
      </w: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Трудовые действия </w:t>
      </w:r>
    </w:p>
    <w:p w14:paraId="6A24403E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Личностные качества</w:t>
      </w:r>
    </w:p>
    <w:p w14:paraId="0BC17FDD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F7C07">
        <w:rPr>
          <w:sz w:val="28"/>
          <w:szCs w:val="28"/>
        </w:rPr>
        <w:t xml:space="preserve"> </w:t>
      </w: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Результат труда</w:t>
      </w:r>
    </w:p>
    <w:p w14:paraId="195305FF" w14:textId="77777777" w:rsidR="008914A7" w:rsidRPr="00CF7C07" w:rsidRDefault="008914A7" w:rsidP="00CF7C07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F7C07">
        <w:rPr>
          <w:sz w:val="28"/>
          <w:szCs w:val="28"/>
        </w:rPr>
        <w:t xml:space="preserve"> </w:t>
      </w:r>
      <w:r w:rsidRPr="00CF7C07">
        <w:rPr>
          <w:sz w:val="28"/>
          <w:szCs w:val="28"/>
        </w:rPr>
        <w:sym w:font="Symbol" w:char="F0B7"/>
      </w:r>
      <w:r w:rsidRPr="00CF7C07">
        <w:rPr>
          <w:sz w:val="28"/>
          <w:szCs w:val="28"/>
        </w:rPr>
        <w:t xml:space="preserve"> Польза труда для общества.</w:t>
      </w:r>
    </w:p>
    <w:p w14:paraId="2119D0C5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F7C07">
        <w:rPr>
          <w:b/>
          <w:color w:val="000000"/>
          <w:sz w:val="28"/>
          <w:szCs w:val="28"/>
        </w:rPr>
        <w:t>Нетрадиционные формы работы по ознакомлению мира профессий</w:t>
      </w:r>
    </w:p>
    <w:p w14:paraId="766AD3D4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Творческое моделирование и проектирование</w:t>
      </w:r>
    </w:p>
    <w:p w14:paraId="7B4D6A0B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Разработка и составление алгоритмов</w:t>
      </w:r>
    </w:p>
    <w:p w14:paraId="63EA15EA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Просмотр слайд-шоу, фильмов о профессии</w:t>
      </w:r>
    </w:p>
    <w:p w14:paraId="26579DD5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Изготовление технологических карт</w:t>
      </w:r>
    </w:p>
    <w:p w14:paraId="0A4EB678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Аукцион экономических идей</w:t>
      </w:r>
    </w:p>
    <w:p w14:paraId="08BAD504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lastRenderedPageBreak/>
        <w:t>- Заседание бизнес-клуба «Маленький бизнесмен»</w:t>
      </w:r>
    </w:p>
    <w:p w14:paraId="028AAF82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Мультимедийные презентации</w:t>
      </w:r>
    </w:p>
    <w:p w14:paraId="1D7BB26B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Виртуальные экскурсии</w:t>
      </w:r>
    </w:p>
    <w:p w14:paraId="2D788273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Создание мастерских «Спасательная служба», «Фермерское хозяйство»</w:t>
      </w:r>
    </w:p>
    <w:p w14:paraId="03313C84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Проектная деятельность</w:t>
      </w:r>
    </w:p>
    <w:p w14:paraId="12EB330D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 xml:space="preserve">- Изготовление </w:t>
      </w:r>
      <w:proofErr w:type="spellStart"/>
      <w:r w:rsidRPr="00CF7C07">
        <w:rPr>
          <w:color w:val="000000"/>
          <w:sz w:val="28"/>
          <w:szCs w:val="28"/>
        </w:rPr>
        <w:t>лэпбуков</w:t>
      </w:r>
      <w:proofErr w:type="spellEnd"/>
    </w:p>
    <w:p w14:paraId="64123BCF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Поздравление родителей с профессиональными праздниками</w:t>
      </w:r>
    </w:p>
    <w:p w14:paraId="2A8D6CFC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Выпуск настенных газет, посвящённых профессиям</w:t>
      </w:r>
    </w:p>
    <w:p w14:paraId="0E9AD1E5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Тематические недели</w:t>
      </w:r>
    </w:p>
    <w:p w14:paraId="64730991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Интерактивные игры</w:t>
      </w:r>
    </w:p>
    <w:p w14:paraId="2C42F58A" w14:textId="77777777" w:rsidR="00C31861" w:rsidRPr="00CF7C07" w:rsidRDefault="00C31861" w:rsidP="00CF7C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F7C07">
        <w:rPr>
          <w:color w:val="000000"/>
          <w:sz w:val="28"/>
          <w:szCs w:val="28"/>
        </w:rPr>
        <w:t>- Совместная трудовая деятельность (акции «Посади дерево», «Наша клумба»)</w:t>
      </w:r>
    </w:p>
    <w:p w14:paraId="5AA21066" w14:textId="77777777" w:rsidR="00350DE1" w:rsidRPr="00CF7C07" w:rsidRDefault="00350DE1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</w:pPr>
    </w:p>
    <w:p w14:paraId="165BFD9C" w14:textId="0E6AC45D" w:rsidR="00001CA5" w:rsidRPr="00CF7C07" w:rsidRDefault="00001CA5" w:rsidP="00CF7C07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2F2F2"/>
        </w:rPr>
      </w:pPr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Проведенная работа в этом направлении позволи</w:t>
      </w:r>
      <w:r w:rsid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</w:t>
      </w:r>
      <w:r w:rsidRPr="00CF7C0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ненавязчиво подвести детей к важному выводу, что правильный выбор профессии определяет жизненный успех. Хорошая работа, интересная профессия — великое благо, им следует дорожить. Профессионала, мастера своего дела, умеющего хорошо и честно зарабатывать свои деньги, уважают люди</w:t>
      </w:r>
    </w:p>
    <w:p w14:paraId="621D1A5E" w14:textId="77777777" w:rsidR="00350DE1" w:rsidRPr="00CF7C07" w:rsidRDefault="00350DE1" w:rsidP="00CF7C0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897A0B" w14:textId="4C7E238B" w:rsidR="008914A7" w:rsidRPr="00CF7C07" w:rsidRDefault="008914A7" w:rsidP="00CF7C0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F7C07">
        <w:rPr>
          <w:rFonts w:ascii="Times New Roman" w:hAnsi="Times New Roman" w:cs="Times New Roman"/>
          <w:sz w:val="28"/>
          <w:szCs w:val="28"/>
        </w:rPr>
        <w:t>Прекрасных профессий на свете–не</w:t>
      </w:r>
      <w:r w:rsidR="0025021B" w:rsidRPr="00CF7C07">
        <w:rPr>
          <w:rFonts w:ascii="Times New Roman" w:hAnsi="Times New Roman" w:cs="Times New Roman"/>
          <w:sz w:val="28"/>
          <w:szCs w:val="28"/>
        </w:rPr>
        <w:t xml:space="preserve"> </w:t>
      </w:r>
      <w:r w:rsidRPr="00CF7C07">
        <w:rPr>
          <w:rFonts w:ascii="Times New Roman" w:hAnsi="Times New Roman" w:cs="Times New Roman"/>
          <w:sz w:val="28"/>
          <w:szCs w:val="28"/>
        </w:rPr>
        <w:t>счесть, каждой профессии слава и честь</w:t>
      </w:r>
      <w:r w:rsidR="0025021B" w:rsidRPr="00CF7C07">
        <w:rPr>
          <w:rFonts w:ascii="Times New Roman" w:hAnsi="Times New Roman" w:cs="Times New Roman"/>
          <w:sz w:val="28"/>
          <w:szCs w:val="28"/>
        </w:rPr>
        <w:t>.</w:t>
      </w:r>
    </w:p>
    <w:p w14:paraId="621BAF11" w14:textId="77777777" w:rsidR="00001CA5" w:rsidRPr="00CF7C07" w:rsidRDefault="00001CA5" w:rsidP="00CF7C0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180C6B" w14:textId="3EF0EA69" w:rsidR="006837A7" w:rsidRPr="00CF7C07" w:rsidRDefault="006837A7" w:rsidP="00CF7C0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B511B9B" w14:textId="77777777" w:rsidR="00F218D5" w:rsidRPr="00CF7C07" w:rsidRDefault="00F218D5" w:rsidP="00CF7C07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19CFE59" w14:textId="77777777" w:rsidR="00F218D5" w:rsidRPr="00CF257B" w:rsidRDefault="00F218D5">
      <w:pPr>
        <w:rPr>
          <w:rFonts w:ascii="Times New Roman" w:hAnsi="Times New Roman" w:cs="Times New Roman"/>
          <w:sz w:val="24"/>
          <w:szCs w:val="24"/>
        </w:rPr>
      </w:pPr>
    </w:p>
    <w:p w14:paraId="0ED66B89" w14:textId="77777777" w:rsidR="00F218D5" w:rsidRPr="00CF257B" w:rsidRDefault="00F218D5">
      <w:pPr>
        <w:rPr>
          <w:rFonts w:ascii="Times New Roman" w:hAnsi="Times New Roman" w:cs="Times New Roman"/>
          <w:sz w:val="24"/>
          <w:szCs w:val="24"/>
        </w:rPr>
      </w:pPr>
    </w:p>
    <w:p w14:paraId="52E81A05" w14:textId="1188259E" w:rsidR="00001CA5" w:rsidRPr="00CF257B" w:rsidRDefault="00001CA5">
      <w:pPr>
        <w:rPr>
          <w:rFonts w:ascii="Times New Roman" w:hAnsi="Times New Roman" w:cs="Times New Roman"/>
          <w:sz w:val="24"/>
          <w:szCs w:val="24"/>
        </w:rPr>
      </w:pPr>
    </w:p>
    <w:sectPr w:rsidR="00001CA5" w:rsidRPr="00CF257B" w:rsidSect="00BC5A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1861"/>
    <w:rsid w:val="00001CA5"/>
    <w:rsid w:val="00026AD4"/>
    <w:rsid w:val="000C6D2F"/>
    <w:rsid w:val="00123817"/>
    <w:rsid w:val="00151791"/>
    <w:rsid w:val="001A3FD3"/>
    <w:rsid w:val="001B6473"/>
    <w:rsid w:val="0025021B"/>
    <w:rsid w:val="00350DE1"/>
    <w:rsid w:val="003F52C8"/>
    <w:rsid w:val="00415730"/>
    <w:rsid w:val="00474121"/>
    <w:rsid w:val="00476A56"/>
    <w:rsid w:val="004820E6"/>
    <w:rsid w:val="004B0409"/>
    <w:rsid w:val="004E6F98"/>
    <w:rsid w:val="00525EA1"/>
    <w:rsid w:val="00580CB8"/>
    <w:rsid w:val="005F22F9"/>
    <w:rsid w:val="00620859"/>
    <w:rsid w:val="006603A0"/>
    <w:rsid w:val="006837A7"/>
    <w:rsid w:val="006C5908"/>
    <w:rsid w:val="007B229F"/>
    <w:rsid w:val="007F0435"/>
    <w:rsid w:val="008402D5"/>
    <w:rsid w:val="008914A7"/>
    <w:rsid w:val="00930529"/>
    <w:rsid w:val="0095290C"/>
    <w:rsid w:val="00960A8D"/>
    <w:rsid w:val="0096708F"/>
    <w:rsid w:val="009C2E8A"/>
    <w:rsid w:val="00A57FA0"/>
    <w:rsid w:val="00AF5395"/>
    <w:rsid w:val="00B13662"/>
    <w:rsid w:val="00B6073D"/>
    <w:rsid w:val="00BC5A69"/>
    <w:rsid w:val="00C31861"/>
    <w:rsid w:val="00C42640"/>
    <w:rsid w:val="00CC2CE5"/>
    <w:rsid w:val="00CF257B"/>
    <w:rsid w:val="00CF7C07"/>
    <w:rsid w:val="00D13EAB"/>
    <w:rsid w:val="00DD05E8"/>
    <w:rsid w:val="00E2745E"/>
    <w:rsid w:val="00EB5F6D"/>
    <w:rsid w:val="00EE62E4"/>
    <w:rsid w:val="00F218D5"/>
    <w:rsid w:val="00F736D5"/>
    <w:rsid w:val="00F73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268B"/>
  <w15:docId w15:val="{5EE238EA-CB7B-4803-9CBF-5F5A56B9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A6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1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3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37A7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a"/>
    <w:rsid w:val="00660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B6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B64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7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F7D6D8-0A58-4F71-BE15-DB4AA8ED2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 Спиридонова</cp:lastModifiedBy>
  <cp:revision>14</cp:revision>
  <cp:lastPrinted>2020-11-08T15:14:00Z</cp:lastPrinted>
  <dcterms:created xsi:type="dcterms:W3CDTF">2020-10-07T07:16:00Z</dcterms:created>
  <dcterms:modified xsi:type="dcterms:W3CDTF">2021-10-19T10:29:00Z</dcterms:modified>
</cp:coreProperties>
</file>