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AC3" w:rsidRPr="00296AC3" w:rsidRDefault="00296AC3" w:rsidP="00296AC3">
      <w:pPr>
        <w:jc w:val="center"/>
        <w:rPr>
          <w:b/>
          <w:i/>
          <w:sz w:val="28"/>
          <w:szCs w:val="28"/>
        </w:rPr>
      </w:pPr>
      <w:r w:rsidRPr="00296AC3">
        <w:rPr>
          <w:b/>
          <w:i/>
          <w:sz w:val="28"/>
          <w:szCs w:val="28"/>
        </w:rPr>
        <w:t>Психолого-педагогические основы использования новых</w:t>
      </w:r>
    </w:p>
    <w:p w:rsidR="00296AC3" w:rsidRPr="00296AC3" w:rsidRDefault="00296AC3" w:rsidP="00296AC3">
      <w:pPr>
        <w:jc w:val="center"/>
        <w:rPr>
          <w:b/>
          <w:i/>
          <w:sz w:val="28"/>
          <w:szCs w:val="28"/>
        </w:rPr>
      </w:pPr>
      <w:r w:rsidRPr="00296AC3">
        <w:rPr>
          <w:b/>
          <w:i/>
          <w:sz w:val="28"/>
          <w:szCs w:val="28"/>
        </w:rPr>
        <w:t>информационных технологий в дошкольном воспитании</w:t>
      </w:r>
    </w:p>
    <w:p w:rsidR="00296AC3" w:rsidRDefault="00296AC3" w:rsidP="00296AC3"/>
    <w:p w:rsidR="00296AC3" w:rsidRPr="00296AC3" w:rsidRDefault="00296AC3" w:rsidP="00296AC3">
      <w:pPr>
        <w:rPr>
          <w:sz w:val="28"/>
          <w:szCs w:val="28"/>
        </w:rPr>
      </w:pPr>
      <w:r w:rsidRPr="00296AC3">
        <w:rPr>
          <w:sz w:val="28"/>
          <w:szCs w:val="28"/>
        </w:rPr>
        <w:t>Стремительный рост информационного потока, развития новых информационных технологий, их возможности - все это предъявляет свои требования к современной жизни.  Человек XXI века должен быть психологически готов воспринимать новое, постоянно учиться, быть гибким в общении, определять конкретные цели своих поступков, искать и находить эффективные средства их достижения, предвидеть конечный результат, правильно подходить к принятию жизненно важных решений.</w:t>
      </w:r>
    </w:p>
    <w:p w:rsidR="00296AC3" w:rsidRPr="00296AC3" w:rsidRDefault="00296AC3" w:rsidP="00296AC3">
      <w:pPr>
        <w:rPr>
          <w:sz w:val="28"/>
          <w:szCs w:val="28"/>
        </w:rPr>
      </w:pPr>
      <w:r w:rsidRPr="00296AC3">
        <w:rPr>
          <w:sz w:val="28"/>
          <w:szCs w:val="28"/>
        </w:rPr>
        <w:t xml:space="preserve"> Психологическая готовность к жизни в начальная компьютерная грамотность, культура компьютера становятся сейчас необходимыми предъявляет качественно новые требования и к дошкольному воспитанию первому звену непрерывного образования, одна из главных задач которого - заложить потенциал обогащенного развития личности ребенка. I</w:t>
      </w:r>
    </w:p>
    <w:p w:rsidR="00296AC3" w:rsidRPr="00296AC3" w:rsidRDefault="00296AC3" w:rsidP="00296AC3">
      <w:pPr>
        <w:rPr>
          <w:sz w:val="28"/>
          <w:szCs w:val="28"/>
        </w:rPr>
      </w:pPr>
      <w:r w:rsidRPr="00296AC3">
        <w:rPr>
          <w:sz w:val="28"/>
          <w:szCs w:val="28"/>
        </w:rPr>
        <w:t xml:space="preserve">Компьютер, мультимедийные средства, должны стать мощным техническим средством обучения, средством коммуникации, необходимыми для совместной деятельности педагогов, родителей и дошкольников. </w:t>
      </w:r>
    </w:p>
    <w:p w:rsidR="00296AC3" w:rsidRPr="00296AC3" w:rsidRDefault="00296AC3" w:rsidP="00296AC3">
      <w:pPr>
        <w:rPr>
          <w:sz w:val="28"/>
          <w:szCs w:val="28"/>
        </w:rPr>
      </w:pPr>
      <w:r w:rsidRPr="00296AC3">
        <w:rPr>
          <w:sz w:val="28"/>
          <w:szCs w:val="28"/>
        </w:rPr>
        <w:t xml:space="preserve"> Дети зачастую шагают впереди педагогов, опережая их в информационных знаниях. Компьютеры, прежде всего дома, в семье не используются детьми как средство познания и творчества, а становятся средством «убивания времени». Поэтому важно найти такие формы работы, в которых взаимоотношение взрослого и ребенка в дошкольных учреждениях будут выстраиваться посредством технических видов коммуникации, позволяющих общаться в равных условиях, систематизировать знания, закреплять умение свободно ими пользоваться в самостоятельной познавательной деятельности.</w:t>
      </w:r>
    </w:p>
    <w:p w:rsidR="00296AC3" w:rsidRPr="00296AC3" w:rsidRDefault="00296AC3" w:rsidP="00296AC3">
      <w:pPr>
        <w:rPr>
          <w:sz w:val="28"/>
          <w:szCs w:val="28"/>
        </w:rPr>
      </w:pPr>
      <w:r w:rsidRPr="00296AC3">
        <w:rPr>
          <w:sz w:val="28"/>
          <w:szCs w:val="28"/>
        </w:rPr>
        <w:t>Новые информационные технологии в дошкольном образовании в органическом сочетании с традиционными средствами воспитания должны войти в жизнь уже в дошкольном детстве, повышая качество воспитания, способствуя развитию ребенка как творческой личности.</w:t>
      </w:r>
    </w:p>
    <w:p w:rsidR="00296AC3" w:rsidRPr="00296AC3" w:rsidRDefault="00296AC3" w:rsidP="00296AC3">
      <w:pPr>
        <w:rPr>
          <w:sz w:val="28"/>
          <w:szCs w:val="28"/>
        </w:rPr>
      </w:pPr>
      <w:r w:rsidRPr="00296AC3">
        <w:rPr>
          <w:sz w:val="28"/>
          <w:szCs w:val="28"/>
        </w:rPr>
        <w:t>Игра. - одна из форм практического мышления. В игре ребенок оперирует своими знаниями, опытом, впечатлениями, отраженными в общественной форме игровых способов действия, игровых знаков.</w:t>
      </w:r>
    </w:p>
    <w:p w:rsidR="00296AC3" w:rsidRPr="00296AC3" w:rsidRDefault="00296AC3" w:rsidP="00296AC3">
      <w:pPr>
        <w:rPr>
          <w:sz w:val="28"/>
          <w:szCs w:val="28"/>
        </w:rPr>
      </w:pPr>
      <w:r w:rsidRPr="00296AC3">
        <w:rPr>
          <w:sz w:val="28"/>
          <w:szCs w:val="28"/>
        </w:rPr>
        <w:lastRenderedPageBreak/>
        <w:t>Игра имеет черты познавательной деятельности и представляет собой своеобразную практическую форму размышлений ребенка об окружающей его природной и социальной действительности.</w:t>
      </w:r>
    </w:p>
    <w:p w:rsidR="00296AC3" w:rsidRPr="00296AC3" w:rsidRDefault="00296AC3" w:rsidP="00296AC3">
      <w:pPr>
        <w:rPr>
          <w:sz w:val="28"/>
          <w:szCs w:val="28"/>
        </w:rPr>
      </w:pPr>
      <w:r w:rsidRPr="00296AC3">
        <w:rPr>
          <w:sz w:val="28"/>
          <w:szCs w:val="28"/>
        </w:rPr>
        <w:t xml:space="preserve"> Известно: игра является ведущей деятельностью ребенка дошкольного возраста. Наряду с сюжетно-ролевыми, дидактическими, режиссерскими и подвижными играми не меньший, а может и больший интерес у современного ребен</w:t>
      </w:r>
      <w:r>
        <w:rPr>
          <w:sz w:val="28"/>
          <w:szCs w:val="28"/>
        </w:rPr>
        <w:t xml:space="preserve">ка вызывают компьютерные игры. </w:t>
      </w:r>
      <w:bookmarkStart w:id="0" w:name="_GoBack"/>
      <w:bookmarkEnd w:id="0"/>
    </w:p>
    <w:p w:rsidR="00296AC3" w:rsidRPr="00296AC3" w:rsidRDefault="00296AC3" w:rsidP="00296AC3">
      <w:pPr>
        <w:rPr>
          <w:sz w:val="28"/>
          <w:szCs w:val="28"/>
        </w:rPr>
      </w:pPr>
      <w:r w:rsidRPr="00296AC3">
        <w:rPr>
          <w:sz w:val="28"/>
          <w:szCs w:val="28"/>
        </w:rPr>
        <w:t>Процесс психического развития ребенка, развития мышления - непрерывный процесс, происходящий в его деятельности. Способности ребенка, обеспечивающие его игры с использованием компьютера, формируются до того, как он сел за компьютер. Немаловажное значение для успеха освоения компьютера имеет своевременное приобщение детей ко всем формам ознакомления с окружающей действительностью, природной и социальной, как источнику чувства, мысли и творчества.</w:t>
      </w:r>
    </w:p>
    <w:p w:rsidR="00296AC3" w:rsidRPr="00296AC3" w:rsidRDefault="00296AC3" w:rsidP="00296AC3">
      <w:pPr>
        <w:rPr>
          <w:sz w:val="28"/>
          <w:szCs w:val="28"/>
        </w:rPr>
      </w:pPr>
      <w:r w:rsidRPr="00296AC3">
        <w:rPr>
          <w:sz w:val="28"/>
          <w:szCs w:val="28"/>
        </w:rPr>
        <w:t>Для полноценного использования компьютера как средства деятельности от ребенка требуется умение оперировать символами, обобщенными образами, т.е. ему необходимо достаточно развитое мышление, творческое воображение, определенный уровень произвольности действий. Все это формируется в многообразной предметно-практической и игровой деятельности. При этом особое значение для формирования потребности целенаправленного управления компьютером принадлежит ведущей деятельности ребенка- дошкольника - игре.</w:t>
      </w:r>
    </w:p>
    <w:p w:rsidR="00296AC3" w:rsidRPr="00296AC3" w:rsidRDefault="00296AC3" w:rsidP="00296AC3">
      <w:pPr>
        <w:rPr>
          <w:sz w:val="28"/>
          <w:szCs w:val="28"/>
        </w:rPr>
      </w:pPr>
      <w:r w:rsidRPr="00296AC3">
        <w:rPr>
          <w:sz w:val="28"/>
          <w:szCs w:val="28"/>
        </w:rPr>
        <w:t>В игровом процессе своего размышления о мире ребенок пользуется знаковой (символической) системой отображения реальности в игре. Знаковые средства отображения действительности ребенком в игре имеют строгую структуру - предмет, изображение, символ (слово</w:t>
      </w:r>
      <w:proofErr w:type="gramStart"/>
      <w:r w:rsidRPr="00296AC3">
        <w:rPr>
          <w:sz w:val="28"/>
          <w:szCs w:val="28"/>
        </w:rPr>
        <w:t>).Способность</w:t>
      </w:r>
      <w:proofErr w:type="gramEnd"/>
      <w:r w:rsidRPr="00296AC3">
        <w:rPr>
          <w:sz w:val="28"/>
          <w:szCs w:val="28"/>
        </w:rPr>
        <w:t xml:space="preserve"> детей замещать в игре реальный предмет игровым с переносом на него реального значения, реальное действие - игровым, замещающим его действием лежит в основе способности осмысленно оперировать символами на экране компьютера. Именно поэтому компьютерные игры должны быть неразрывно связаны с обычными играми.</w:t>
      </w:r>
    </w:p>
    <w:p w:rsidR="00296AC3" w:rsidRPr="00296AC3" w:rsidRDefault="00296AC3" w:rsidP="00296AC3">
      <w:pPr>
        <w:rPr>
          <w:sz w:val="28"/>
          <w:szCs w:val="28"/>
        </w:rPr>
      </w:pPr>
      <w:r w:rsidRPr="00296AC3">
        <w:rPr>
          <w:sz w:val="28"/>
          <w:szCs w:val="28"/>
        </w:rPr>
        <w:t xml:space="preserve">Если в обычной игре ребенок отображает действительность с помощью «обозначающих», вполне реальные предметы, то в игре с помощью компьютера он может, пользуясь специальной развивающей игровой программой, создавать функциональный «видеоряд», опираясь на образ своего воображения. Мыслимо переносится им на экран. Эти новые условия игры должны предоставить инициативу постановки игровых проблем на </w:t>
      </w:r>
      <w:r w:rsidRPr="00296AC3">
        <w:rPr>
          <w:sz w:val="28"/>
          <w:szCs w:val="28"/>
        </w:rPr>
        <w:lastRenderedPageBreak/>
        <w:t>экране самому ребенку. Компьютер как средство деятельности не должен в своей технической и программной сути быть враждебен ребенку, а наоборот игровой комплекс должен отвечать необходимым физиолого-гигиеническим, эргономическим и психолого-педагогическим требованиям, обеспечивать безопасную и комфортную деятельность детей и педагогов.</w:t>
      </w:r>
    </w:p>
    <w:p w:rsidR="00296AC3" w:rsidRPr="00296AC3" w:rsidRDefault="00296AC3" w:rsidP="00296AC3">
      <w:pPr>
        <w:rPr>
          <w:sz w:val="28"/>
          <w:szCs w:val="28"/>
        </w:rPr>
      </w:pPr>
      <w:r w:rsidRPr="00296AC3">
        <w:rPr>
          <w:sz w:val="28"/>
          <w:szCs w:val="28"/>
        </w:rPr>
        <w:t>Исследования показали, что ребенок способен наделять любой объект игровым значением в смысловом поле игры. Именно эта способность является главнейшей психологической базой для введения в игру дошкольника компьютера как игрового средства.</w:t>
      </w:r>
    </w:p>
    <w:p w:rsidR="00296AC3" w:rsidRPr="00296AC3" w:rsidRDefault="00296AC3" w:rsidP="00296AC3">
      <w:pPr>
        <w:rPr>
          <w:sz w:val="28"/>
          <w:szCs w:val="28"/>
        </w:rPr>
      </w:pPr>
      <w:r w:rsidRPr="00296AC3">
        <w:rPr>
          <w:sz w:val="28"/>
          <w:szCs w:val="28"/>
        </w:rPr>
        <w:t>Целесообразно использовать компьютерные игровые программы, строение которых соотносимо с интеллектуальной структурой игровой деятельности ребенка. Такие программы можно использовать в качестве содержательного материала для развертывания режиссерских игр и</w:t>
      </w:r>
    </w:p>
    <w:p w:rsidR="00296AC3" w:rsidRPr="00296AC3" w:rsidRDefault="00296AC3" w:rsidP="00296AC3">
      <w:pPr>
        <w:rPr>
          <w:sz w:val="28"/>
          <w:szCs w:val="28"/>
        </w:rPr>
      </w:pPr>
      <w:r w:rsidRPr="00296AC3">
        <w:rPr>
          <w:sz w:val="28"/>
          <w:szCs w:val="28"/>
        </w:rPr>
        <w:t xml:space="preserve">«встраивания» их в сюжетно-ролевые и сюжетно-дидактические игры предметного плана. В условиях компьютерной технологии важное значение приобретает умение планировать действия, предвосхищать их результат. </w:t>
      </w:r>
    </w:p>
    <w:p w:rsidR="00507887" w:rsidRPr="00296AC3" w:rsidRDefault="00507887">
      <w:pPr>
        <w:rPr>
          <w:sz w:val="28"/>
          <w:szCs w:val="28"/>
        </w:rPr>
      </w:pPr>
    </w:p>
    <w:sectPr w:rsidR="00507887" w:rsidRPr="00296A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AC3"/>
    <w:rsid w:val="00296AC3"/>
    <w:rsid w:val="00507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9BB9D-89A7-491A-8646-7FA8955E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812</Words>
  <Characters>4630</Characters>
  <Application>Microsoft Office Word</Application>
  <DocSecurity>0</DocSecurity>
  <Lines>38</Lines>
  <Paragraphs>10</Paragraphs>
  <ScaleCrop>false</ScaleCrop>
  <Company/>
  <LinksUpToDate>false</LinksUpToDate>
  <CharactersWithSpaces>5432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2021-10-07T11:09:00Z</dcterms:created>
  <dcterms:modified xsi:type="dcterms:W3CDTF">2021-10-07T11:10:00Z</dcterms:modified>
</cp:coreProperties>
</file>