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A63" w:rsidRDefault="00A35A63" w:rsidP="00A35A6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A63" w:rsidRDefault="001E6192" w:rsidP="00A35A6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4DFA">
        <w:rPr>
          <w:rFonts w:ascii="Times New Roman" w:hAnsi="Times New Roman" w:cs="Times New Roman"/>
          <w:sz w:val="28"/>
          <w:szCs w:val="28"/>
          <w:lang w:eastAsia="ru-RU"/>
        </w:rPr>
        <w:t>ВОСПИТАНИЕ</w:t>
      </w:r>
      <w:r w:rsidR="00A35A6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МУЖЕСТВЕННОСТИ </w:t>
      </w:r>
    </w:p>
    <w:p w:rsidR="0047204E" w:rsidRPr="00A35A63" w:rsidRDefault="001E6192" w:rsidP="00A35A6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У МАЛЬЧИКОВ</w:t>
      </w:r>
      <w:r w:rsidR="00A35A63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="00442C9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7204E" w:rsidRPr="0047204E"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  <w:t xml:space="preserve">                         </w:t>
      </w:r>
    </w:p>
    <w:p w:rsidR="00120DBD" w:rsidRDefault="00C82D6B" w:rsidP="00A35A63">
      <w:pPr>
        <w:spacing w:before="240"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возрос</w:t>
      </w:r>
      <w:r w:rsidR="001E6192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интерес к проблеме социализации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детей</w:t>
      </w:r>
      <w:r w:rsidR="001E6192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, приобщение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1E6192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к общечеловеческим ценностям, значимым во все века и закрепленными в культурно-историческом опыте поколений; возрождение ценностных ориентаций в сфере взаимоотношений между полами выступают актуальными проблемами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современного общества</w:t>
      </w:r>
      <w:r w:rsidR="001E6192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, как в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реальной жизни</w:t>
      </w:r>
      <w:r w:rsidR="001E6192" w:rsidRPr="00120DBD">
        <w:rPr>
          <w:rFonts w:ascii="Times New Roman" w:hAnsi="Times New Roman" w:cs="Times New Roman"/>
          <w:sz w:val="28"/>
          <w:szCs w:val="28"/>
          <w:lang w:eastAsia="ru-RU"/>
        </w:rPr>
        <w:t>, так и в научных исследованиях.</w:t>
      </w:r>
    </w:p>
    <w:p w:rsidR="00120DBD" w:rsidRDefault="00C82D6B" w:rsidP="00120DBD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Одной из главных задач </w:t>
      </w:r>
      <w:r w:rsidR="004A4608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современного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воспитания </w:t>
      </w:r>
      <w:r w:rsidR="004A4608" w:rsidRPr="00120DBD">
        <w:rPr>
          <w:rFonts w:ascii="Times New Roman" w:hAnsi="Times New Roman" w:cs="Times New Roman"/>
          <w:sz w:val="28"/>
          <w:szCs w:val="28"/>
          <w:lang w:eastAsia="ru-RU"/>
        </w:rPr>
        <w:t>– формирование в мальчике не просто человека, гражданина, а будущего мужчину, мужа, отца.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4608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В своих работах 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Б.В. </w:t>
      </w:r>
      <w:proofErr w:type="spellStart"/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>Ничипоров</w:t>
      </w:r>
      <w:proofErr w:type="spellEnd"/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пишет, что воспитание мальчиков в любой стране – </w:t>
      </w:r>
      <w:r w:rsidR="004A4608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>краеугольный камень педагогики, и от того</w:t>
      </w:r>
      <w:r w:rsidR="00D61EBF" w:rsidRPr="00120DBD">
        <w:rPr>
          <w:rFonts w:ascii="Times New Roman" w:hAnsi="Times New Roman" w:cs="Times New Roman"/>
          <w:sz w:val="28"/>
          <w:szCs w:val="28"/>
          <w:lang w:eastAsia="ru-RU"/>
        </w:rPr>
        <w:t>, какие воспитываются у нас нынче мальчики, будет зависеть вся судьба нашей страны.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Когда будет ответ на вопрос, какую роль в обществе </w:t>
      </w:r>
      <w:r w:rsidR="00D61EBF" w:rsidRPr="00120DBD">
        <w:rPr>
          <w:rFonts w:ascii="Times New Roman" w:hAnsi="Times New Roman" w:cs="Times New Roman"/>
          <w:sz w:val="28"/>
          <w:szCs w:val="28"/>
          <w:lang w:eastAsia="ru-RU"/>
        </w:rPr>
        <w:t>должен играть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мужчин</w:t>
      </w:r>
      <w:r w:rsidR="00D61EBF" w:rsidRPr="00120DBD">
        <w:rPr>
          <w:rFonts w:ascii="Times New Roman" w:hAnsi="Times New Roman" w:cs="Times New Roman"/>
          <w:sz w:val="28"/>
          <w:szCs w:val="28"/>
          <w:lang w:eastAsia="ru-RU"/>
        </w:rPr>
        <w:t>а и какими качествами он должен обладать</w:t>
      </w:r>
      <w:r w:rsidR="005E55EC" w:rsidRPr="00120DBD">
        <w:rPr>
          <w:rFonts w:ascii="Times New Roman" w:hAnsi="Times New Roman" w:cs="Times New Roman"/>
          <w:sz w:val="28"/>
          <w:szCs w:val="28"/>
          <w:lang w:eastAsia="ru-RU"/>
        </w:rPr>
        <w:t>, тогда легче будет ответить на вопрос, как воспитывать мальчиков.</w:t>
      </w:r>
    </w:p>
    <w:p w:rsidR="00120DBD" w:rsidRDefault="009147F4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Изучив психолого-педагогическую литературу по проблеме формирования мужественности у мальчиков дошкольного возраста </w:t>
      </w:r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(И.С. Кон, В.Е. Каган, Л.И. </w:t>
      </w:r>
      <w:proofErr w:type="spellStart"/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>Столярчук</w:t>
      </w:r>
      <w:proofErr w:type="spellEnd"/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>, Т.А. Репина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Н.К. Ледовских, В.В. Абраменкова, </w:t>
      </w:r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>и други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DE04E6" w:rsidRPr="00120DBD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3E17C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3160B" w:rsidRPr="00120DBD">
        <w:rPr>
          <w:rFonts w:ascii="Times New Roman" w:hAnsi="Times New Roman" w:cs="Times New Roman"/>
          <w:sz w:val="28"/>
          <w:szCs w:val="28"/>
          <w:lang w:eastAsia="ru-RU"/>
        </w:rPr>
        <w:t>выяснил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ось</w:t>
      </w:r>
      <w:r w:rsidR="003E17C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, что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ужественность -  это фундамент характера мальчика.                                                                                                                                                                             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</w:p>
    <w:p w:rsidR="00120DBD" w:rsidRDefault="00B00CBD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Т.А. Репина, полагает, что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ужественность 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главное качество настоящего мужчины и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является собирательной, обобщающ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ей характеристикой личности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00CBD" w:rsidRPr="00120DBD" w:rsidRDefault="00472ED6" w:rsidP="00120DBD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В своих работах </w:t>
      </w:r>
      <w:r w:rsidR="00B00CBD" w:rsidRPr="00120DBD">
        <w:rPr>
          <w:rFonts w:ascii="Times New Roman" w:hAnsi="Times New Roman" w:cs="Times New Roman"/>
          <w:sz w:val="28"/>
          <w:szCs w:val="28"/>
          <w:lang w:eastAsia="ru-RU"/>
        </w:rPr>
        <w:t>В.В. Абраменкова</w:t>
      </w:r>
      <w:r w:rsidR="00B00CBD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отмечает, что п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ри формировании мужественности следует обратить внимание на качества,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связанные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этим понятием: </w:t>
      </w:r>
      <w:r w:rsidR="00D4483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собранность, способность к самоконтролю,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ответственность за свои поступки, умение терпеть и преодолевать трудности. </w:t>
      </w:r>
    </w:p>
    <w:p w:rsidR="00D4483E" w:rsidRPr="00120DBD" w:rsidRDefault="00B00CBD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целом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обобщая изученную психолого-педагогическую литературу, можно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выдел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ить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следующие черты мужественности: </w:t>
      </w:r>
      <w:r w:rsidR="00D4483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надежность, практичность; </w:t>
      </w:r>
      <w:r w:rsidR="00D4483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лидерские задатки; способность принимать решения и отвечать за каждое из них; уверенность в словах и поступках;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способность защищать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483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высокая степень приспособляемости; склонность к расширению деятельности и контактов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E647E" w:rsidRPr="00120DBD" w:rsidRDefault="0015072F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Л. Д. Кравченко </w:t>
      </w:r>
      <w:r w:rsidR="00472ED6" w:rsidRPr="00120DBD">
        <w:rPr>
          <w:rFonts w:ascii="Times New Roman" w:hAnsi="Times New Roman" w:cs="Times New Roman"/>
          <w:sz w:val="28"/>
          <w:szCs w:val="28"/>
          <w:lang w:eastAsia="ru-RU"/>
        </w:rPr>
        <w:t>говорит о том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, что д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ошкольный возраст, особенно период 4-5 лет очень важен для воспитания будущего мужчины. </w:t>
      </w:r>
      <w:r w:rsidR="00120DBD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Большое влияние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мужских стереотипов в поведении 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мальчиков 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оказывает общение со сверстниками. От того, как в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этот период 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будет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овать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ся характер мальчика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зависит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будет 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ли он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будущи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глав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семьи, защитник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 и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опор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близких</w:t>
      </w:r>
      <w:r w:rsidR="004F4F5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же это будет неуверенный, робкий, безответственный человек. </w:t>
      </w:r>
    </w:p>
    <w:p w:rsidR="00981313" w:rsidRPr="00120DBD" w:rsidRDefault="004F4F54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своих трудах </w:t>
      </w:r>
      <w:r w:rsidR="0015072F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И.С. Кон определяет, что в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среднем дошкольном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возрасте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 ребенка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идет интенсивный процесс развития самосознания. Важным компонентом </w:t>
      </w:r>
      <w:r w:rsidR="00472ED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является осознание себя как представителя определенного пола. В </w:t>
      </w:r>
      <w:r w:rsidR="00330811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данном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647E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периоде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должно появляться стойкое представление «Я - мальчик», осознанное понимание норм поведения, поляризация ролей в соответствии с половой принадлежностью в сюжетно-ролевых играх.</w:t>
      </w:r>
    </w:p>
    <w:p w:rsidR="00330811" w:rsidRPr="00120DBD" w:rsidRDefault="00330811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О.П. Нагель и О.В. Румянцева отмечают, что для формирования основ мужественности у дошкольников, современным педагогам важно определиться со стратегией воспитания мальчиков, осознать особенность типа поведения. Для развития у мальчиков начал мужественности следует усилить внимание к воспитанию у них эмоциональной устойчивости, смелости, решительности, ответственности, великодушия, рыцарского отношения к представительницам женского пола, старикам, и в первую очередь желание и способность защищать. Основная роль в этом отводится сюжетно-ролевой игре, как ведущей на этом возрастном этапе.</w:t>
      </w:r>
    </w:p>
    <w:p w:rsidR="00330811" w:rsidRPr="00120DBD" w:rsidRDefault="00330811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По определению Л.С. Выготского, игра - пространство "внутренней социализации" ребенка, а также средство усвоения социальных установок.</w:t>
      </w:r>
    </w:p>
    <w:p w:rsidR="00330811" w:rsidRPr="00120DBD" w:rsidRDefault="00330811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Е.О. Смирнова отмечает, что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именно средний дошкольный в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озраст является расцветом сюжетно-ролевой игры, которая является школой чувств, в ней формируется эмоциональный мир ребенка, повторение действий взрослых и подражание их моральным качествам влияют на формирование таких же качеств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у ребенка. а игровые переживания оставляют глубокий след в его сознании на всю дальнейшую жизнь.</w:t>
      </w:r>
    </w:p>
    <w:p w:rsidR="0051435B" w:rsidRPr="00120DBD" w:rsidRDefault="0051435B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Д.В. </w:t>
      </w:r>
      <w:proofErr w:type="spellStart"/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Менджерицкая</w:t>
      </w:r>
      <w:proofErr w:type="spellEnd"/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определяет сюжет игры, как этическое содержание, позволяющее ребенку наиболее ярко выразить ролевое поведение. Игра, по ее мнению, возникающая на основе нравственно - ценного сюжета, воспитывающим образом влияет на детей, их взаимоотношения не только в ходе игры, но и в повседневной жизни. По собственному побуждению, дети ориентируются на привлекательный для них игровой образ, который вызывает у них положительные эмоции, желание действовать в игре как герой. В игре, дети выражают свое отношение к герою и комбинируя имеющиеся представления, искренне переживают изображаемые события. Взрослые же, получают возможность использовать такое стремление ребенка и вне игры, к примеру, напоминая ему, каким смелым, справедливым капитаном он был, когда играли в «Моряков».</w:t>
      </w:r>
    </w:p>
    <w:p w:rsidR="00981313" w:rsidRPr="00120DBD" w:rsidRDefault="00DF40E2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E04E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нализируя психолого-педагогическую литературу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наблюдая за детьми на практике, можно сделать</w:t>
      </w:r>
      <w:r w:rsidR="00DE04E6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вывод, что м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альчики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среднего дошкольного возраста чаще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начинают играть в «войну», «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моряков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», «солдат», «космонавтов» и прочие мальчишеские сюжетно-ролевые игры. Когда мальчик подражает </w:t>
      </w:r>
      <w:r w:rsidR="007A299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спасателю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он передает в игре свое восхищение </w:t>
      </w:r>
      <w:r w:rsidR="007A299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мечту стать таким же. </w:t>
      </w:r>
      <w:r w:rsidR="007A299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Именно т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акие </w:t>
      </w:r>
      <w:r w:rsidR="007A299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сюжетно-ролевые 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7A299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формируют в мальчиках</w:t>
      </w:r>
      <w:r w:rsidR="00981313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«мужественность».</w:t>
      </w:r>
    </w:p>
    <w:p w:rsidR="007761C4" w:rsidRPr="00120DBD" w:rsidRDefault="0051435B" w:rsidP="00120DB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В последнее время наиболее остро стоит вопрос о дошкольных игровых технологиях. </w:t>
      </w:r>
      <w:r w:rsidR="007761C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игровых технологий является своего рода фундаментом всего образовательного процесса, где основной акцент делается на личности ребенка и его специфических особенностях, что способствует развитию его индивидуальности. </w:t>
      </w:r>
    </w:p>
    <w:p w:rsidR="001A0054" w:rsidRPr="00120DBD" w:rsidRDefault="0051435B" w:rsidP="00120DBD">
      <w:pPr>
        <w:spacing w:after="0"/>
        <w:contextualSpacing/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>Известно, что сюжетно-ролевая игра является наиболее сложной в классификации игровой деятельности.</w:t>
      </w:r>
      <w:r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Элементы современных педагогических технологий сюжетно-ролевых игр были заложены крупными педагогами отечественной дошкольной педагогики А.П. Усовой, Р.И. Жуковской, Д.В. </w:t>
      </w:r>
      <w:proofErr w:type="spellStart"/>
      <w:r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Менджерицкой</w:t>
      </w:r>
      <w:proofErr w:type="spellEnd"/>
      <w:r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. Данные авторы</w:t>
      </w:r>
      <w:r w:rsidR="001A0054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признавали необходимость </w:t>
      </w:r>
      <w:r w:rsidR="00330811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педагогического сопровождения</w:t>
      </w:r>
      <w:r w:rsidR="001A0054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сюжетно-ролевыми </w:t>
      </w:r>
      <w:r w:rsidR="001A0054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lastRenderedPageBreak/>
        <w:t>играми со стороны взрослого так как, игре необходимо учить, сама по себе игра и ребенок в игре развиваться не будут.</w:t>
      </w:r>
      <w:r w:rsidR="00BE10E5" w:rsidRPr="00120DBD">
        <w:rPr>
          <w:rFonts w:ascii="Times New Roman" w:hAnsi="Times New Roman" w:cs="Times New Roman"/>
          <w:sz w:val="28"/>
          <w:szCs w:val="28"/>
        </w:rPr>
        <w:t xml:space="preserve"> </w:t>
      </w:r>
      <w:r w:rsidR="00BE10E5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Под </w:t>
      </w:r>
      <w:r w:rsidR="00780193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сопровождением</w:t>
      </w:r>
      <w:r w:rsidR="00BE10E5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игрой данные авторы понимают </w:t>
      </w:r>
      <w:r w:rsidR="00780193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создание условий, направленных на целенаправленную организацию игр детей </w:t>
      </w:r>
      <w:r w:rsidR="003603E7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для</w:t>
      </w:r>
      <w:r w:rsidR="00BE10E5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овладения ими конкретными действиями</w:t>
      </w:r>
      <w:r w:rsidR="003603E7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и </w:t>
      </w:r>
      <w:r w:rsidR="00780193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формирование определенных качеств</w:t>
      </w:r>
      <w:r w:rsidR="00BE10E5" w:rsidRPr="00120DBD"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  <w:t>.</w:t>
      </w:r>
    </w:p>
    <w:p w:rsidR="00780193" w:rsidRPr="00780193" w:rsidRDefault="00780193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педагогическом сопровождении игровой деятельности мальчиков среднего дошкольного возраста, 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учитывать</w:t>
      </w: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</w:t>
      </w:r>
      <w:proofErr w:type="gramEnd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выделенные А. Н. </w:t>
      </w:r>
      <w:proofErr w:type="spellStart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Харчевниковой</w:t>
      </w:r>
      <w:proofErr w:type="spellEnd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7873" w:rsidRPr="00120DBD" w:rsidRDefault="0078019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Принцип учета детских игровых интересов, детской игровой субкультуры. </w:t>
      </w:r>
    </w:p>
    <w:p w:rsidR="00780193" w:rsidRPr="00780193" w:rsidRDefault="0078019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Принцип учета деятельности природы ребенка. </w:t>
      </w:r>
    </w:p>
    <w:p w:rsidR="00780193" w:rsidRPr="00780193" w:rsidRDefault="0078019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Принцип учета </w:t>
      </w:r>
      <w:proofErr w:type="spellStart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полоролевой</w:t>
      </w:r>
      <w:proofErr w:type="spellEnd"/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дифференциации в игровой деятельности детей. </w:t>
      </w:r>
    </w:p>
    <w:p w:rsidR="00AC7873" w:rsidRPr="00120DBD" w:rsidRDefault="00780193" w:rsidP="00120DBD">
      <w:pPr>
        <w:spacing w:after="0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193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Принцип эмоциональной комфортности детей, учет полифункциональной игровой среды для мальчиков.</w:t>
      </w:r>
    </w:p>
    <w:p w:rsidR="00780193" w:rsidRPr="00120DBD" w:rsidRDefault="00780193" w:rsidP="00120DBD">
      <w:pPr>
        <w:spacing w:after="0"/>
        <w:ind w:firstLine="0"/>
        <w:contextualSpacing/>
        <w:rPr>
          <w:rFonts w:ascii="Times New Roman" w:hAnsi="Times New Roman" w:cs="Times New Roman"/>
          <w:color w:val="000000"/>
          <w:spacing w:val="10"/>
          <w:sz w:val="28"/>
          <w:szCs w:val="28"/>
          <w:lang w:eastAsia="ru-RU"/>
        </w:rPr>
      </w:pP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Принцип педагогической поддержки</w:t>
      </w:r>
      <w:r w:rsidR="00F63273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5A63" w:rsidRPr="00120DBD" w:rsidRDefault="00AC7873" w:rsidP="00A35A63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Учитывая изученные 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>материал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В.А. </w:t>
      </w:r>
      <w:proofErr w:type="spellStart"/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>Деркунской</w:t>
      </w:r>
      <w:proofErr w:type="spellEnd"/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, А.Н. </w:t>
      </w:r>
      <w:proofErr w:type="spellStart"/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>Харчевниковой</w:t>
      </w:r>
      <w:proofErr w:type="spellEnd"/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технология 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>педагогическо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0DBD">
        <w:rPr>
          <w:rFonts w:ascii="Times New Roman" w:hAnsi="Times New Roman" w:cs="Times New Roman"/>
          <w:sz w:val="28"/>
          <w:szCs w:val="28"/>
          <w:lang w:eastAsia="ru-RU"/>
        </w:rPr>
        <w:t>сопровождения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игровой деятельности </w:t>
      </w:r>
      <w:r w:rsidR="003603E7" w:rsidRPr="00120DBD">
        <w:rPr>
          <w:rFonts w:ascii="Times New Roman" w:hAnsi="Times New Roman" w:cs="Times New Roman"/>
          <w:sz w:val="28"/>
          <w:szCs w:val="28"/>
          <w:lang w:eastAsia="ru-RU"/>
        </w:rPr>
        <w:t>мальчиков</w:t>
      </w:r>
      <w:r w:rsidR="001A005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среднего дошкольного возраста включает в себя три этапа:</w:t>
      </w:r>
    </w:p>
    <w:p w:rsidR="001A0054" w:rsidRPr="00120DBD" w:rsidRDefault="005C7EE2" w:rsidP="00A35A63">
      <w:pPr>
        <w:pStyle w:val="a7"/>
        <w:numPr>
          <w:ilvl w:val="0"/>
          <w:numId w:val="7"/>
        </w:numPr>
        <w:spacing w:before="120"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="009202CC" w:rsidRPr="00120DBD">
        <w:rPr>
          <w:rFonts w:ascii="Times New Roman" w:hAnsi="Times New Roman" w:cs="Times New Roman"/>
          <w:b/>
          <w:sz w:val="28"/>
          <w:szCs w:val="28"/>
          <w:lang w:eastAsia="ru-RU"/>
        </w:rPr>
        <w:t>одготовительный</w:t>
      </w:r>
      <w:r w:rsidRPr="00120D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этап</w:t>
      </w:r>
      <w:r w:rsidR="001A0054" w:rsidRPr="00120DB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AC7873" w:rsidRPr="00AC7873" w:rsidRDefault="00AC7873" w:rsidP="00120DBD">
      <w:pPr>
        <w:spacing w:after="0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1: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интересы и предпочтения, игровые умения </w:t>
      </w:r>
      <w:proofErr w:type="gramStart"/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мальчиков  4</w:t>
      </w:r>
      <w:proofErr w:type="gramEnd"/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-5лет (беседа с ребенком, наблюдение за самостоятельной сюжетно-ролевой игрой мальчиков).</w:t>
      </w:r>
    </w:p>
    <w:p w:rsidR="00AC7873" w:rsidRPr="00AC7873" w:rsidRDefault="00AC7873" w:rsidP="00120DBD">
      <w:pPr>
        <w:spacing w:after="0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2: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C49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оптимальны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качеств</w:t>
      </w:r>
      <w:r w:rsid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мужественности у мальчиков 4-5 лет.</w:t>
      </w:r>
    </w:p>
    <w:p w:rsidR="00AC7873" w:rsidRPr="00AC7873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на бытовые сюжеты: «Семья»: «Сыновья - отцы» «Ремонт в доме», «Строим дачу»;</w:t>
      </w:r>
    </w:p>
    <w:p w:rsidR="00AC7873" w:rsidRPr="00AC7873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на производственные и общественные темы, в которых отражается труд мужчин: «Спасатели»: «Готовимся быть спасателями», «Спасатели в пути», «Юные спасатели пожарной охраны МЧС»;</w:t>
      </w:r>
    </w:p>
    <w:p w:rsidR="00120DBD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Игры на героико-патриотические темы, отражающие героические подвиги мужчин: «Военные»: «Военные моряки», «Солдаты на учениях», «Пограничники на границе», «Лесные солдаты»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7873" w:rsidRPr="00AC7873" w:rsidRDefault="00AC7873" w:rsidP="00120DBD">
      <w:pPr>
        <w:spacing w:after="0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3: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ация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предметно-игров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игровой деятельности мальчиков.</w:t>
      </w:r>
    </w:p>
    <w:p w:rsidR="009202CC" w:rsidRPr="00120DBD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«Уголок мальчиков», наполненный предметами мужского мира (машины, конструкторы, строительный материал, инструменты, модули ракеты, автобуса, заправки, корабля </w:t>
      </w:r>
      <w:proofErr w:type="spellStart"/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и.д.р</w:t>
      </w:r>
      <w:proofErr w:type="spellEnd"/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позволяющие мальчикам проигрывать специфичные для их пола роли;                                                                  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</w:p>
    <w:p w:rsidR="00AC7873" w:rsidRPr="00AC7873" w:rsidRDefault="009202CC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«Костюмерная» где собрана коллекция различных вещей, нарядов для переодеваний: фуражка капитана, матроски, спасательные жилеты, костюмы для солдат, спасателей, пожарных, полицейских, космонавтов, моряков и т.д.;</w:t>
      </w:r>
    </w:p>
    <w:p w:rsidR="00AC7873" w:rsidRPr="00AC7873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«Мастерская» содержащая оборудование для формирования мужских умений: мастерские с наборами слесарных, плотницких, строительных инструментов; цветная бумага, картон, обрезы различных тканей, бросовый материал для самостоятельного создания атрибутов к играм.</w:t>
      </w:r>
    </w:p>
    <w:p w:rsidR="00AC7873" w:rsidRPr="00AC7873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«Уголок мужской доблести»: доспехи, военное обмундирование, оружие, 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акже иллюстрации о разных видах деятельности взрослых мужчин, военной техники, кораблей, самолетов, ракет и т.п.</w:t>
      </w:r>
    </w:p>
    <w:p w:rsidR="00AC7873" w:rsidRPr="00AC7873" w:rsidRDefault="00AC7873" w:rsidP="00120DBD">
      <w:pPr>
        <w:spacing w:after="0"/>
        <w:ind w:firstLine="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«Мужская библиотека», где подготовлена специальная подборка художественных произведений по формированию представлений о качествах мужественности: </w:t>
      </w:r>
      <w:r w:rsidRPr="00AC7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мужественных поступках - стихи С.Я. Маршака «Пожар», «Рассказ о неизвестном герое», рассказы Б.П. Житкова «На льдине»; произведения о мальчиках, проявляющих мужественность, смелость -</w:t>
      </w:r>
      <w:r w:rsidR="0037191F" w:rsidRPr="00120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C7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рассказы Г. </w:t>
      </w:r>
      <w:proofErr w:type="spellStart"/>
      <w:r w:rsidRPr="00AC7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Мямлина</w:t>
      </w:r>
      <w:proofErr w:type="spellEnd"/>
      <w:r w:rsidRPr="00AC7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«Самый смелый», главные герои которых - мальчики являются защитниками малышей и девочек; </w:t>
      </w:r>
      <w:r w:rsidRPr="00120D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</w:t>
      </w:r>
      <w:r w:rsidRPr="00AC7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ассказ Е.А. Пермяка «Самое страшное» который помогает отличить храбрость от драчливости и жестокости и другие.</w:t>
      </w:r>
    </w:p>
    <w:p w:rsidR="00AC7873" w:rsidRDefault="00AC787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«Коллекция сокровищ» - специальный сундучок, в котором мальчики собира</w:t>
      </w:r>
      <w:r w:rsidR="009202CC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ценные, с их точки зрения, вещи (амулеты, солдатские атрибуты, ремни, метки, камни и т. д.)</w:t>
      </w:r>
    </w:p>
    <w:p w:rsidR="00A35A63" w:rsidRPr="00AC7873" w:rsidRDefault="00A35A63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873" w:rsidRPr="00120DBD" w:rsidRDefault="005C7EE2" w:rsidP="00120DBD">
      <w:pPr>
        <w:spacing w:after="0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2. О</w:t>
      </w:r>
      <w:r w:rsidR="00AC7873"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сновной</w:t>
      </w:r>
      <w:r w:rsidRPr="00120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  <w:r w:rsidR="00AC7873"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0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игровая деятельность педагога и детей.</w:t>
      </w:r>
    </w:p>
    <w:p w:rsidR="00AC7873" w:rsidRPr="00AC7873" w:rsidRDefault="0037191F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Шаг </w:t>
      </w:r>
      <w:r w:rsidRPr="00120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эмоционально-положительного отношения к выполнению</w:t>
      </w:r>
      <w:r w:rsidR="00AC7873"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 социальной роли «мужчины – отца».</w:t>
      </w:r>
    </w:p>
    <w:p w:rsidR="00AC7873" w:rsidRPr="00AC7873" w:rsidRDefault="00AC7873" w:rsidP="00120DBD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предварительной психолого-педагогической работы: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873" w:rsidRPr="00AC7873" w:rsidRDefault="00BE1A94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худ. литературы: П. Воронько «Мальчик Помогай», Е. Серова «Папа дома», А. </w:t>
      </w:r>
      <w:proofErr w:type="spellStart"/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«Младший брат»,</w:t>
      </w:r>
      <w:r w:rsidR="00AC7873"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Н. Носов «Шурик у дедушки».</w:t>
      </w:r>
    </w:p>
    <w:p w:rsidR="00AC7873" w:rsidRPr="00AC7873" w:rsidRDefault="00BE1A94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Беседы: «Мальчики – будущие мужчины», «Мальчики - будущие отцы».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«Кто я?», «Узнай по описанию» (мужские, женские качества), «Возрастная линия» (от младенца до юноши).</w:t>
      </w:r>
    </w:p>
    <w:p w:rsidR="00AC7873" w:rsidRPr="00AC7873" w:rsidRDefault="00BE1A94" w:rsidP="00120DBD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рассказа: «Моя дружная семья».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творчество: «Я в будущем»</w:t>
      </w:r>
    </w:p>
    <w:p w:rsidR="00AC7873" w:rsidRPr="00AC7873" w:rsidRDefault="00AC7873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предметно-развивающей среды: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фотоальбомы; выставка рисунков «Я в будущем», атрибуты к игре «Семья»</w:t>
      </w:r>
    </w:p>
    <w:p w:rsidR="00AC7873" w:rsidRPr="00AC7873" w:rsidRDefault="00AC7873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игровые ситуации: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«Семья»: «Сыновья - отцы», «Ремонт в доме», «Строим дачу».</w:t>
      </w:r>
    </w:p>
    <w:p w:rsidR="00AC7873" w:rsidRPr="00AC7873" w:rsidRDefault="0037191F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Шаг </w:t>
      </w:r>
      <w:r w:rsidRPr="00120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C49"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знакомление с мужскими профессиями, развитие представлений о качествах мужественности, положительного образа себя как представителя своего пола.</w:t>
      </w:r>
    </w:p>
    <w:p w:rsidR="00AC7873" w:rsidRPr="00AC7873" w:rsidRDefault="00AC7873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предварительной психолого-педагогической работы: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худ. литературы: С.Я. Маршак «Пожар», «Рассказ о неизвестном герое»; К.И. Чуковский «Храбрость»; Б.П. Житков «На льдине».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по темам экстремальных ситуаций и составление по ним рассказов.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инспектора службы МЧС о профессии - спасатель МЧС.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Просмотр: презентации о действии службы спасения в экстремальных условиях (пожар, землетрясение, наводнение, взрыв).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 «Мужественные профессии в мирное время»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</w:t>
      </w:r>
      <w:r w:rsidR="00AC7873"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с собою мы возьмем?», «Подбери атрибуты»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Проблемные ситуации: «Как бы ты поступил?», «Что делать если…», «Чрезвычайные ситуации».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творчество: «Добрые дела настоящих мужчин»</w:t>
      </w:r>
    </w:p>
    <w:p w:rsidR="00AC7873" w:rsidRPr="00AC7873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материалов с детьми: огнетушитель, спасательный круг.</w:t>
      </w:r>
    </w:p>
    <w:p w:rsidR="00AC7873" w:rsidRPr="00AC7873" w:rsidRDefault="00AC7873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предметно-развивающей среды: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книг, иллюстраций по тематике; рисунков «Добрые дела настоящих мужчин». Атрибуты к игре: штаб службы спасения, информационные карточки о действиях спасателей в чрезвычайных ситуациях; экипировка спасателей;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лестницы, лопаты, вёдра, носилки, аптечка «скорой помощи»; транспорт: машины для доставки спасателей, грузовая машина, скорая помощь.</w:t>
      </w:r>
    </w:p>
    <w:p w:rsidR="00AC7873" w:rsidRPr="00AC7873" w:rsidRDefault="00AC7873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игровые ситуации:</w:t>
      </w:r>
      <w:r w:rsidRPr="00AC7873">
        <w:rPr>
          <w:rFonts w:ascii="Times New Roman" w:hAnsi="Times New Roman" w:cs="Times New Roman"/>
          <w:sz w:val="28"/>
          <w:szCs w:val="28"/>
        </w:rPr>
        <w:t xml:space="preserve"> </w:t>
      </w:r>
      <w:r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«Спасатели»: «Готовимся быть спасателями», «Спасатели в пути», «Юные спасатели пожарной охраны МЧС»</w:t>
      </w:r>
    </w:p>
    <w:p w:rsidR="00AC7873" w:rsidRPr="00120DBD" w:rsidRDefault="00752C49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Шаг </w:t>
      </w:r>
      <w:r w:rsidRPr="00120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C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proofErr w:type="spellStart"/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маскулинных</w:t>
      </w:r>
      <w:proofErr w:type="spellEnd"/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качествах мужчины. Актуализ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ация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походить на настоящих мужчин. Разви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конкретны</w:t>
      </w:r>
      <w:r w:rsidR="00BE1A9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качествах героя-воина, восхищени</w:t>
      </w:r>
      <w:r w:rsidRPr="00120D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C7873" w:rsidRPr="00AC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героизмом военных.</w:t>
      </w:r>
    </w:p>
    <w:p w:rsidR="00752C49" w:rsidRPr="00752C49" w:rsidRDefault="00752C49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предварительной психолого-педагогической работы:</w:t>
      </w:r>
      <w:r w:rsidRPr="00752C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худ. литературы: В. Берестов «Богатыри», Е.Л. Шварц «Сказка о русском солдате», Л. Кассиль «Твои защитники», А. </w:t>
      </w:r>
      <w:proofErr w:type="spellStart"/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Маркуша</w:t>
      </w:r>
      <w:proofErr w:type="spellEnd"/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"Я – солдат и ты – солдат", Н. Никольский "Что умеют танкисты", А. Беляев «Хочу быть военным моряком» 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Рассматривание: картины «Три богатыря», подборки иллюстраций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Экскурсия: Музей боевой славы (Иркутский дом офицеров).</w:t>
      </w:r>
      <w:r w:rsidR="00752C49" w:rsidRPr="00752C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«Назови военную профессию», «Подбери атрибуты», «Создай свой мужской образ»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Состязательные игры: «Рыцарский турнир»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творчество: «Я – будущий защитник»</w:t>
      </w:r>
    </w:p>
    <w:p w:rsidR="00752C49" w:rsidRPr="00752C49" w:rsidRDefault="00BE1A94" w:rsidP="00BE1A94">
      <w:pPr>
        <w:spacing w:after="0"/>
        <w:ind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2C49"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материалов с детьми: погоны, бинокль.</w:t>
      </w:r>
    </w:p>
    <w:p w:rsidR="00752C49" w:rsidRPr="00752C49" w:rsidRDefault="00752C49" w:rsidP="00120DBD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предметно-развивающей среды: фотоальбом «Наши защитники» (армейские фотографии отцов), выставка книг, иллюстраций, рисунков «Мальчики – будущие защитники», атрибуты к игре «Военные»</w:t>
      </w:r>
    </w:p>
    <w:p w:rsidR="00BE1A94" w:rsidRDefault="00752C49" w:rsidP="00BE1A94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игровые ситуации:</w:t>
      </w:r>
      <w:r w:rsidRPr="00752C49">
        <w:rPr>
          <w:rFonts w:ascii="Times New Roman" w:hAnsi="Times New Roman" w:cs="Times New Roman"/>
          <w:sz w:val="28"/>
          <w:szCs w:val="28"/>
        </w:rPr>
        <w:t xml:space="preserve"> </w:t>
      </w:r>
      <w:r w:rsidRPr="00752C49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«Военные»: «Солдаты на учениях», «Пограничники на границе», «Лесные солдаты»</w:t>
      </w:r>
    </w:p>
    <w:p w:rsidR="00A35A63" w:rsidRDefault="00A35A63" w:rsidP="00BE1A94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2C49" w:rsidRPr="00BE1A94" w:rsidRDefault="00BE1A94" w:rsidP="00BE1A94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BE1A9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3.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C7EE2" w:rsidRPr="00BE1A94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="00752C49" w:rsidRPr="00BE1A94">
        <w:rPr>
          <w:rFonts w:ascii="Times New Roman" w:hAnsi="Times New Roman" w:cs="Times New Roman"/>
          <w:b/>
          <w:sz w:val="28"/>
          <w:szCs w:val="28"/>
          <w:lang w:eastAsia="ru-RU"/>
        </w:rPr>
        <w:t>аключительный</w:t>
      </w:r>
      <w:r w:rsidR="005C7EE2" w:rsidRPr="00BE1A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этап - </w:t>
      </w:r>
      <w:r w:rsidR="005C7EE2" w:rsidRPr="00BE1A9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752C49" w:rsidRPr="00BE1A94">
        <w:rPr>
          <w:rFonts w:ascii="Times New Roman" w:hAnsi="Times New Roman" w:cs="Times New Roman"/>
          <w:sz w:val="28"/>
          <w:szCs w:val="28"/>
          <w:lang w:eastAsia="ru-RU"/>
        </w:rPr>
        <w:t>амостоятельная игровая деятельность детей, где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52C49" w:rsidRPr="00BE1A94">
        <w:rPr>
          <w:rFonts w:ascii="Times New Roman" w:hAnsi="Times New Roman" w:cs="Times New Roman"/>
          <w:sz w:val="28"/>
          <w:szCs w:val="28"/>
          <w:lang w:eastAsia="ru-RU"/>
        </w:rPr>
        <w:t xml:space="preserve">игровую позицию </w:t>
      </w:r>
      <w:r w:rsidR="005C7EE2" w:rsidRPr="00BE1A94">
        <w:rPr>
          <w:rFonts w:ascii="Times New Roman" w:hAnsi="Times New Roman" w:cs="Times New Roman"/>
          <w:sz w:val="28"/>
          <w:szCs w:val="28"/>
          <w:lang w:eastAsia="ru-RU"/>
        </w:rPr>
        <w:t>педагога</w:t>
      </w:r>
      <w:r w:rsidR="00752C49" w:rsidRPr="00BE1A94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характеризуют </w:t>
      </w:r>
      <w:r w:rsidR="005C7EE2" w:rsidRPr="00BE1A94">
        <w:rPr>
          <w:rFonts w:ascii="Times New Roman" w:hAnsi="Times New Roman" w:cs="Times New Roman"/>
          <w:sz w:val="28"/>
          <w:szCs w:val="28"/>
          <w:lang w:eastAsia="ru-RU"/>
        </w:rPr>
        <w:t xml:space="preserve">наблюдение и </w:t>
      </w:r>
      <w:r w:rsidR="00752C49" w:rsidRPr="00BE1A94">
        <w:rPr>
          <w:rFonts w:ascii="Times New Roman" w:hAnsi="Times New Roman" w:cs="Times New Roman"/>
          <w:sz w:val="28"/>
          <w:szCs w:val="28"/>
          <w:lang w:eastAsia="ru-RU"/>
        </w:rPr>
        <w:t>косвенные приемы руководства сюжетно-ролевыми играми, при необходимости – включения игрового взаимодействия.</w:t>
      </w:r>
    </w:p>
    <w:p w:rsidR="00FD5EC5" w:rsidRDefault="003603E7" w:rsidP="00120DBD">
      <w:pPr>
        <w:spacing w:after="0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Таким образом,</w:t>
      </w:r>
      <w:r w:rsidR="007761C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использовани</w:t>
      </w:r>
      <w:r w:rsidR="00EE1A6B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4892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педагогическ</w:t>
      </w:r>
      <w:r w:rsidR="0040631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164892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технологи</w:t>
      </w:r>
      <w:r w:rsidR="0040631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сюжетно-ролев</w:t>
      </w:r>
      <w:r w:rsidR="0040631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  <w:r w:rsidR="00406314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="00FD5EC5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>целенаправленное использование ее возможностей для закрепления позитивных стереотипов  мужественности</w:t>
      </w:r>
      <w:r w:rsidR="00EE1A6B" w:rsidRPr="00120DB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64892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будет</w:t>
      </w:r>
      <w:r w:rsidR="0007491C" w:rsidRPr="00120D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ффективно </w:t>
      </w:r>
      <w:r w:rsidR="00164892" w:rsidRPr="00120DBD">
        <w:rPr>
          <w:rFonts w:ascii="Times New Roman" w:hAnsi="Times New Roman" w:cs="Times New Roman"/>
          <w:sz w:val="28"/>
          <w:szCs w:val="28"/>
          <w:lang w:eastAsia="ru-RU"/>
        </w:rPr>
        <w:t>влиять на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</w:t>
      </w:r>
      <w:r w:rsidR="00164892" w:rsidRPr="00120DB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основ мужественности у мальчиков среднего </w:t>
      </w:r>
      <w:r w:rsidR="00164892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>возраста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A5022A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="00164892" w:rsidRPr="00120DBD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A5022A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о правилах культурного поведения мальчиков в обществе и семье, культурных эталонах мужественности;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представлений о мужских качествах при знакомстве с мужской профессиональной деятельностью; формирова</w:t>
      </w:r>
      <w:r w:rsidR="00EE1A6B" w:rsidRPr="00120DBD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="00664FFC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эмоционально-положительного отношения к будущей социальной ро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>ли,</w:t>
      </w:r>
      <w:r w:rsidR="00FD5EC5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FD5EC5" w:rsidRPr="00120DBD">
        <w:rPr>
          <w:rFonts w:ascii="Times New Roman" w:hAnsi="Times New Roman" w:cs="Times New Roman"/>
          <w:sz w:val="28"/>
          <w:szCs w:val="28"/>
          <w:lang w:eastAsia="ru-RU"/>
        </w:rPr>
        <w:t>позвол</w:t>
      </w:r>
      <w:r w:rsidR="00406314" w:rsidRPr="00120DBD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FD5EC5" w:rsidRPr="00120DBD">
        <w:rPr>
          <w:rFonts w:ascii="Times New Roman" w:hAnsi="Times New Roman" w:cs="Times New Roman"/>
          <w:sz w:val="28"/>
          <w:szCs w:val="28"/>
          <w:lang w:eastAsia="ru-RU"/>
        </w:rPr>
        <w:t>т мальчикам в будущем безболезненно социализироваться в обществе.</w:t>
      </w:r>
    </w:p>
    <w:p w:rsidR="00E6105A" w:rsidRPr="0047204E" w:rsidRDefault="00E6105A" w:rsidP="00BE1A94">
      <w:pPr>
        <w:spacing w:after="0"/>
        <w:contextualSpacing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47204E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47204E" w:rsidRPr="0047204E">
        <w:rPr>
          <w:rFonts w:ascii="Times New Roman" w:hAnsi="Times New Roman" w:cs="Times New Roman"/>
          <w:sz w:val="28"/>
          <w:szCs w:val="28"/>
          <w:lang w:eastAsia="ru-RU"/>
        </w:rPr>
        <w:t>итература:</w:t>
      </w:r>
    </w:p>
    <w:p w:rsidR="00EE1A6B" w:rsidRPr="00BE1A94" w:rsidRDefault="00EE1A6B" w:rsidP="00BE1A94">
      <w:pPr>
        <w:pStyle w:val="a7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Деркунская</w:t>
      </w:r>
      <w:proofErr w:type="spellEnd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В.А. Педагогическое сопровождение сюжетно-ролевых игр детей 4-5 лет </w:t>
      </w:r>
      <w:r w:rsidRPr="00BE1A94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[Текст]: уч.-методическое пособие. /</w:t>
      </w:r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В.А. </w:t>
      </w:r>
      <w:proofErr w:type="spellStart"/>
      <w:proofErr w:type="gramStart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Деркунская</w:t>
      </w:r>
      <w:proofErr w:type="spellEnd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.,</w:t>
      </w:r>
      <w:proofErr w:type="gramEnd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А.Н. </w:t>
      </w:r>
      <w:proofErr w:type="spellStart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Харчевникова</w:t>
      </w:r>
      <w:proofErr w:type="spellEnd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. – М.: Центр педагогического образования, 2012. - 144 с.</w:t>
      </w:r>
    </w:p>
    <w:p w:rsidR="00EE1A6B" w:rsidRPr="00BE1A94" w:rsidRDefault="00EE1A6B" w:rsidP="00BE1A94">
      <w:pPr>
        <w:pStyle w:val="a7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E1A9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Исаев, Д.Н. Половое воспитание детей</w:t>
      </w:r>
      <w:r w:rsidRPr="00BE1A94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[Текст] / Д.Н. </w:t>
      </w:r>
      <w:r w:rsidRPr="00BE1A9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Исаев В.Е. Каган. </w:t>
      </w:r>
      <w:r w:rsidRPr="00BE1A94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BE1A9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Л., 1988.- 243 с.</w:t>
      </w:r>
    </w:p>
    <w:p w:rsidR="00EE1A6B" w:rsidRPr="00BE1A94" w:rsidRDefault="00EE1A6B" w:rsidP="00BE1A94">
      <w:pPr>
        <w:pStyle w:val="a7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Нагель, О.П. Психолого-педагогические условия формирования основ мужественности у мальчиков дошкольного возраста </w:t>
      </w:r>
      <w:r w:rsidRPr="00BE1A94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[Текст] </w:t>
      </w:r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/ О.П. Нагель, О.В. Румянцева // Дошкольная педагогика. - 2009.- №2. - С. 11-16.</w:t>
      </w:r>
    </w:p>
    <w:p w:rsidR="00EE1A6B" w:rsidRPr="00BE1A94" w:rsidRDefault="00EE1A6B" w:rsidP="00BE1A94">
      <w:pPr>
        <w:pStyle w:val="a7"/>
        <w:numPr>
          <w:ilvl w:val="0"/>
          <w:numId w:val="6"/>
        </w:numPr>
        <w:ind w:left="0" w:firstLine="0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Репина, Т. А. Проблема </w:t>
      </w:r>
      <w:proofErr w:type="spellStart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>полоролевой</w:t>
      </w:r>
      <w:proofErr w:type="spellEnd"/>
      <w:r w:rsidRPr="00BE1A9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социализации детей [Текст] / Т. А. Репина. - Москва – Воронеж, 2004. - 300 с.</w:t>
      </w:r>
    </w:p>
    <w:p w:rsidR="00EE1A6B" w:rsidRPr="00A35A63" w:rsidRDefault="00EE1A6B" w:rsidP="004E7B51">
      <w:pPr>
        <w:pStyle w:val="a7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A35A6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Усова, А.П. Роль игры в воспитании детей </w:t>
      </w:r>
      <w:r w:rsidRPr="00A35A63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[Текст] / А.П. Усова // под ред. А.В. Запорожца. - М., 1976. - 93 с.</w:t>
      </w:r>
    </w:p>
    <w:p w:rsidR="00EE1A6B" w:rsidRPr="00664FFC" w:rsidRDefault="00EE1A6B" w:rsidP="00BE1A94">
      <w:pPr>
        <w:spacing w:before="100" w:beforeAutospacing="1" w:after="100" w:afterAutospacing="1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48B" w:rsidRPr="0070148B" w:rsidRDefault="0070148B" w:rsidP="0070148B">
      <w:pPr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48B" w:rsidRPr="001E6192" w:rsidRDefault="0070148B" w:rsidP="001E6192">
      <w:pPr>
        <w:spacing w:before="100" w:beforeAutospacing="1" w:after="100" w:afterAutospacing="1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0148B" w:rsidRPr="001E6192" w:rsidSect="00A35A63">
      <w:pgSz w:w="11906" w:h="16838" w:code="9"/>
      <w:pgMar w:top="851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3F6483"/>
    <w:multiLevelType w:val="hybridMultilevel"/>
    <w:tmpl w:val="9EF4A84E"/>
    <w:lvl w:ilvl="0" w:tplc="EE6A13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844C3C"/>
    <w:multiLevelType w:val="hybridMultilevel"/>
    <w:tmpl w:val="D930C654"/>
    <w:lvl w:ilvl="0" w:tplc="251E3F3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166B6"/>
    <w:multiLevelType w:val="hybridMultilevel"/>
    <w:tmpl w:val="8B78F6DA"/>
    <w:lvl w:ilvl="0" w:tplc="8580F07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EE6796"/>
    <w:multiLevelType w:val="hybridMultilevel"/>
    <w:tmpl w:val="E688A122"/>
    <w:lvl w:ilvl="0" w:tplc="FCF6EBB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F214404"/>
    <w:multiLevelType w:val="hybridMultilevel"/>
    <w:tmpl w:val="CE6A7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70F63"/>
    <w:multiLevelType w:val="hybridMultilevel"/>
    <w:tmpl w:val="0310C856"/>
    <w:lvl w:ilvl="0" w:tplc="B254C8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2E1AD0"/>
    <w:multiLevelType w:val="hybridMultilevel"/>
    <w:tmpl w:val="A194148C"/>
    <w:lvl w:ilvl="0" w:tplc="B558838C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3B"/>
    <w:rsid w:val="0001160A"/>
    <w:rsid w:val="000122E4"/>
    <w:rsid w:val="0007491C"/>
    <w:rsid w:val="0007783B"/>
    <w:rsid w:val="000E63C2"/>
    <w:rsid w:val="00105113"/>
    <w:rsid w:val="00120DBD"/>
    <w:rsid w:val="0015072F"/>
    <w:rsid w:val="00164892"/>
    <w:rsid w:val="001A0054"/>
    <w:rsid w:val="001E6192"/>
    <w:rsid w:val="00283671"/>
    <w:rsid w:val="002E498E"/>
    <w:rsid w:val="00330811"/>
    <w:rsid w:val="003603E7"/>
    <w:rsid w:val="0037191F"/>
    <w:rsid w:val="003E17C4"/>
    <w:rsid w:val="00406314"/>
    <w:rsid w:val="00442C9D"/>
    <w:rsid w:val="0047204E"/>
    <w:rsid w:val="00472ED6"/>
    <w:rsid w:val="004A4608"/>
    <w:rsid w:val="004F4F54"/>
    <w:rsid w:val="00503F48"/>
    <w:rsid w:val="0051435B"/>
    <w:rsid w:val="00537731"/>
    <w:rsid w:val="00564AC4"/>
    <w:rsid w:val="005C7EE2"/>
    <w:rsid w:val="005E55EC"/>
    <w:rsid w:val="005E647E"/>
    <w:rsid w:val="005F13BF"/>
    <w:rsid w:val="00600B1D"/>
    <w:rsid w:val="00664FFC"/>
    <w:rsid w:val="0070148B"/>
    <w:rsid w:val="00752C49"/>
    <w:rsid w:val="007761C4"/>
    <w:rsid w:val="00780193"/>
    <w:rsid w:val="007A299C"/>
    <w:rsid w:val="00810280"/>
    <w:rsid w:val="0082618B"/>
    <w:rsid w:val="008408B8"/>
    <w:rsid w:val="00846090"/>
    <w:rsid w:val="009147F4"/>
    <w:rsid w:val="009202CC"/>
    <w:rsid w:val="009322FA"/>
    <w:rsid w:val="009525E5"/>
    <w:rsid w:val="00981313"/>
    <w:rsid w:val="009C7569"/>
    <w:rsid w:val="00A3160B"/>
    <w:rsid w:val="00A3435D"/>
    <w:rsid w:val="00A35A63"/>
    <w:rsid w:val="00A5022A"/>
    <w:rsid w:val="00AC7873"/>
    <w:rsid w:val="00B007D1"/>
    <w:rsid w:val="00B00CBD"/>
    <w:rsid w:val="00BE10E5"/>
    <w:rsid w:val="00BE1A94"/>
    <w:rsid w:val="00C82D6B"/>
    <w:rsid w:val="00D20BD7"/>
    <w:rsid w:val="00D4483E"/>
    <w:rsid w:val="00D61EBF"/>
    <w:rsid w:val="00DD4DFA"/>
    <w:rsid w:val="00DE04E6"/>
    <w:rsid w:val="00DF40E2"/>
    <w:rsid w:val="00E6105A"/>
    <w:rsid w:val="00E921C8"/>
    <w:rsid w:val="00E95B7A"/>
    <w:rsid w:val="00ED2E1D"/>
    <w:rsid w:val="00EE1A6B"/>
    <w:rsid w:val="00EF54DF"/>
    <w:rsid w:val="00F53997"/>
    <w:rsid w:val="00F63273"/>
    <w:rsid w:val="00F80E2A"/>
    <w:rsid w:val="00FD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1392D-5CC1-45BA-B335-859879C0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B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0B1D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5143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51435B"/>
  </w:style>
  <w:style w:type="paragraph" w:styleId="a7">
    <w:name w:val="List Paragraph"/>
    <w:basedOn w:val="a"/>
    <w:uiPriority w:val="34"/>
    <w:qFormat/>
    <w:rsid w:val="005C7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Учетная запись Майкрософт</cp:lastModifiedBy>
  <cp:revision>15</cp:revision>
  <cp:lastPrinted>2015-10-08T14:21:00Z</cp:lastPrinted>
  <dcterms:created xsi:type="dcterms:W3CDTF">2013-10-22T10:03:00Z</dcterms:created>
  <dcterms:modified xsi:type="dcterms:W3CDTF">2021-10-05T13:38:00Z</dcterms:modified>
</cp:coreProperties>
</file>