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70E" w:rsidRDefault="00597903" w:rsidP="00B7070E">
      <w:pPr>
        <w:spacing w:line="276" w:lineRule="auto"/>
        <w:jc w:val="center"/>
        <w:outlineLvl w:val="0"/>
        <w:rPr>
          <w:rFonts w:ascii="Times New Roman CYR" w:hAnsi="Times New Roman CYR" w:cs="Times New Roman CYR"/>
          <w:b/>
          <w:sz w:val="28"/>
          <w:szCs w:val="28"/>
        </w:rPr>
      </w:pPr>
      <w:r w:rsidRPr="00D6190A">
        <w:rPr>
          <w:rFonts w:ascii="Times New Roman CYR" w:hAnsi="Times New Roman CYR" w:cs="Times New Roman CYR"/>
          <w:b/>
          <w:sz w:val="28"/>
          <w:szCs w:val="28"/>
        </w:rPr>
        <w:t>ФОРМИРОВАНИЕ</w:t>
      </w:r>
      <w:r>
        <w:rPr>
          <w:rFonts w:ascii="Times New Roman CYR" w:hAnsi="Times New Roman CYR" w:cs="Times New Roman CYR"/>
          <w:b/>
          <w:sz w:val="28"/>
          <w:szCs w:val="28"/>
        </w:rPr>
        <w:t xml:space="preserve"> ДУХОВНО-НРАВСТВЕННЫХ ЦЕННОСТЕЙ</w:t>
      </w:r>
    </w:p>
    <w:p w:rsidR="00B7070E" w:rsidRPr="00597903" w:rsidRDefault="00597903" w:rsidP="00B7070E">
      <w:pPr>
        <w:spacing w:line="276" w:lineRule="auto"/>
        <w:jc w:val="center"/>
        <w:outlineLvl w:val="0"/>
        <w:rPr>
          <w:rFonts w:ascii="Times New Roman CYR" w:hAnsi="Times New Roman CYR" w:cs="Times New Roman CYR"/>
          <w:b/>
          <w:sz w:val="28"/>
          <w:szCs w:val="28"/>
        </w:rPr>
      </w:pPr>
      <w:r w:rsidRPr="00D6190A">
        <w:rPr>
          <w:rFonts w:ascii="Times New Roman CYR" w:hAnsi="Times New Roman CYR" w:cs="Times New Roman CYR"/>
          <w:b/>
          <w:sz w:val="28"/>
          <w:szCs w:val="28"/>
        </w:rPr>
        <w:t>В МЛАДШЕМ ШКОЛЬНОМ ВОЗРАСТЕ</w:t>
      </w:r>
    </w:p>
    <w:p w:rsidR="00066C05" w:rsidRPr="00066C05" w:rsidRDefault="00965626" w:rsidP="00066C05">
      <w:pPr>
        <w:keepNext/>
        <w:numPr>
          <w:ilvl w:val="1"/>
          <w:numId w:val="0"/>
        </w:numPr>
        <w:tabs>
          <w:tab w:val="num" w:pos="576"/>
        </w:tabs>
        <w:suppressAutoHyphens w:val="0"/>
        <w:jc w:val="center"/>
        <w:outlineLvl w:val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учитель начальных классов, студент-магистр </w:t>
      </w:r>
      <w:r w:rsidR="00066C05">
        <w:rPr>
          <w:color w:val="000000"/>
          <w:sz w:val="28"/>
          <w:szCs w:val="28"/>
        </w:rPr>
        <w:t>Журавель Д.А.</w:t>
      </w:r>
    </w:p>
    <w:p w:rsidR="00066C05" w:rsidRPr="00066C05" w:rsidRDefault="00066C05" w:rsidP="00066C05">
      <w:pPr>
        <w:suppressAutoHyphens w:val="0"/>
        <w:jc w:val="center"/>
        <w:rPr>
          <w:rFonts w:eastAsiaTheme="minorHAnsi"/>
          <w:i/>
          <w:sz w:val="28"/>
          <w:szCs w:val="28"/>
        </w:rPr>
      </w:pPr>
      <w:bookmarkStart w:id="0" w:name="_GoBack"/>
      <w:bookmarkEnd w:id="0"/>
      <w:r w:rsidRPr="00066C05">
        <w:rPr>
          <w:rFonts w:eastAsiaTheme="minorHAnsi"/>
          <w:i/>
          <w:sz w:val="28"/>
          <w:szCs w:val="28"/>
        </w:rPr>
        <w:t>г. Белгород, Россия</w:t>
      </w:r>
    </w:p>
    <w:p w:rsidR="004C6886" w:rsidRDefault="00066C05" w:rsidP="004C6886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111CFD">
        <w:rPr>
          <w:rFonts w:ascii="Times New Roman" w:hAnsi="Times New Roman" w:cs="Times New Roman"/>
          <w:b/>
          <w:sz w:val="28"/>
          <w:szCs w:val="28"/>
        </w:rPr>
        <w:t xml:space="preserve">Аннотация. </w:t>
      </w:r>
      <w:r w:rsidR="00D744A4">
        <w:rPr>
          <w:rFonts w:ascii="Times New Roman" w:hAnsi="Times New Roman" w:cs="Times New Roman"/>
          <w:sz w:val="28"/>
          <w:szCs w:val="28"/>
        </w:rPr>
        <w:t>В</w:t>
      </w:r>
      <w:r w:rsidR="00D744A4" w:rsidRPr="00D744A4">
        <w:rPr>
          <w:rFonts w:ascii="Times New Roman" w:hAnsi="Times New Roman" w:cs="Times New Roman"/>
          <w:sz w:val="28"/>
          <w:szCs w:val="28"/>
        </w:rPr>
        <w:t xml:space="preserve"> статье рассматривается понятие «духовно-нравственн</w:t>
      </w:r>
      <w:r w:rsidR="00D744A4">
        <w:rPr>
          <w:rFonts w:ascii="Times New Roman" w:hAnsi="Times New Roman" w:cs="Times New Roman"/>
          <w:sz w:val="28"/>
          <w:szCs w:val="28"/>
        </w:rPr>
        <w:t>ые</w:t>
      </w:r>
      <w:r w:rsidR="00D744A4" w:rsidRPr="00D744A4">
        <w:rPr>
          <w:rFonts w:ascii="Times New Roman" w:hAnsi="Times New Roman" w:cs="Times New Roman"/>
          <w:sz w:val="28"/>
          <w:szCs w:val="28"/>
        </w:rPr>
        <w:t xml:space="preserve"> </w:t>
      </w:r>
      <w:r w:rsidR="00D744A4">
        <w:rPr>
          <w:rFonts w:ascii="Times New Roman" w:hAnsi="Times New Roman" w:cs="Times New Roman"/>
          <w:sz w:val="28"/>
          <w:szCs w:val="28"/>
        </w:rPr>
        <w:t xml:space="preserve">ценности личности». </w:t>
      </w:r>
      <w:r w:rsidR="00D744A4" w:rsidRPr="00D744A4">
        <w:rPr>
          <w:rFonts w:ascii="Times New Roman" w:hAnsi="Times New Roman" w:cs="Times New Roman"/>
          <w:sz w:val="28"/>
          <w:szCs w:val="28"/>
        </w:rPr>
        <w:t>В работе выделя</w:t>
      </w:r>
      <w:r w:rsidR="00D744A4">
        <w:rPr>
          <w:rFonts w:ascii="Times New Roman" w:hAnsi="Times New Roman" w:cs="Times New Roman"/>
          <w:sz w:val="28"/>
          <w:szCs w:val="28"/>
        </w:rPr>
        <w:t>е</w:t>
      </w:r>
      <w:r w:rsidR="00D744A4" w:rsidRPr="00D744A4">
        <w:rPr>
          <w:rFonts w:ascii="Times New Roman" w:hAnsi="Times New Roman" w:cs="Times New Roman"/>
          <w:sz w:val="28"/>
          <w:szCs w:val="28"/>
        </w:rPr>
        <w:t>тся</w:t>
      </w:r>
      <w:r w:rsidR="004C6886">
        <w:rPr>
          <w:rFonts w:ascii="Times New Roman" w:hAnsi="Times New Roman" w:cs="Times New Roman"/>
          <w:sz w:val="28"/>
          <w:szCs w:val="28"/>
        </w:rPr>
        <w:t>,</w:t>
      </w:r>
      <w:r w:rsidR="00D744A4" w:rsidRPr="00D744A4">
        <w:rPr>
          <w:rFonts w:ascii="Times New Roman" w:hAnsi="Times New Roman" w:cs="Times New Roman"/>
          <w:sz w:val="28"/>
          <w:szCs w:val="28"/>
        </w:rPr>
        <w:t xml:space="preserve"> </w:t>
      </w:r>
      <w:r w:rsidR="004C6886">
        <w:rPr>
          <w:rFonts w:ascii="Times New Roman" w:hAnsi="Times New Roman" w:cs="Times New Roman"/>
          <w:sz w:val="28"/>
          <w:szCs w:val="28"/>
        </w:rPr>
        <w:t>что м</w:t>
      </w:r>
      <w:r w:rsidR="004C6886" w:rsidRPr="004C6886">
        <w:rPr>
          <w:rFonts w:ascii="Times New Roman" w:hAnsi="Times New Roman" w:cs="Times New Roman"/>
          <w:sz w:val="28"/>
          <w:szCs w:val="28"/>
        </w:rPr>
        <w:t xml:space="preserve">ладший школьный возраст более </w:t>
      </w:r>
      <w:r w:rsidR="004C6886">
        <w:rPr>
          <w:rFonts w:ascii="Times New Roman" w:hAnsi="Times New Roman" w:cs="Times New Roman"/>
          <w:sz w:val="28"/>
          <w:szCs w:val="28"/>
        </w:rPr>
        <w:t xml:space="preserve">чувствителен к эмоциональному, </w:t>
      </w:r>
      <w:proofErr w:type="gramStart"/>
      <w:r w:rsidR="004C6886">
        <w:rPr>
          <w:rFonts w:ascii="Times New Roman" w:hAnsi="Times New Roman" w:cs="Times New Roman"/>
          <w:sz w:val="28"/>
          <w:szCs w:val="28"/>
        </w:rPr>
        <w:t>ценностном</w:t>
      </w:r>
      <w:proofErr w:type="gramEnd"/>
      <w:r w:rsidR="004C6886">
        <w:rPr>
          <w:rFonts w:ascii="Times New Roman" w:hAnsi="Times New Roman" w:cs="Times New Roman"/>
          <w:sz w:val="28"/>
          <w:szCs w:val="28"/>
        </w:rPr>
        <w:t xml:space="preserve">, </w:t>
      </w:r>
      <w:r w:rsidR="004C6886" w:rsidRPr="004C6886">
        <w:rPr>
          <w:rFonts w:ascii="Times New Roman" w:hAnsi="Times New Roman" w:cs="Times New Roman"/>
          <w:sz w:val="28"/>
          <w:szCs w:val="28"/>
        </w:rPr>
        <w:t xml:space="preserve">умственному </w:t>
      </w:r>
      <w:r w:rsidR="004C6886">
        <w:rPr>
          <w:rFonts w:ascii="Times New Roman" w:hAnsi="Times New Roman" w:cs="Times New Roman"/>
          <w:sz w:val="28"/>
          <w:szCs w:val="28"/>
        </w:rPr>
        <w:t>и нравственному развитию.</w:t>
      </w:r>
      <w:r w:rsidR="004C6886" w:rsidRPr="004C6886">
        <w:rPr>
          <w:rFonts w:ascii="Times New Roman" w:hAnsi="Times New Roman" w:cs="Times New Roman"/>
          <w:sz w:val="28"/>
          <w:szCs w:val="28"/>
        </w:rPr>
        <w:t xml:space="preserve"> </w:t>
      </w:r>
      <w:r w:rsidR="004C6886">
        <w:rPr>
          <w:rFonts w:ascii="Times New Roman" w:hAnsi="Times New Roman" w:cs="Times New Roman"/>
          <w:sz w:val="28"/>
          <w:szCs w:val="28"/>
        </w:rPr>
        <w:t>А также с</w:t>
      </w:r>
      <w:r w:rsidR="004C6886" w:rsidRPr="00D744A4">
        <w:rPr>
          <w:rFonts w:ascii="Times New Roman" w:hAnsi="Times New Roman" w:cs="Times New Roman"/>
          <w:sz w:val="28"/>
          <w:szCs w:val="28"/>
        </w:rPr>
        <w:t>ам</w:t>
      </w:r>
      <w:r w:rsidR="004C6886">
        <w:rPr>
          <w:rFonts w:ascii="Times New Roman" w:hAnsi="Times New Roman" w:cs="Times New Roman"/>
          <w:sz w:val="28"/>
          <w:szCs w:val="28"/>
        </w:rPr>
        <w:t>ым</w:t>
      </w:r>
      <w:r w:rsidR="004C6886" w:rsidRPr="00D744A4">
        <w:rPr>
          <w:rFonts w:ascii="Times New Roman" w:hAnsi="Times New Roman" w:cs="Times New Roman"/>
          <w:sz w:val="28"/>
          <w:szCs w:val="28"/>
        </w:rPr>
        <w:t xml:space="preserve"> эффективн</w:t>
      </w:r>
      <w:r w:rsidR="004C6886">
        <w:rPr>
          <w:rFonts w:ascii="Times New Roman" w:hAnsi="Times New Roman" w:cs="Times New Roman"/>
          <w:sz w:val="28"/>
          <w:szCs w:val="28"/>
        </w:rPr>
        <w:t>ым</w:t>
      </w:r>
      <w:r w:rsidR="004C6886" w:rsidRPr="00D744A4">
        <w:rPr>
          <w:rFonts w:ascii="Times New Roman" w:hAnsi="Times New Roman" w:cs="Times New Roman"/>
          <w:sz w:val="28"/>
          <w:szCs w:val="28"/>
        </w:rPr>
        <w:t xml:space="preserve"> взаимодействие</w:t>
      </w:r>
      <w:r w:rsidR="004C6886">
        <w:rPr>
          <w:rFonts w:ascii="Times New Roman" w:hAnsi="Times New Roman" w:cs="Times New Roman"/>
          <w:sz w:val="28"/>
          <w:szCs w:val="28"/>
        </w:rPr>
        <w:t>м</w:t>
      </w:r>
      <w:r w:rsidR="004C6886" w:rsidRPr="00D744A4">
        <w:rPr>
          <w:rFonts w:ascii="Times New Roman" w:hAnsi="Times New Roman" w:cs="Times New Roman"/>
          <w:sz w:val="28"/>
          <w:szCs w:val="28"/>
        </w:rPr>
        <w:t xml:space="preserve"> между семьей и школ</w:t>
      </w:r>
      <w:r w:rsidR="004C6886">
        <w:rPr>
          <w:rFonts w:ascii="Times New Roman" w:hAnsi="Times New Roman" w:cs="Times New Roman"/>
          <w:sz w:val="28"/>
          <w:szCs w:val="28"/>
        </w:rPr>
        <w:t xml:space="preserve">ой является сотрудничество. </w:t>
      </w:r>
    </w:p>
    <w:p w:rsidR="00B7070E" w:rsidRPr="00D744A4" w:rsidRDefault="00B7070E" w:rsidP="00597903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44A4">
        <w:rPr>
          <w:rFonts w:ascii="Times New Roman" w:hAnsi="Times New Roman" w:cs="Times New Roman"/>
          <w:sz w:val="28"/>
          <w:szCs w:val="28"/>
        </w:rPr>
        <w:t xml:space="preserve">Важным фактором модернизации России является духовно-нравственное развитие граждан. Концепция развития личности с духовно-нравственной стороны изучалась в классических исследованиях теоретиков и практиков отечественной педагогики А.С. Макаренко, В.А. Сухомлинским, К.Д. Ушинским, С.Т. </w:t>
      </w:r>
      <w:proofErr w:type="spellStart"/>
      <w:r w:rsidRPr="00D744A4">
        <w:rPr>
          <w:rFonts w:ascii="Times New Roman" w:hAnsi="Times New Roman" w:cs="Times New Roman"/>
          <w:sz w:val="28"/>
          <w:szCs w:val="28"/>
        </w:rPr>
        <w:t>Шацким</w:t>
      </w:r>
      <w:proofErr w:type="spellEnd"/>
      <w:r w:rsidRPr="00D744A4">
        <w:rPr>
          <w:rFonts w:ascii="Times New Roman" w:hAnsi="Times New Roman" w:cs="Times New Roman"/>
          <w:sz w:val="28"/>
          <w:szCs w:val="28"/>
        </w:rPr>
        <w:t xml:space="preserve">, а также в трудах зарубежных исследователей В. Франком, Э. </w:t>
      </w:r>
      <w:proofErr w:type="spellStart"/>
      <w:r w:rsidRPr="00D744A4">
        <w:rPr>
          <w:rFonts w:ascii="Times New Roman" w:hAnsi="Times New Roman" w:cs="Times New Roman"/>
          <w:sz w:val="28"/>
          <w:szCs w:val="28"/>
        </w:rPr>
        <w:t>Фроммом</w:t>
      </w:r>
      <w:proofErr w:type="spellEnd"/>
      <w:r w:rsidRPr="00D744A4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B7070E" w:rsidRDefault="00B7070E" w:rsidP="005979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Существуют специфические особенности формирования этих ценностей в младшем школьном возрасте. </w:t>
      </w:r>
      <w:r w:rsidRPr="00F23913">
        <w:rPr>
          <w:sz w:val="28"/>
          <w:szCs w:val="28"/>
        </w:rPr>
        <w:t>Ка</w:t>
      </w:r>
      <w:bookmarkStart w:id="1" w:name="_Hlk42782408"/>
      <w:r>
        <w:rPr>
          <w:sz w:val="28"/>
          <w:szCs w:val="28"/>
        </w:rPr>
        <w:t>к отмечает в своих трудах И.М. </w:t>
      </w:r>
      <w:r w:rsidRPr="00F23913">
        <w:rPr>
          <w:sz w:val="28"/>
          <w:szCs w:val="28"/>
        </w:rPr>
        <w:t>Катаев,</w:t>
      </w:r>
      <w:bookmarkEnd w:id="1"/>
      <w:r w:rsidRPr="00F23913">
        <w:rPr>
          <w:sz w:val="28"/>
          <w:szCs w:val="28"/>
        </w:rPr>
        <w:t xml:space="preserve"> в каждом ребенке должно зарождаться чувство любви к своему отечеству, чувство привязанности к своей родине, чувство патриотизма. Ведь русский человек должен крепко стоять за православную веру, царя (правителя) и отечество, так как православие, самодержавие и народность </w:t>
      </w:r>
      <w:r>
        <w:rPr>
          <w:sz w:val="28"/>
          <w:szCs w:val="28"/>
        </w:rPr>
        <w:t>-</w:t>
      </w:r>
      <w:r w:rsidRPr="00F23913">
        <w:rPr>
          <w:sz w:val="28"/>
          <w:szCs w:val="28"/>
        </w:rPr>
        <w:t xml:space="preserve"> это и есть составляющие исконного начала русской жизни</w:t>
      </w:r>
      <w:r w:rsidR="00FF70F5">
        <w:rPr>
          <w:sz w:val="28"/>
          <w:szCs w:val="28"/>
        </w:rPr>
        <w:t xml:space="preserve"> </w:t>
      </w:r>
      <w:r w:rsidR="00FF70F5" w:rsidRPr="00FF70F5">
        <w:rPr>
          <w:sz w:val="28"/>
          <w:szCs w:val="28"/>
        </w:rPr>
        <w:t>[</w:t>
      </w:r>
      <w:r w:rsidR="00FF70F5">
        <w:rPr>
          <w:sz w:val="28"/>
          <w:szCs w:val="28"/>
        </w:rPr>
        <w:t>5, с.</w:t>
      </w:r>
      <w:r>
        <w:rPr>
          <w:sz w:val="28"/>
          <w:szCs w:val="28"/>
        </w:rPr>
        <w:t>35</w:t>
      </w:r>
      <w:r w:rsidR="00FF70F5" w:rsidRPr="00FF70F5">
        <w:rPr>
          <w:sz w:val="28"/>
          <w:szCs w:val="28"/>
        </w:rPr>
        <w:t>]</w:t>
      </w:r>
      <w:r>
        <w:rPr>
          <w:sz w:val="28"/>
          <w:szCs w:val="28"/>
        </w:rPr>
        <w:t>. Эти положения актуальны и для современной школы, сегодняшнего младшего школьника, поскольку формирование ценностных основ личности происходит с самого раннего возраста и именно в семье.</w:t>
      </w:r>
    </w:p>
    <w:p w:rsidR="00B7070E" w:rsidRDefault="00B7070E" w:rsidP="00597903">
      <w:pPr>
        <w:ind w:firstLine="709"/>
        <w:jc w:val="both"/>
        <w:rPr>
          <w:sz w:val="28"/>
          <w:szCs w:val="28"/>
        </w:rPr>
      </w:pPr>
      <w:r w:rsidRPr="00F23913">
        <w:rPr>
          <w:sz w:val="28"/>
          <w:szCs w:val="28"/>
        </w:rPr>
        <w:t>И.А. Кузнецова проводя исследование, определила, что традиционным институтом воспитания является семья, ведь именно в детские годы ребенку в семье закладываются основы личности, нравственные качества и</w:t>
      </w:r>
      <w:r>
        <w:rPr>
          <w:sz w:val="28"/>
          <w:szCs w:val="28"/>
        </w:rPr>
        <w:t>,</w:t>
      </w:r>
      <w:r w:rsidRPr="00F23913">
        <w:rPr>
          <w:sz w:val="28"/>
          <w:szCs w:val="28"/>
        </w:rPr>
        <w:t xml:space="preserve"> конечно же</w:t>
      </w:r>
      <w:r>
        <w:rPr>
          <w:sz w:val="28"/>
          <w:szCs w:val="28"/>
        </w:rPr>
        <w:t>,</w:t>
      </w:r>
      <w:r w:rsidRPr="00F23913">
        <w:rPr>
          <w:sz w:val="28"/>
          <w:szCs w:val="28"/>
        </w:rPr>
        <w:t xml:space="preserve"> духовность</w:t>
      </w:r>
      <w:r>
        <w:rPr>
          <w:sz w:val="28"/>
          <w:szCs w:val="28"/>
        </w:rPr>
        <w:t xml:space="preserve"> </w:t>
      </w:r>
      <w:r w:rsidR="00FF70F5" w:rsidRPr="00FF70F5">
        <w:rPr>
          <w:sz w:val="28"/>
          <w:szCs w:val="28"/>
        </w:rPr>
        <w:t>[</w:t>
      </w:r>
      <w:r w:rsidR="00FF70F5">
        <w:rPr>
          <w:sz w:val="28"/>
          <w:szCs w:val="28"/>
        </w:rPr>
        <w:t>4, с.23</w:t>
      </w:r>
      <w:r w:rsidR="00FF70F5" w:rsidRPr="00FF70F5">
        <w:rPr>
          <w:sz w:val="28"/>
          <w:szCs w:val="28"/>
        </w:rPr>
        <w:t>]</w:t>
      </w:r>
      <w:r>
        <w:rPr>
          <w:sz w:val="28"/>
          <w:szCs w:val="28"/>
        </w:rPr>
        <w:t>.</w:t>
      </w:r>
    </w:p>
    <w:p w:rsidR="00B7070E" w:rsidRPr="00E63C5B" w:rsidRDefault="00B7070E" w:rsidP="00597903">
      <w:pPr>
        <w:ind w:firstLine="709"/>
        <w:jc w:val="both"/>
        <w:rPr>
          <w:sz w:val="28"/>
          <w:szCs w:val="28"/>
        </w:rPr>
      </w:pPr>
      <w:r w:rsidRPr="00E63C5B">
        <w:rPr>
          <w:sz w:val="28"/>
          <w:szCs w:val="28"/>
        </w:rPr>
        <w:t xml:space="preserve">Ребенок наследует духовный опыт семьи, родителей неосознанно, так как в соответствии с исследованиями Л.С. Выготского, Д.Б. </w:t>
      </w:r>
      <w:proofErr w:type="spellStart"/>
      <w:r w:rsidRPr="00E63C5B">
        <w:rPr>
          <w:sz w:val="28"/>
          <w:szCs w:val="28"/>
        </w:rPr>
        <w:t>Эльконина</w:t>
      </w:r>
      <w:proofErr w:type="spellEnd"/>
      <w:r w:rsidRPr="00E63C5B">
        <w:rPr>
          <w:sz w:val="28"/>
          <w:szCs w:val="28"/>
        </w:rPr>
        <w:t>, Л.И. </w:t>
      </w:r>
      <w:proofErr w:type="spellStart"/>
      <w:r w:rsidRPr="00E63C5B">
        <w:rPr>
          <w:sz w:val="28"/>
          <w:szCs w:val="28"/>
        </w:rPr>
        <w:t>Божович</w:t>
      </w:r>
      <w:proofErr w:type="spellEnd"/>
      <w:r w:rsidRPr="00E63C5B">
        <w:rPr>
          <w:sz w:val="28"/>
          <w:szCs w:val="28"/>
        </w:rPr>
        <w:t xml:space="preserve">, Г.С. Абрамовой и др. его возрастной особенностью является конформизм, копирование образцов поведения. Эта же его особенность помогает и учителю начальных классов в достижение целей духовно-нравственного воспитания, который должен служить примером духовно-нравственной культуры личности </w:t>
      </w:r>
      <w:proofErr w:type="gramStart"/>
      <w:r w:rsidRPr="00E63C5B">
        <w:rPr>
          <w:sz w:val="28"/>
          <w:szCs w:val="28"/>
        </w:rPr>
        <w:t>для</w:t>
      </w:r>
      <w:proofErr w:type="gramEnd"/>
      <w:r w:rsidRPr="00E63C5B">
        <w:rPr>
          <w:sz w:val="28"/>
          <w:szCs w:val="28"/>
        </w:rPr>
        <w:t xml:space="preserve"> обучающихся.</w:t>
      </w:r>
    </w:p>
    <w:p w:rsidR="00B7070E" w:rsidRPr="00E94F41" w:rsidRDefault="00B7070E" w:rsidP="00597903">
      <w:pPr>
        <w:ind w:firstLine="709"/>
        <w:jc w:val="both"/>
        <w:rPr>
          <w:sz w:val="28"/>
          <w:szCs w:val="28"/>
        </w:rPr>
      </w:pPr>
      <w:r w:rsidRPr="00E63C5B">
        <w:rPr>
          <w:sz w:val="28"/>
          <w:szCs w:val="28"/>
        </w:rPr>
        <w:t xml:space="preserve">Возраст младших школьников является </w:t>
      </w:r>
      <w:proofErr w:type="spellStart"/>
      <w:r w:rsidRPr="00E63C5B">
        <w:rPr>
          <w:sz w:val="28"/>
          <w:szCs w:val="28"/>
        </w:rPr>
        <w:t>сен</w:t>
      </w:r>
      <w:r w:rsidR="006163C5">
        <w:rPr>
          <w:sz w:val="28"/>
          <w:szCs w:val="28"/>
        </w:rPr>
        <w:t>з</w:t>
      </w:r>
      <w:r w:rsidRPr="00E63C5B">
        <w:rPr>
          <w:sz w:val="28"/>
          <w:szCs w:val="28"/>
        </w:rPr>
        <w:t>итивным</w:t>
      </w:r>
      <w:proofErr w:type="spellEnd"/>
      <w:r w:rsidRPr="00E63C5B">
        <w:rPr>
          <w:sz w:val="28"/>
          <w:szCs w:val="28"/>
        </w:rPr>
        <w:t xml:space="preserve"> в усвоении нравственных норм, в воспитании у них стремления совершать добрые поступки. Податливость и внушаемость школьников, их доверчивость, склонность к подражанию, огромный авторитет учителя помогают в формировании нравственной культуры личности </w:t>
      </w:r>
      <w:r w:rsidR="00FF70F5">
        <w:rPr>
          <w:sz w:val="28"/>
          <w:szCs w:val="28"/>
        </w:rPr>
        <w:t>[1, с.</w:t>
      </w:r>
      <w:r w:rsidRPr="00E63C5B">
        <w:rPr>
          <w:sz w:val="28"/>
          <w:szCs w:val="28"/>
        </w:rPr>
        <w:t>87</w:t>
      </w:r>
      <w:r w:rsidR="00FF70F5" w:rsidRPr="00FF70F5">
        <w:rPr>
          <w:sz w:val="28"/>
          <w:szCs w:val="28"/>
        </w:rPr>
        <w:t>]</w:t>
      </w:r>
      <w:r w:rsidRPr="00E63C5B">
        <w:rPr>
          <w:sz w:val="28"/>
          <w:szCs w:val="28"/>
        </w:rPr>
        <w:t>.</w:t>
      </w:r>
    </w:p>
    <w:p w:rsidR="00B7070E" w:rsidRDefault="00B7070E" w:rsidP="005979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Младшие школьника склонны к творческой деятельности. Так, Т.Г. Евсеева в своей работе подчеркивает, что творчество - это форма человеческой деятельности по духовно-практическому освоению мира, </w:t>
      </w:r>
      <w:r>
        <w:rPr>
          <w:sz w:val="28"/>
          <w:szCs w:val="28"/>
        </w:rPr>
        <w:lastRenderedPageBreak/>
        <w:t>содержанием которой является наиболее полная реализация сущностных сил субъекта познания, результаты которой отвечают критериям новизны и социальной значимости. Младший школьник сенситивен такой деятельности в силу</w:t>
      </w:r>
      <w:r w:rsidR="00FF70F5">
        <w:rPr>
          <w:sz w:val="28"/>
          <w:szCs w:val="28"/>
        </w:rPr>
        <w:t xml:space="preserve"> своих возрастных особенностей </w:t>
      </w:r>
      <w:r w:rsidR="00FF70F5" w:rsidRPr="00FF70F5">
        <w:rPr>
          <w:sz w:val="28"/>
          <w:szCs w:val="28"/>
        </w:rPr>
        <w:t>[</w:t>
      </w:r>
      <w:r w:rsidR="00FF70F5">
        <w:rPr>
          <w:sz w:val="28"/>
          <w:szCs w:val="28"/>
        </w:rPr>
        <w:t>2, с.9</w:t>
      </w:r>
      <w:r w:rsidR="00FF70F5" w:rsidRPr="00FF70F5">
        <w:rPr>
          <w:sz w:val="28"/>
          <w:szCs w:val="28"/>
        </w:rPr>
        <w:t>]</w:t>
      </w:r>
      <w:r w:rsidR="00FF70F5">
        <w:rPr>
          <w:sz w:val="28"/>
          <w:szCs w:val="28"/>
        </w:rPr>
        <w:t>.</w:t>
      </w:r>
    </w:p>
    <w:p w:rsidR="00B7070E" w:rsidRPr="00CF5D85" w:rsidRDefault="00B7070E" w:rsidP="00597903">
      <w:pPr>
        <w:ind w:firstLine="709"/>
        <w:jc w:val="both"/>
        <w:rPr>
          <w:color w:val="000000"/>
          <w:sz w:val="28"/>
          <w:szCs w:val="28"/>
        </w:rPr>
      </w:pPr>
      <w:r w:rsidRPr="00E22330">
        <w:rPr>
          <w:color w:val="000000"/>
          <w:sz w:val="28"/>
          <w:szCs w:val="28"/>
        </w:rPr>
        <w:t>Проблема формирования духовно-нравственных ценностей личности носит междисциплинарный характер и требует изучения данного феномена не только с точки зрения социального и психолого-педагогического образования, но и с точки зрения философии.</w:t>
      </w:r>
      <w:r w:rsidRPr="00640CFC">
        <w:rPr>
          <w:color w:val="000000"/>
          <w:sz w:val="28"/>
          <w:szCs w:val="28"/>
        </w:rPr>
        <w:t xml:space="preserve"> </w:t>
      </w:r>
      <w:r w:rsidRPr="00E22330">
        <w:rPr>
          <w:color w:val="000000"/>
          <w:sz w:val="28"/>
          <w:szCs w:val="28"/>
        </w:rPr>
        <w:t>Эта проблема не может быть решена без взаимодействия родител</w:t>
      </w:r>
      <w:r>
        <w:rPr>
          <w:color w:val="000000"/>
          <w:sz w:val="28"/>
          <w:szCs w:val="28"/>
        </w:rPr>
        <w:t xml:space="preserve">ей и </w:t>
      </w:r>
      <w:r w:rsidRPr="00E22330">
        <w:rPr>
          <w:color w:val="000000"/>
          <w:sz w:val="28"/>
          <w:szCs w:val="28"/>
        </w:rPr>
        <w:t>учителя. Ведь именно семья закладывает основы нравственных ценностей человека.</w:t>
      </w:r>
      <w:r>
        <w:rPr>
          <w:color w:val="000000"/>
          <w:sz w:val="28"/>
          <w:szCs w:val="28"/>
        </w:rPr>
        <w:t xml:space="preserve"> Самые главные ценности, это то, что заложила семья, с помощью которых развитие и формирование личности происходит в процессе кружковых занятий по художественной обработке бумаги </w:t>
      </w:r>
      <w:r w:rsidR="00FF70F5" w:rsidRPr="00FF70F5">
        <w:rPr>
          <w:color w:val="000000"/>
          <w:sz w:val="28"/>
          <w:szCs w:val="28"/>
        </w:rPr>
        <w:t>[7</w:t>
      </w:r>
      <w:r w:rsidR="00FF70F5">
        <w:rPr>
          <w:color w:val="000000"/>
          <w:sz w:val="28"/>
          <w:szCs w:val="28"/>
        </w:rPr>
        <w:t>, с.</w:t>
      </w:r>
      <w:r w:rsidR="00FF70F5">
        <w:rPr>
          <w:rStyle w:val="js-item-maininfo"/>
          <w:color w:val="000000"/>
          <w:sz w:val="28"/>
          <w:szCs w:val="28"/>
        </w:rPr>
        <w:t>39</w:t>
      </w:r>
      <w:r w:rsidR="00FF70F5" w:rsidRPr="00FF70F5">
        <w:rPr>
          <w:color w:val="000000"/>
          <w:sz w:val="28"/>
          <w:szCs w:val="28"/>
        </w:rPr>
        <w:t>]</w:t>
      </w:r>
      <w:r>
        <w:rPr>
          <w:rStyle w:val="js-item-maininfo"/>
          <w:color w:val="000000"/>
          <w:sz w:val="28"/>
          <w:szCs w:val="28"/>
        </w:rPr>
        <w:t>.</w:t>
      </w:r>
    </w:p>
    <w:p w:rsidR="00B7070E" w:rsidRPr="00D744A4" w:rsidRDefault="00B7070E" w:rsidP="0059790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Д.А. Парамонов подчеркива</w:t>
      </w:r>
      <w:r w:rsidR="006163C5">
        <w:rPr>
          <w:sz w:val="28"/>
          <w:szCs w:val="28"/>
        </w:rPr>
        <w:t>л</w:t>
      </w:r>
      <w:r>
        <w:rPr>
          <w:sz w:val="28"/>
          <w:szCs w:val="28"/>
        </w:rPr>
        <w:t>, что с</w:t>
      </w:r>
      <w:r w:rsidRPr="00E22330">
        <w:rPr>
          <w:sz w:val="28"/>
          <w:szCs w:val="28"/>
        </w:rPr>
        <w:t xml:space="preserve">емья </w:t>
      </w:r>
      <w:r>
        <w:rPr>
          <w:sz w:val="28"/>
          <w:szCs w:val="28"/>
        </w:rPr>
        <w:t>-</w:t>
      </w:r>
      <w:r w:rsidRPr="00E22330">
        <w:rPr>
          <w:sz w:val="28"/>
          <w:szCs w:val="28"/>
        </w:rPr>
        <w:t xml:space="preserve"> это первая школа в жизни ребенка, а родители-первые учителя воспитания, сила их влияния как результат личности класса.</w:t>
      </w:r>
      <w:r>
        <w:rPr>
          <w:sz w:val="28"/>
          <w:szCs w:val="28"/>
        </w:rPr>
        <w:t xml:space="preserve"> </w:t>
      </w:r>
      <w:r w:rsidRPr="00E22330">
        <w:rPr>
          <w:sz w:val="28"/>
          <w:szCs w:val="28"/>
        </w:rPr>
        <w:t>Взаимодействие семьи и школы является необходимым условием эффективности образовательного процесса, в котором дети, родители и учителя являются частью коллектива, объединенного общими заботами и проблемами.</w:t>
      </w:r>
      <w:r>
        <w:rPr>
          <w:sz w:val="28"/>
          <w:szCs w:val="28"/>
        </w:rPr>
        <w:t xml:space="preserve"> </w:t>
      </w:r>
      <w:r w:rsidRPr="00E22330">
        <w:rPr>
          <w:sz w:val="28"/>
          <w:szCs w:val="28"/>
        </w:rPr>
        <w:t xml:space="preserve">Самое эффективное взаимодействие между семьей и школой </w:t>
      </w:r>
      <w:r>
        <w:rPr>
          <w:sz w:val="28"/>
          <w:szCs w:val="28"/>
        </w:rPr>
        <w:t>-</w:t>
      </w:r>
      <w:r w:rsidRPr="00E22330">
        <w:rPr>
          <w:sz w:val="28"/>
          <w:szCs w:val="28"/>
        </w:rPr>
        <w:t xml:space="preserve"> это сотрудничество</w:t>
      </w:r>
      <w:r>
        <w:rPr>
          <w:sz w:val="28"/>
          <w:szCs w:val="28"/>
        </w:rPr>
        <w:t xml:space="preserve">. </w:t>
      </w:r>
      <w:r w:rsidRPr="009E6FFA">
        <w:rPr>
          <w:sz w:val="28"/>
          <w:szCs w:val="28"/>
        </w:rPr>
        <w:t>Сотрудничество между учителями и семьями состоит в совместном определении целей и задач, совместном планировании ряда сил, ресурсов и целей действий в будущем, одновременном согласовании навыков каждого участника, совместном мониторинге и оценке результатов и прогнозировании новых целей</w:t>
      </w:r>
      <w:r w:rsidR="0002142F">
        <w:rPr>
          <w:sz w:val="28"/>
          <w:szCs w:val="28"/>
        </w:rPr>
        <w:t xml:space="preserve"> и задач</w:t>
      </w:r>
      <w:r w:rsidR="0002142F" w:rsidRPr="0002142F">
        <w:rPr>
          <w:sz w:val="28"/>
          <w:szCs w:val="28"/>
        </w:rPr>
        <w:t xml:space="preserve"> </w:t>
      </w:r>
      <w:r w:rsidR="00D744A4" w:rsidRPr="00D744A4">
        <w:rPr>
          <w:sz w:val="28"/>
          <w:szCs w:val="28"/>
        </w:rPr>
        <w:t>[</w:t>
      </w:r>
      <w:r w:rsidR="00D744A4">
        <w:rPr>
          <w:sz w:val="28"/>
          <w:szCs w:val="28"/>
        </w:rPr>
        <w:t>6, с.4-11</w:t>
      </w:r>
      <w:r w:rsidR="00D744A4" w:rsidRPr="00D744A4">
        <w:rPr>
          <w:sz w:val="28"/>
          <w:szCs w:val="28"/>
        </w:rPr>
        <w:t>]</w:t>
      </w:r>
      <w:r w:rsidR="00D744A4">
        <w:rPr>
          <w:sz w:val="28"/>
          <w:szCs w:val="28"/>
        </w:rPr>
        <w:t>.</w:t>
      </w:r>
    </w:p>
    <w:p w:rsidR="00B7070E" w:rsidRPr="00527673" w:rsidRDefault="00B7070E" w:rsidP="00597903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2"/>
          <w:lang w:eastAsia="en-US"/>
        </w:rPr>
      </w:pPr>
      <w:proofErr w:type="gramStart"/>
      <w:r w:rsidRPr="00527673">
        <w:rPr>
          <w:color w:val="000000"/>
          <w:sz w:val="28"/>
          <w:szCs w:val="22"/>
          <w:lang w:eastAsia="en-US"/>
        </w:rPr>
        <w:t>Младший школьный возраст более чувствителен к эмоциональному и ценностному развитию, умственному и нравственному развитию и гражданскому мужеству, которые трудно встретить в последующие годы.</w:t>
      </w:r>
      <w:proofErr w:type="gramEnd"/>
      <w:r w:rsidRPr="00527673">
        <w:rPr>
          <w:color w:val="000000"/>
          <w:sz w:val="28"/>
          <w:szCs w:val="22"/>
          <w:lang w:eastAsia="en-US"/>
        </w:rPr>
        <w:t xml:space="preserve"> То, что было пережито и усвоено в детстве, характеризуется высокой психологической устойчивостью.</w:t>
      </w:r>
      <w:r>
        <w:rPr>
          <w:color w:val="000000"/>
          <w:sz w:val="28"/>
          <w:szCs w:val="22"/>
          <w:lang w:eastAsia="en-US"/>
        </w:rPr>
        <w:t xml:space="preserve"> </w:t>
      </w:r>
      <w:r w:rsidRPr="00A01190">
        <w:rPr>
          <w:color w:val="000000"/>
          <w:sz w:val="28"/>
        </w:rPr>
        <w:t xml:space="preserve">Духовность становится врожденной чертой личности, но если все это проходит через процесс воспитания, если каждый материал имеет свою неповторимость, то задача духовно-нравственного воспитания реализуется. Первоочередной задачей начальной школы является ориентация на ценности и основы городской культуры, в противном случае ученик может создать </w:t>
      </w:r>
      <w:r>
        <w:rPr>
          <w:color w:val="000000"/>
          <w:sz w:val="28"/>
        </w:rPr>
        <w:t>«</w:t>
      </w:r>
      <w:r w:rsidRPr="00A01190">
        <w:rPr>
          <w:color w:val="000000"/>
          <w:sz w:val="28"/>
        </w:rPr>
        <w:t>смешанную</w:t>
      </w:r>
      <w:r>
        <w:rPr>
          <w:color w:val="000000"/>
          <w:sz w:val="28"/>
        </w:rPr>
        <w:t>»</w:t>
      </w:r>
      <w:r w:rsidRPr="00A01190">
        <w:rPr>
          <w:color w:val="000000"/>
          <w:sz w:val="28"/>
        </w:rPr>
        <w:t xml:space="preserve"> идентичность и </w:t>
      </w:r>
      <w:r>
        <w:rPr>
          <w:color w:val="000000"/>
          <w:sz w:val="28"/>
        </w:rPr>
        <w:t>условность</w:t>
      </w:r>
      <w:r w:rsidRPr="00A01190">
        <w:rPr>
          <w:color w:val="000000"/>
          <w:sz w:val="28"/>
        </w:rPr>
        <w:t xml:space="preserve"> нравственности в условиях открытого информационного пространства и ограниченного воспитательного потенциала семьи</w:t>
      </w:r>
      <w:r>
        <w:rPr>
          <w:color w:val="000000"/>
          <w:sz w:val="28"/>
        </w:rPr>
        <w:t xml:space="preserve"> </w:t>
      </w:r>
      <w:r w:rsidR="00D744A4" w:rsidRPr="00D744A4">
        <w:rPr>
          <w:color w:val="000000"/>
          <w:sz w:val="28"/>
        </w:rPr>
        <w:t>[8</w:t>
      </w:r>
      <w:r w:rsidR="00D744A4">
        <w:rPr>
          <w:color w:val="000000"/>
          <w:sz w:val="28"/>
        </w:rPr>
        <w:t>, с.</w:t>
      </w:r>
      <w:r>
        <w:rPr>
          <w:sz w:val="28"/>
          <w:szCs w:val="28"/>
          <w:lang w:eastAsia="en-US"/>
        </w:rPr>
        <w:t>180-184</w:t>
      </w:r>
      <w:r w:rsidR="00D744A4" w:rsidRPr="00D744A4">
        <w:rPr>
          <w:color w:val="000000"/>
          <w:sz w:val="28"/>
        </w:rPr>
        <w:t>]</w:t>
      </w:r>
      <w:r>
        <w:rPr>
          <w:sz w:val="28"/>
          <w:szCs w:val="28"/>
          <w:lang w:eastAsia="en-US"/>
        </w:rPr>
        <w:t>.</w:t>
      </w:r>
    </w:p>
    <w:p w:rsidR="00B7070E" w:rsidRDefault="00B7070E" w:rsidP="00597903">
      <w:pPr>
        <w:ind w:firstLine="709"/>
        <w:jc w:val="both"/>
        <w:rPr>
          <w:color w:val="000000"/>
          <w:sz w:val="28"/>
          <w:szCs w:val="28"/>
        </w:rPr>
      </w:pPr>
      <w:r w:rsidRPr="00E52F8F">
        <w:rPr>
          <w:color w:val="000000"/>
          <w:sz w:val="28"/>
          <w:szCs w:val="28"/>
        </w:rPr>
        <w:t xml:space="preserve">М.Г. </w:t>
      </w:r>
      <w:r w:rsidRPr="004A16F9">
        <w:rPr>
          <w:color w:val="000000"/>
          <w:sz w:val="28"/>
          <w:szCs w:val="28"/>
        </w:rPr>
        <w:t>Яновская</w:t>
      </w:r>
      <w:r>
        <w:rPr>
          <w:color w:val="000000"/>
          <w:sz w:val="28"/>
          <w:szCs w:val="28"/>
        </w:rPr>
        <w:t>,</w:t>
      </w:r>
      <w:r w:rsidRPr="00E52F8F">
        <w:rPr>
          <w:color w:val="000000"/>
          <w:sz w:val="28"/>
          <w:szCs w:val="28"/>
        </w:rPr>
        <w:t xml:space="preserve"> предлагает </w:t>
      </w:r>
      <w:r w:rsidR="006163C5">
        <w:rPr>
          <w:color w:val="000000"/>
          <w:sz w:val="28"/>
          <w:szCs w:val="28"/>
        </w:rPr>
        <w:t>э</w:t>
      </w:r>
      <w:r w:rsidRPr="00E52F8F">
        <w:rPr>
          <w:color w:val="000000"/>
          <w:sz w:val="28"/>
          <w:szCs w:val="28"/>
        </w:rPr>
        <w:t>тические игры</w:t>
      </w:r>
      <w:r w:rsidR="006163C5">
        <w:rPr>
          <w:color w:val="000000"/>
          <w:sz w:val="28"/>
          <w:szCs w:val="28"/>
        </w:rPr>
        <w:t>, которые</w:t>
      </w:r>
      <w:r w:rsidRPr="00E52F8F">
        <w:rPr>
          <w:color w:val="000000"/>
          <w:sz w:val="28"/>
          <w:szCs w:val="28"/>
        </w:rPr>
        <w:t xml:space="preserve"> могут быть компонентом урока, беседы, многих внеклассных «разговорных» форм деятельности. </w:t>
      </w:r>
      <w:r w:rsidRPr="008852E0">
        <w:rPr>
          <w:color w:val="000000"/>
          <w:sz w:val="28"/>
          <w:szCs w:val="28"/>
        </w:rPr>
        <w:t>Они, несомненно, выполняют практические поведенческие функции и побуждают м</w:t>
      </w:r>
      <w:r>
        <w:rPr>
          <w:color w:val="000000"/>
          <w:sz w:val="28"/>
          <w:szCs w:val="28"/>
        </w:rPr>
        <w:t>ладших школьников</w:t>
      </w:r>
      <w:r w:rsidRPr="008852E0">
        <w:rPr>
          <w:color w:val="000000"/>
          <w:sz w:val="28"/>
          <w:szCs w:val="28"/>
        </w:rPr>
        <w:t xml:space="preserve"> к активной деятельности. Этот вид игры должен быть встроен в другой аспект, в частности в возможные особенности воздействия на эмоционально-нравственную сферу ребенка</w:t>
      </w:r>
      <w:r>
        <w:rPr>
          <w:color w:val="000000"/>
          <w:sz w:val="28"/>
          <w:szCs w:val="28"/>
        </w:rPr>
        <w:t xml:space="preserve"> </w:t>
      </w:r>
      <w:r w:rsidR="00D744A4" w:rsidRPr="00D744A4">
        <w:rPr>
          <w:color w:val="000000"/>
          <w:sz w:val="28"/>
          <w:szCs w:val="28"/>
        </w:rPr>
        <w:t>[9</w:t>
      </w:r>
      <w:r w:rsidR="00D744A4">
        <w:rPr>
          <w:color w:val="000000"/>
          <w:sz w:val="28"/>
          <w:szCs w:val="28"/>
        </w:rPr>
        <w:t>, с.8-14</w:t>
      </w:r>
      <w:r w:rsidR="00D744A4" w:rsidRPr="00D744A4">
        <w:rPr>
          <w:color w:val="000000"/>
          <w:sz w:val="28"/>
          <w:szCs w:val="28"/>
        </w:rPr>
        <w:t>]</w:t>
      </w:r>
      <w:r>
        <w:rPr>
          <w:color w:val="000000"/>
          <w:sz w:val="28"/>
          <w:szCs w:val="28"/>
        </w:rPr>
        <w:t>.</w:t>
      </w:r>
    </w:p>
    <w:p w:rsidR="00B7070E" w:rsidRPr="00C35E9B" w:rsidRDefault="00B7070E" w:rsidP="00597903">
      <w:pPr>
        <w:ind w:firstLine="709"/>
        <w:jc w:val="both"/>
        <w:rPr>
          <w:color w:val="000000"/>
          <w:spacing w:val="-4"/>
          <w:sz w:val="28"/>
          <w:szCs w:val="18"/>
          <w:lang w:eastAsia="ru-RU"/>
        </w:rPr>
      </w:pPr>
      <w:proofErr w:type="gramStart"/>
      <w:r w:rsidRPr="00C35E9B">
        <w:rPr>
          <w:color w:val="000000"/>
          <w:spacing w:val="-4"/>
          <w:sz w:val="28"/>
          <w:szCs w:val="28"/>
        </w:rPr>
        <w:lastRenderedPageBreak/>
        <w:t>И.П. Ильинская в статье «Духовно-нравственное и эстетическое воспитание младших школьников средствами художественной культуры разных народов » пишет - одно из направлений решения проблем духовно-нравственного становления современного школьника заключается в поиске корней духовности не столько в самом человеке, сколько в продуктах его жизни и деятельности: объективации высших проявлений человеческого духа, творчества, в памятниках старины, произведениях науки и искусства.</w:t>
      </w:r>
      <w:proofErr w:type="gramEnd"/>
      <w:r w:rsidRPr="00C35E9B">
        <w:rPr>
          <w:color w:val="000000"/>
          <w:spacing w:val="-4"/>
          <w:sz w:val="28"/>
          <w:szCs w:val="28"/>
        </w:rPr>
        <w:t xml:space="preserve"> Здесь духовность человека можно рассматривать как результат его приобщения к общечеловеческим ценностям, духовной культуре, познания нравственных, эстетических, этических и других норм. В соответствии с этими положениями автором разработана программа для учащихся начальных классов, их родителей и педагогов. Экспериментальная образовательная программа «Эстетические традиции разных народов» носит интегрированный характер, рассчитана на четыре года обучения и охватывает уроки изобразительного искусства, технологии, музыки, литературного чтения, основным содержанием которых является народная художественная культура, а также внеурочную деятельность младших школьников </w:t>
      </w:r>
      <w:r w:rsidR="00D744A4" w:rsidRPr="00D744A4">
        <w:rPr>
          <w:color w:val="000000"/>
          <w:spacing w:val="-4"/>
          <w:sz w:val="28"/>
          <w:szCs w:val="28"/>
        </w:rPr>
        <w:t>[3</w:t>
      </w:r>
      <w:r w:rsidR="00D744A4">
        <w:rPr>
          <w:color w:val="000000"/>
          <w:spacing w:val="-4"/>
          <w:sz w:val="28"/>
          <w:szCs w:val="28"/>
        </w:rPr>
        <w:t>, с.</w:t>
      </w:r>
      <w:r w:rsidRPr="00C35E9B">
        <w:rPr>
          <w:color w:val="000000"/>
          <w:spacing w:val="-4"/>
          <w:sz w:val="28"/>
          <w:szCs w:val="18"/>
          <w:lang w:eastAsia="ru-RU"/>
        </w:rPr>
        <w:t>220</w:t>
      </w:r>
      <w:r w:rsidR="00D744A4" w:rsidRPr="00D744A4">
        <w:rPr>
          <w:color w:val="000000"/>
          <w:spacing w:val="-4"/>
          <w:sz w:val="28"/>
          <w:szCs w:val="28"/>
        </w:rPr>
        <w:t>]</w:t>
      </w:r>
      <w:r w:rsidRPr="00C35E9B">
        <w:rPr>
          <w:color w:val="000000"/>
          <w:spacing w:val="-4"/>
          <w:sz w:val="28"/>
          <w:szCs w:val="18"/>
          <w:lang w:eastAsia="ru-RU"/>
        </w:rPr>
        <w:t>.</w:t>
      </w:r>
    </w:p>
    <w:p w:rsidR="00B7070E" w:rsidRDefault="00B7070E" w:rsidP="00597903">
      <w:pPr>
        <w:ind w:firstLine="709"/>
        <w:jc w:val="both"/>
        <w:rPr>
          <w:color w:val="000000"/>
          <w:sz w:val="28"/>
          <w:szCs w:val="28"/>
        </w:rPr>
      </w:pPr>
      <w:r w:rsidRPr="00E63C5B">
        <w:rPr>
          <w:color w:val="000000"/>
          <w:sz w:val="28"/>
          <w:szCs w:val="18"/>
          <w:lang w:eastAsia="ru-RU"/>
        </w:rPr>
        <w:t>Таким образом, существует определенный педагогический опыт использования методов духовно-нравственного воспитания</w:t>
      </w:r>
      <w:r w:rsidR="006163C5">
        <w:rPr>
          <w:color w:val="000000"/>
          <w:sz w:val="28"/>
          <w:szCs w:val="18"/>
          <w:lang w:eastAsia="ru-RU"/>
        </w:rPr>
        <w:t>.</w:t>
      </w:r>
      <w:r w:rsidRPr="00E63C5B">
        <w:rPr>
          <w:color w:val="000000"/>
          <w:sz w:val="28"/>
          <w:szCs w:val="18"/>
          <w:lang w:eastAsia="ru-RU"/>
        </w:rPr>
        <w:t xml:space="preserve"> </w:t>
      </w:r>
      <w:r w:rsidRPr="00E63C5B">
        <w:rPr>
          <w:color w:val="000000"/>
          <w:sz w:val="28"/>
          <w:szCs w:val="28"/>
        </w:rPr>
        <w:t xml:space="preserve">Ребенок в младшем школьном возрасте переживает свою уникальность, осознаёт себя личностью и стремиться к ее совершенству. Это отражается во всех сферах жизни ребенка, в том числе и в отношениях со сверстниками. </w:t>
      </w:r>
    </w:p>
    <w:p w:rsidR="00AF5B8E" w:rsidRDefault="00066C05" w:rsidP="00066C05">
      <w:pPr>
        <w:jc w:val="center"/>
        <w:rPr>
          <w:sz w:val="28"/>
        </w:rPr>
      </w:pPr>
      <w:r w:rsidRPr="00066C05">
        <w:rPr>
          <w:sz w:val="28"/>
        </w:rPr>
        <w:t>Литература</w:t>
      </w:r>
    </w:p>
    <w:p w:rsidR="00066C05" w:rsidRDefault="00066C05" w:rsidP="00066C05">
      <w:pPr>
        <w:jc w:val="both"/>
        <w:rPr>
          <w:sz w:val="28"/>
        </w:rPr>
      </w:pPr>
      <w:r>
        <w:rPr>
          <w:sz w:val="28"/>
        </w:rPr>
        <w:t xml:space="preserve">1. </w:t>
      </w:r>
      <w:proofErr w:type="spellStart"/>
      <w:r w:rsidR="00FF70F5" w:rsidRPr="00066C05">
        <w:rPr>
          <w:sz w:val="28"/>
        </w:rPr>
        <w:t>Божович</w:t>
      </w:r>
      <w:proofErr w:type="spellEnd"/>
      <w:r w:rsidR="00FF70F5" w:rsidRPr="00066C05">
        <w:rPr>
          <w:sz w:val="28"/>
        </w:rPr>
        <w:t xml:space="preserve"> Л.И. Личность и ее формиро</w:t>
      </w:r>
      <w:r w:rsidR="00FF70F5">
        <w:rPr>
          <w:sz w:val="28"/>
        </w:rPr>
        <w:t>вание в детском возрасте / Л.И. </w:t>
      </w:r>
      <w:proofErr w:type="spellStart"/>
      <w:r w:rsidR="00FF70F5" w:rsidRPr="00066C05">
        <w:rPr>
          <w:sz w:val="28"/>
        </w:rPr>
        <w:t>Божович</w:t>
      </w:r>
      <w:proofErr w:type="spellEnd"/>
      <w:r w:rsidR="00FF70F5" w:rsidRPr="00066C05">
        <w:rPr>
          <w:sz w:val="28"/>
        </w:rPr>
        <w:t>. – М.: Просвещение, 2008. – 750 с.</w:t>
      </w:r>
    </w:p>
    <w:p w:rsidR="00066C05" w:rsidRDefault="00066C05" w:rsidP="00066C05">
      <w:pPr>
        <w:jc w:val="both"/>
        <w:rPr>
          <w:sz w:val="28"/>
        </w:rPr>
      </w:pPr>
      <w:r>
        <w:rPr>
          <w:sz w:val="28"/>
        </w:rPr>
        <w:t xml:space="preserve">2. </w:t>
      </w:r>
      <w:r w:rsidR="00FF70F5" w:rsidRPr="00066C05">
        <w:rPr>
          <w:sz w:val="28"/>
        </w:rPr>
        <w:t xml:space="preserve">Евсеева Т.Г. </w:t>
      </w:r>
      <w:proofErr w:type="spellStart"/>
      <w:r w:rsidR="00FF70F5" w:rsidRPr="00066C05">
        <w:rPr>
          <w:sz w:val="28"/>
        </w:rPr>
        <w:t>Деятельностная</w:t>
      </w:r>
      <w:proofErr w:type="spellEnd"/>
      <w:r w:rsidR="00FF70F5" w:rsidRPr="00066C05">
        <w:rPr>
          <w:sz w:val="28"/>
        </w:rPr>
        <w:t xml:space="preserve"> концепция </w:t>
      </w:r>
      <w:r w:rsidR="00FF70F5">
        <w:rPr>
          <w:sz w:val="28"/>
        </w:rPr>
        <w:t>творчества в образовании / Т.Г. </w:t>
      </w:r>
      <w:r w:rsidR="00FF70F5" w:rsidRPr="00066C05">
        <w:rPr>
          <w:sz w:val="28"/>
        </w:rPr>
        <w:t>Евсеева. – Алматы, 1993. – С. 9.</w:t>
      </w:r>
    </w:p>
    <w:p w:rsidR="00066C05" w:rsidRDefault="00066C05" w:rsidP="00066C05">
      <w:pPr>
        <w:jc w:val="both"/>
        <w:rPr>
          <w:sz w:val="28"/>
        </w:rPr>
      </w:pPr>
      <w:r>
        <w:rPr>
          <w:sz w:val="28"/>
        </w:rPr>
        <w:t xml:space="preserve">3. </w:t>
      </w:r>
      <w:r w:rsidR="00FF70F5" w:rsidRPr="00FF70F5">
        <w:rPr>
          <w:sz w:val="28"/>
        </w:rPr>
        <w:t>Ильинская И.П. Формирование эстетической культуры младших школьников в процессе кружковой деятельности (на материале кружка декоративно-прикладного искусства): учеб</w:t>
      </w:r>
      <w:proofErr w:type="gramStart"/>
      <w:r w:rsidR="00FF70F5" w:rsidRPr="00FF70F5">
        <w:rPr>
          <w:sz w:val="28"/>
        </w:rPr>
        <w:t>.</w:t>
      </w:r>
      <w:proofErr w:type="gramEnd"/>
      <w:r w:rsidR="00FF70F5" w:rsidRPr="00FF70F5">
        <w:rPr>
          <w:sz w:val="28"/>
        </w:rPr>
        <w:t xml:space="preserve"> </w:t>
      </w:r>
      <w:proofErr w:type="gramStart"/>
      <w:r w:rsidR="00FF70F5" w:rsidRPr="00FF70F5">
        <w:rPr>
          <w:sz w:val="28"/>
        </w:rPr>
        <w:t>п</w:t>
      </w:r>
      <w:proofErr w:type="gramEnd"/>
      <w:r w:rsidR="00FF70F5" w:rsidRPr="00FF70F5">
        <w:rPr>
          <w:sz w:val="28"/>
        </w:rPr>
        <w:t xml:space="preserve">особие для студентов </w:t>
      </w:r>
      <w:proofErr w:type="spellStart"/>
      <w:r w:rsidR="00FF70F5" w:rsidRPr="00FF70F5">
        <w:rPr>
          <w:sz w:val="28"/>
        </w:rPr>
        <w:t>пед</w:t>
      </w:r>
      <w:proofErr w:type="spellEnd"/>
      <w:r w:rsidR="00FF70F5" w:rsidRPr="00FF70F5">
        <w:rPr>
          <w:sz w:val="28"/>
        </w:rPr>
        <w:t xml:space="preserve">. вузов / И.П. Ильинская; науч. ред. проф. И.Ф. Исаев. – Белгород: Изд-во </w:t>
      </w:r>
      <w:proofErr w:type="spellStart"/>
      <w:r w:rsidR="00FF70F5" w:rsidRPr="00FF70F5">
        <w:rPr>
          <w:sz w:val="28"/>
        </w:rPr>
        <w:t>БелГУ</w:t>
      </w:r>
      <w:proofErr w:type="spellEnd"/>
      <w:r w:rsidR="00FF70F5" w:rsidRPr="00FF70F5">
        <w:rPr>
          <w:sz w:val="28"/>
        </w:rPr>
        <w:t xml:space="preserve">, 2005. – 220 с. </w:t>
      </w:r>
    </w:p>
    <w:p w:rsidR="00FF70F5" w:rsidRDefault="00066C05" w:rsidP="00066C05">
      <w:pPr>
        <w:jc w:val="both"/>
        <w:rPr>
          <w:sz w:val="28"/>
        </w:rPr>
      </w:pPr>
      <w:r>
        <w:rPr>
          <w:sz w:val="28"/>
        </w:rPr>
        <w:t xml:space="preserve">4. </w:t>
      </w:r>
      <w:r w:rsidR="00FF70F5" w:rsidRPr="00066C05">
        <w:rPr>
          <w:sz w:val="28"/>
        </w:rPr>
        <w:t xml:space="preserve">Кузнецова, И.А. Духовно-нравственные ценности православия как фактор семейного воспитания детей: автореферат </w:t>
      </w:r>
      <w:proofErr w:type="spellStart"/>
      <w:r w:rsidR="00FF70F5" w:rsidRPr="00066C05">
        <w:rPr>
          <w:sz w:val="28"/>
        </w:rPr>
        <w:t>дис</w:t>
      </w:r>
      <w:proofErr w:type="spellEnd"/>
      <w:r w:rsidR="00FF70F5" w:rsidRPr="00066C05">
        <w:rPr>
          <w:sz w:val="28"/>
        </w:rPr>
        <w:t>. кандидата психологических наук / И.А. Кузнецова. – Санкт-Петербург, 2007. – 23 с.</w:t>
      </w:r>
      <w:r w:rsidR="00FF70F5" w:rsidRPr="00FF70F5">
        <w:rPr>
          <w:sz w:val="28"/>
        </w:rPr>
        <w:t xml:space="preserve"> </w:t>
      </w:r>
    </w:p>
    <w:p w:rsidR="00FF70F5" w:rsidRDefault="00FF70F5" w:rsidP="00066C05">
      <w:pPr>
        <w:jc w:val="both"/>
        <w:rPr>
          <w:sz w:val="28"/>
        </w:rPr>
      </w:pPr>
      <w:r>
        <w:rPr>
          <w:sz w:val="28"/>
        </w:rPr>
        <w:t xml:space="preserve">5. </w:t>
      </w:r>
      <w:r w:rsidRPr="00066C05">
        <w:rPr>
          <w:sz w:val="28"/>
        </w:rPr>
        <w:t>Что такое патриотизм? / И.М. Катаев, Е.В. Кожевникова, Е.А. Коломийцева. – Москва – 1907. – 35 с.</w:t>
      </w:r>
      <w:r w:rsidRPr="00FF70F5">
        <w:rPr>
          <w:sz w:val="28"/>
        </w:rPr>
        <w:t xml:space="preserve"> </w:t>
      </w:r>
    </w:p>
    <w:p w:rsidR="00066C05" w:rsidRDefault="00FF70F5" w:rsidP="00066C05">
      <w:pPr>
        <w:jc w:val="both"/>
        <w:rPr>
          <w:sz w:val="28"/>
        </w:rPr>
      </w:pPr>
      <w:r>
        <w:rPr>
          <w:sz w:val="28"/>
        </w:rPr>
        <w:t xml:space="preserve">6. </w:t>
      </w:r>
      <w:r w:rsidRPr="00FF70F5">
        <w:rPr>
          <w:sz w:val="28"/>
        </w:rPr>
        <w:t>Парамонов Д.А. Воспитание ребёнка в семье и школе / Д.А. Парамонов // Иностранные языки в школе – 2007. – № 2 – 4 - 11 с.</w:t>
      </w:r>
    </w:p>
    <w:p w:rsidR="00FF70F5" w:rsidRDefault="00FF70F5" w:rsidP="00066C05">
      <w:pPr>
        <w:jc w:val="both"/>
        <w:rPr>
          <w:sz w:val="28"/>
        </w:rPr>
      </w:pPr>
      <w:r>
        <w:rPr>
          <w:sz w:val="28"/>
        </w:rPr>
        <w:t>7</w:t>
      </w:r>
      <w:r w:rsidR="00066C05">
        <w:rPr>
          <w:sz w:val="28"/>
        </w:rPr>
        <w:t xml:space="preserve">. </w:t>
      </w:r>
      <w:r w:rsidR="00066C05" w:rsidRPr="00066C05">
        <w:rPr>
          <w:sz w:val="28"/>
        </w:rPr>
        <w:t xml:space="preserve">Формирование духовно-нравственных ценностей у школьников: методическое пособие / Д.К. Сурганова, Ф.К. </w:t>
      </w:r>
      <w:proofErr w:type="spellStart"/>
      <w:r w:rsidR="00066C05" w:rsidRPr="00066C05">
        <w:rPr>
          <w:sz w:val="28"/>
        </w:rPr>
        <w:t>Нуриманова</w:t>
      </w:r>
      <w:proofErr w:type="spellEnd"/>
      <w:r w:rsidR="00066C05" w:rsidRPr="00066C05">
        <w:rPr>
          <w:sz w:val="28"/>
        </w:rPr>
        <w:t>. – Уфа: Изд-во БИРО, 2009. – 39 с.</w:t>
      </w:r>
    </w:p>
    <w:p w:rsidR="00FF70F5" w:rsidRPr="00FF70F5" w:rsidRDefault="00FF70F5" w:rsidP="00066C05">
      <w:pPr>
        <w:jc w:val="both"/>
        <w:rPr>
          <w:color w:val="000000" w:themeColor="text1"/>
          <w:sz w:val="28"/>
        </w:rPr>
      </w:pPr>
      <w:r>
        <w:rPr>
          <w:sz w:val="28"/>
        </w:rPr>
        <w:t xml:space="preserve">8. </w:t>
      </w:r>
      <w:proofErr w:type="spellStart"/>
      <w:r w:rsidRPr="00FF70F5">
        <w:rPr>
          <w:sz w:val="28"/>
        </w:rPr>
        <w:t>Утёмов</w:t>
      </w:r>
      <w:proofErr w:type="spellEnd"/>
      <w:r w:rsidRPr="00FF70F5">
        <w:rPr>
          <w:sz w:val="28"/>
        </w:rPr>
        <w:t xml:space="preserve"> В.В. Формирование нравственных ценностей у младших школьников / В.В. </w:t>
      </w:r>
      <w:proofErr w:type="spellStart"/>
      <w:r w:rsidRPr="00FF70F5">
        <w:rPr>
          <w:sz w:val="28"/>
        </w:rPr>
        <w:t>Утёмов</w:t>
      </w:r>
      <w:proofErr w:type="spellEnd"/>
      <w:r w:rsidRPr="00FF70F5">
        <w:rPr>
          <w:sz w:val="28"/>
        </w:rPr>
        <w:t xml:space="preserve">, А.А. Климова // Научно-методический </w:t>
      </w:r>
      <w:r w:rsidRPr="00FF70F5">
        <w:rPr>
          <w:sz w:val="28"/>
        </w:rPr>
        <w:lastRenderedPageBreak/>
        <w:t xml:space="preserve">электронный журнал «Концепт». – 2017. – Т. 29. – С. 180–184. – URL: </w:t>
      </w:r>
      <w:hyperlink r:id="rId5" w:history="1">
        <w:r w:rsidRPr="00FF70F5">
          <w:rPr>
            <w:rStyle w:val="a7"/>
            <w:color w:val="000000" w:themeColor="text1"/>
            <w:sz w:val="28"/>
          </w:rPr>
          <w:t>http://e-koncept.ru/2017/770836</w:t>
        </w:r>
      </w:hyperlink>
      <w:r>
        <w:rPr>
          <w:color w:val="000000" w:themeColor="text1"/>
          <w:sz w:val="28"/>
        </w:rPr>
        <w:t>.</w:t>
      </w:r>
    </w:p>
    <w:p w:rsidR="00FF70F5" w:rsidRPr="00B7070E" w:rsidRDefault="00FF70F5" w:rsidP="00066C05">
      <w:pPr>
        <w:jc w:val="both"/>
        <w:rPr>
          <w:sz w:val="28"/>
        </w:rPr>
      </w:pPr>
      <w:r>
        <w:rPr>
          <w:sz w:val="28"/>
        </w:rPr>
        <w:t xml:space="preserve">9. </w:t>
      </w:r>
      <w:r w:rsidRPr="00FF70F5">
        <w:rPr>
          <w:sz w:val="28"/>
        </w:rPr>
        <w:t>Яновская М.Г. Воспитывать, вызывая ответные чувства / М.Г. Яновская // Начальная школа. – 2016. – № 1. – С. 8-14.</w:t>
      </w:r>
    </w:p>
    <w:sectPr w:rsidR="00FF70F5" w:rsidRPr="00B707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5745"/>
    <w:rsid w:val="0002142F"/>
    <w:rsid w:val="00066C05"/>
    <w:rsid w:val="004C6886"/>
    <w:rsid w:val="00597903"/>
    <w:rsid w:val="006163C5"/>
    <w:rsid w:val="00965626"/>
    <w:rsid w:val="00AF5B8E"/>
    <w:rsid w:val="00B55745"/>
    <w:rsid w:val="00B7070E"/>
    <w:rsid w:val="00D744A4"/>
    <w:rsid w:val="00FF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70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item-maininfo">
    <w:name w:val="js-item-maininfo"/>
    <w:rsid w:val="00B7070E"/>
    <w:rPr>
      <w:rFonts w:cs="Times New Roman"/>
    </w:rPr>
  </w:style>
  <w:style w:type="paragraph" w:styleId="a3">
    <w:name w:val="Normal (Web)"/>
    <w:basedOn w:val="a"/>
    <w:uiPriority w:val="99"/>
    <w:rsid w:val="00B7070E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070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070E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066C05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FF70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70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item-maininfo">
    <w:name w:val="js-item-maininfo"/>
    <w:rsid w:val="00B7070E"/>
    <w:rPr>
      <w:rFonts w:cs="Times New Roman"/>
    </w:rPr>
  </w:style>
  <w:style w:type="paragraph" w:styleId="a3">
    <w:name w:val="Normal (Web)"/>
    <w:basedOn w:val="a"/>
    <w:uiPriority w:val="99"/>
    <w:rsid w:val="00B7070E"/>
    <w:pPr>
      <w:suppressAutoHyphens w:val="0"/>
      <w:spacing w:before="100" w:beforeAutospacing="1" w:after="100" w:afterAutospacing="1"/>
    </w:pPr>
    <w:rPr>
      <w:rFonts w:eastAsia="Calibri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070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070E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066C05"/>
    <w:pPr>
      <w:spacing w:after="0" w:line="240" w:lineRule="auto"/>
    </w:pPr>
  </w:style>
  <w:style w:type="character" w:styleId="a7">
    <w:name w:val="Hyperlink"/>
    <w:basedOn w:val="a0"/>
    <w:uiPriority w:val="99"/>
    <w:unhideWhenUsed/>
    <w:rsid w:val="00FF70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-koncept.ru/2017/77083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1260</Words>
  <Characters>7186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2021-03-29T12:54:00Z</cp:lastPrinted>
  <dcterms:created xsi:type="dcterms:W3CDTF">2021-03-29T14:00:00Z</dcterms:created>
  <dcterms:modified xsi:type="dcterms:W3CDTF">2021-09-27T12:17:00Z</dcterms:modified>
</cp:coreProperties>
</file>