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0A19" w:rsidRPr="00340A19" w:rsidRDefault="00340A19" w:rsidP="00340A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0A19" w:rsidRDefault="00340A19" w:rsidP="00340A19">
      <w:pPr>
        <w:pStyle w:val="2"/>
        <w:jc w:val="center"/>
        <w:rPr>
          <w:color w:val="943634" w:themeColor="accent2" w:themeShade="BF"/>
          <w:sz w:val="52"/>
          <w:szCs w:val="52"/>
          <w:lang w:val="ru-RU"/>
        </w:rPr>
      </w:pPr>
      <w:r w:rsidRPr="00340A19">
        <w:rPr>
          <w:color w:val="943634" w:themeColor="accent2" w:themeShade="BF"/>
          <w:sz w:val="52"/>
          <w:szCs w:val="52"/>
          <w:lang w:val="ru-RU"/>
        </w:rPr>
        <w:t>СЦЕНАРИЙ ВНЕКЛАССНОГО МЕРОПРИЯТИЯ</w:t>
      </w:r>
    </w:p>
    <w:p w:rsidR="00340A19" w:rsidRPr="00340A19" w:rsidRDefault="00340A19" w:rsidP="00340A19">
      <w:pPr>
        <w:rPr>
          <w:lang w:val="ru-RU"/>
        </w:rPr>
      </w:pPr>
    </w:p>
    <w:p w:rsidR="00340A19" w:rsidRPr="00340A19" w:rsidRDefault="00340A19" w:rsidP="00340A19">
      <w:pPr>
        <w:pStyle w:val="ad"/>
        <w:jc w:val="center"/>
        <w:rPr>
          <w:b/>
          <w:color w:val="17365D" w:themeColor="text2" w:themeShade="BF"/>
          <w:sz w:val="56"/>
          <w:szCs w:val="56"/>
          <w:lang w:val="ru-RU"/>
        </w:rPr>
      </w:pPr>
      <w:r w:rsidRPr="00340A19">
        <w:rPr>
          <w:b/>
          <w:color w:val="17365D" w:themeColor="text2" w:themeShade="BF"/>
          <w:sz w:val="56"/>
          <w:szCs w:val="56"/>
          <w:lang w:val="ru-RU"/>
        </w:rPr>
        <w:t>«МОЯ СТАНИЦА – ТЫ ЧАСТИЦА ПРЕКРАСНОЙ И БОЛЬШОЙ СТРАНЫ»</w:t>
      </w: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417195</wp:posOffset>
            </wp:positionH>
            <wp:positionV relativeFrom="paragraph">
              <wp:posOffset>69215</wp:posOffset>
            </wp:positionV>
            <wp:extent cx="5286375" cy="3124200"/>
            <wp:effectExtent l="19050" t="0" r="9525" b="0"/>
            <wp:wrapTight wrapText="bothSides">
              <wp:wrapPolygon edited="0">
                <wp:start x="-78" y="0"/>
                <wp:lineTo x="-78" y="21468"/>
                <wp:lineTo x="21639" y="21468"/>
                <wp:lineTo x="21639" y="0"/>
                <wp:lineTo x="-78" y="0"/>
              </wp:wrapPolygon>
            </wp:wrapTight>
            <wp:docPr id="3" name="Рисунок 1" descr="http://gmo-adm.ru/tinybrowser/images/kartinki/yubiley-stanitcy-galyugaevskoy/_full/_dscn03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://gmo-adm.ru/tinybrowser/images/kartinki/yubiley-stanitcy-galyugaevskoy/_full/_dscn035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b="13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340A1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0A19" w:rsidRPr="00340A19" w:rsidRDefault="00340A19" w:rsidP="00340A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r w:rsidRPr="00340A19">
        <w:rPr>
          <w:rFonts w:ascii="Times New Roman" w:hAnsi="Times New Roman" w:cs="Times New Roman"/>
          <w:b/>
          <w:sz w:val="28"/>
          <w:szCs w:val="28"/>
          <w:lang w:val="ru-RU"/>
        </w:rPr>
        <w:t>т. Галюгаевская</w:t>
      </w:r>
    </w:p>
    <w:p w:rsidR="00340A19" w:rsidRPr="00340A19" w:rsidRDefault="00340A19" w:rsidP="00340A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0A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20</w:t>
      </w:r>
      <w:r w:rsidR="00911870">
        <w:rPr>
          <w:rFonts w:ascii="Times New Roman" w:hAnsi="Times New Roman" w:cs="Times New Roman"/>
          <w:b/>
          <w:sz w:val="28"/>
          <w:szCs w:val="28"/>
          <w:lang w:val="ru-RU"/>
        </w:rPr>
        <w:t>20</w:t>
      </w:r>
    </w:p>
    <w:p w:rsidR="00AB0F3C" w:rsidRPr="00402D7C" w:rsidRDefault="000E7208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40A19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В настоящее время  наиболее актуальной проблемой воспитания подрастающего поколения является формирование гражданской позиции.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Воспитание чувства патриотизма, любви к своей родине, гордости за свою страну занимает при этом центральное место.</w:t>
      </w:r>
    </w:p>
    <w:p w:rsidR="00F5317E" w:rsidRPr="00402D7C" w:rsidRDefault="000E7208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Наше прошлое включает огромный идейный, нравственный заряд, помогающий делать</w:t>
      </w:r>
      <w:r w:rsidR="0008170F"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человеческую</w:t>
      </w:r>
      <w:r w:rsidR="0008170F"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личность мудрой, гордой за нашу Родину и наших людей. Изучение истории  родной станицы, трудовых и культурных  традиции, устоев  народа было и остается важнейшим направлением в воспитании у школьников чувства любви к малой Родине.</w:t>
      </w:r>
    </w:p>
    <w:p w:rsidR="0008170F" w:rsidRPr="00402D7C" w:rsidRDefault="0008170F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Цель мероприятия:</w:t>
      </w:r>
      <w:r w:rsidR="00F5317E"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</w:t>
      </w:r>
      <w:r w:rsidR="00F5317E" w:rsidRPr="00402D7C">
        <w:rPr>
          <w:rFonts w:ascii="Times New Roman" w:hAnsi="Times New Roman" w:cs="Times New Roman"/>
          <w:sz w:val="24"/>
          <w:szCs w:val="24"/>
          <w:lang w:val="ru-RU"/>
        </w:rPr>
        <w:t>воспитание чувства любви к истории и культуре малой Родины, освоение имеющихся сведений о своей земле, овладение умениями публичных выступлений.</w:t>
      </w:r>
    </w:p>
    <w:p w:rsidR="0008170F" w:rsidRPr="00D27E5E" w:rsidRDefault="0008170F" w:rsidP="006E281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27E5E">
        <w:rPr>
          <w:rFonts w:ascii="Times New Roman" w:hAnsi="Times New Roman" w:cs="Times New Roman"/>
          <w:b/>
          <w:i/>
          <w:sz w:val="24"/>
          <w:szCs w:val="24"/>
        </w:rPr>
        <w:t>Задачи мероприятия:</w:t>
      </w:r>
    </w:p>
    <w:p w:rsidR="0008170F" w:rsidRPr="00402D7C" w:rsidRDefault="0008170F" w:rsidP="006E2815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Актуализировать знания школьников о своей малой Родине</w:t>
      </w:r>
    </w:p>
    <w:p w:rsidR="0008170F" w:rsidRPr="00402D7C" w:rsidRDefault="0008170F" w:rsidP="006E2815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Привлечь внимание учащихся к культурному и историческому наследию малой Родины</w:t>
      </w:r>
    </w:p>
    <w:p w:rsidR="0008170F" w:rsidRPr="00402D7C" w:rsidRDefault="0008170F" w:rsidP="006E2815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Показать значение Родины в жизни каждого человека</w:t>
      </w:r>
    </w:p>
    <w:p w:rsidR="0008170F" w:rsidRPr="00402D7C" w:rsidRDefault="00AC52F0" w:rsidP="006E2815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Развивать навыки ораторского искусства и публичных выступлений</w:t>
      </w:r>
    </w:p>
    <w:p w:rsidR="00AC52F0" w:rsidRPr="00402D7C" w:rsidRDefault="00AC52F0" w:rsidP="006E2815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Способствовать формированию гражданской позиции учащихся, чувству принадлежности к своему краю</w:t>
      </w:r>
    </w:p>
    <w:p w:rsidR="00AC52F0" w:rsidRPr="00402D7C" w:rsidRDefault="00AC52F0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Продолжительность:</w:t>
      </w:r>
      <w:r w:rsidR="00E600B7"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50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минут</w:t>
      </w:r>
    </w:p>
    <w:p w:rsidR="00AC52F0" w:rsidRPr="00402D7C" w:rsidRDefault="00AC52F0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      Оснащение мероприятия: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мультимедийная установка, материалы исследовательских работ обучающихся из архива школьного краеведческого музея, фотодокументы, презентация</w:t>
      </w:r>
    </w:p>
    <w:p w:rsidR="00F5317E" w:rsidRPr="00402D7C" w:rsidRDefault="00F5317E" w:rsidP="006E281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Сценарий мероприятия</w:t>
      </w:r>
      <w:r w:rsidR="00B14324" w:rsidRPr="00402D7C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Звучит </w:t>
      </w:r>
      <w:r w:rsidR="00D27E5E"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авторская </w:t>
      </w: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песня</w:t>
      </w:r>
      <w:r w:rsidR="00D27E5E"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 (Аверков Н.В.) </w:t>
      </w: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о станице Галюгаевской </w:t>
      </w:r>
      <w:r w:rsidR="00D27E5E" w:rsidRPr="00402D7C">
        <w:rPr>
          <w:rFonts w:ascii="Times New Roman" w:hAnsi="Times New Roman" w:cs="Times New Roman"/>
          <w:i/>
          <w:sz w:val="24"/>
          <w:szCs w:val="24"/>
          <w:lang w:val="ru-RU"/>
        </w:rPr>
        <w:t>в исполнении Крутовой Ксении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Чтец.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Я люблю свою станицу 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За рассвет и за закат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За дож</w:t>
      </w:r>
      <w:r w:rsidR="00D27E5E" w:rsidRPr="00402D7C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инки голубые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За багряный листопад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За весенние поляны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В жёлтом мареве цветов.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И за шепот тихий, нежный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Опадающих листов.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Я вас люблю, простые лица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Людей родимой стороны…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Моя станица, ты - частица</w:t>
      </w:r>
    </w:p>
    <w:p w:rsidR="00715D55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Прекрасной и большой страны!</w:t>
      </w:r>
    </w:p>
    <w:p w:rsidR="00F5317E" w:rsidRPr="00402D7C" w:rsidRDefault="00D27E5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>Выходит на сцену первая пара ведущих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. У каждого человека есть своя малая Родина – край, где он родился, где все ему кажется особенным, где живут его родные и близкие люди. И сегодня, мы хотим рассказать вам о нашей малой Родине – станице </w:t>
      </w:r>
      <w:r w:rsidR="0066470D"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Галюгаевской.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Поговорим об истории, о том, как она росла, развивалась, какие события происходили с ней.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. Что остается нам в наследство</w:t>
      </w:r>
    </w:p>
    <w:p w:rsidR="00F5317E" w:rsidRPr="00402D7C" w:rsidRDefault="00F5317E" w:rsidP="006E2815">
      <w:pPr>
        <w:tabs>
          <w:tab w:val="left" w:pos="675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От наших дедов и отцов?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Конечно любящее сердце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К земле родной  - основе всех основ!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Заходят младшие школьники</w:t>
      </w:r>
      <w:r w:rsidR="00E600B7" w:rsidRPr="00402D7C">
        <w:rPr>
          <w:rFonts w:ascii="Times New Roman" w:hAnsi="Times New Roman" w:cs="Times New Roman"/>
          <w:i/>
          <w:sz w:val="24"/>
          <w:szCs w:val="24"/>
          <w:lang w:val="ru-RU"/>
        </w:rPr>
        <w:t>: 3 человека</w:t>
      </w: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 с лопатой,  свитком карты, ведром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. Ребята, стойте, вы куда?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Ученик 1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. Мы юные археологи, идем делать раскопки.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. Какие раскопки?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Ученик 2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. В юго-восточной части станицы мы видели несколько курганов. Наверное, они хранят множество   древних артефактов.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. И что именно вы мечтаете найти? Золото скифов или древнюю колесницу? Эх, вы, археологи!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Ученик 3.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 (обиженно) Смеетесь? А сами, наверное, никогда и не задумывались о том, какие события происходили на нашей территории до появления казачьей станицы?»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Мы не только задавались этим вопросом, но и провели исследование. Но не с лопатой в руках, как черные копатели,  а с документами в библиотеке.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Ученик 3.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И что узнали?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Ведущий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С  1985 года Предгорный отряд, которым руководил Сергей Николаевич Кореневский, археолог, кандидат исторических наук, старший научный сотрудник Института археологии, вел раскопки курганов на территории станицы Галюгаевской.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Курганный могильник, который изучали археологи,  насчитывал 6 курганов 6 поселений, содержащих погребения ямной и катакомбной культур эпохи бронзы, а также сарматские погребения 2-1 вв. до н.э.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Среди находок преобладают фрагменты керамических сосудов ручной лепки, изготовленных при помощи гончарного круга. Есть находки грузиков ткацкого станка. Найдены каменные орудия труда. Есть костяные орудия, найдено 6 металлических (бронз.) предметов, в основном шильев и ножей.  Но самая замечательная редкостная находка – бронзовая мотыга в отличной сохранности. У нас в стране таких мотыг было обнаружено до сих пор всего две. Одна храниться в особой золотой кладовой Эрмитажа и является национальным достоянием. Вторая найдена на берегу Кубани. Галюгаевская мотыга относится к редчайшим изделиям такого рода,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которых в мире насчитывается не больше десяти. Ее аналоги бережно хранятся в Лувре, Британском и  Багдадском музеях. Они датируются  </w:t>
      </w:r>
      <w:r w:rsidRPr="00D27E5E">
        <w:rPr>
          <w:rFonts w:ascii="Times New Roman" w:hAnsi="Times New Roman" w:cs="Times New Roman"/>
          <w:sz w:val="24"/>
          <w:szCs w:val="24"/>
        </w:rPr>
        <w:t>IV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– первой половиной  </w:t>
      </w:r>
      <w:r w:rsidRPr="00D27E5E">
        <w:rPr>
          <w:rFonts w:ascii="Times New Roman" w:hAnsi="Times New Roman" w:cs="Times New Roman"/>
          <w:sz w:val="24"/>
          <w:szCs w:val="24"/>
        </w:rPr>
        <w:t>III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тысячелетия до нашей эры. Ценность этих изделий в том, что они свидетельствуют: уже в ту пору орудиями труда пользовались первые земледельцы, обрабатывавшие почву на Востоке и Кавказе.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Ученик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А дальше что было? Кто еще жил на этой земле?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Кочевые племена сарматов, печенегов,  половцев, монголо-татар. Возможно, именно через нашу станицу проходили торговые караваны из  Азии на Восток.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Ученик 2</w:t>
      </w: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А дальше?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А дальше, идите в наш школьный краеведческий музей, смотрите и читайте! </w:t>
      </w:r>
    </w:p>
    <w:p w:rsidR="00F5317E" w:rsidRPr="00402D7C" w:rsidRDefault="00F5317E" w:rsidP="006E2815">
      <w:pPr>
        <w:spacing w:after="0" w:line="360" w:lineRule="auto"/>
        <w:jc w:val="both"/>
        <w:rPr>
          <w:rStyle w:val="c4"/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(Провожают детей и сами с ними уходят)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i/>
          <w:lang w:val="ru-RU"/>
        </w:rPr>
      </w:pPr>
      <w:r w:rsidRPr="00402D7C">
        <w:rPr>
          <w:rStyle w:val="c4"/>
          <w:i/>
          <w:lang w:val="ru-RU"/>
        </w:rPr>
        <w:t>Выходит следующая пара ведущих в казачьих костюмах.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/>
          <w:i/>
          <w:lang w:val="ru-RU"/>
        </w:rPr>
      </w:pPr>
      <w:r w:rsidRPr="00402D7C">
        <w:rPr>
          <w:rStyle w:val="c4"/>
          <w:b/>
          <w:i/>
          <w:lang w:val="ru-RU"/>
        </w:rPr>
        <w:t xml:space="preserve">Ведущий 1. 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lang w:val="ru-RU"/>
        </w:rPr>
      </w:pPr>
      <w:r w:rsidRPr="00402D7C">
        <w:rPr>
          <w:rStyle w:val="c4"/>
          <w:lang w:val="ru-RU"/>
        </w:rPr>
        <w:t>Там, где выгнуто русло реки,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lang w:val="ru-RU"/>
        </w:rPr>
      </w:pPr>
      <w:r w:rsidRPr="00D27E5E">
        <w:rPr>
          <w:rStyle w:val="c4"/>
        </w:rPr>
        <w:t> </w:t>
      </w:r>
      <w:r w:rsidRPr="00402D7C">
        <w:rPr>
          <w:rStyle w:val="c4"/>
          <w:lang w:val="ru-RU"/>
        </w:rPr>
        <w:t>Как подкова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lang w:val="ru-RU"/>
        </w:rPr>
      </w:pPr>
      <w:r w:rsidRPr="00402D7C">
        <w:rPr>
          <w:rStyle w:val="c4"/>
          <w:lang w:val="ru-RU"/>
        </w:rPr>
        <w:t xml:space="preserve"> У глинистой кручи,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lang w:val="ru-RU"/>
        </w:rPr>
      </w:pPr>
      <w:r w:rsidRPr="00402D7C">
        <w:rPr>
          <w:rStyle w:val="c4"/>
          <w:lang w:val="ru-RU"/>
        </w:rPr>
        <w:t xml:space="preserve"> Свиток царский был предком раскручен,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lang w:val="ru-RU"/>
        </w:rPr>
      </w:pPr>
      <w:r w:rsidRPr="00D27E5E">
        <w:rPr>
          <w:rStyle w:val="c4"/>
        </w:rPr>
        <w:t> </w:t>
      </w:r>
      <w:r w:rsidRPr="00402D7C">
        <w:rPr>
          <w:rStyle w:val="c4"/>
          <w:lang w:val="ru-RU"/>
        </w:rPr>
        <w:t>И прочитан</w:t>
      </w:r>
      <w:r w:rsidR="006E2815" w:rsidRPr="00402D7C">
        <w:rPr>
          <w:rStyle w:val="c4"/>
          <w:lang w:val="ru-RU"/>
        </w:rPr>
        <w:t xml:space="preserve"> </w:t>
      </w:r>
      <w:r w:rsidRPr="00402D7C">
        <w:rPr>
          <w:rStyle w:val="c4"/>
          <w:lang w:val="ru-RU"/>
        </w:rPr>
        <w:t>под гул тростника.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lang w:val="ru-RU"/>
        </w:rPr>
      </w:pPr>
      <w:r w:rsidRPr="00D27E5E">
        <w:rPr>
          <w:rStyle w:val="c4"/>
        </w:rPr>
        <w:t> </w:t>
      </w:r>
      <w:r w:rsidRPr="00402D7C">
        <w:rPr>
          <w:rStyle w:val="c4"/>
          <w:lang w:val="ru-RU"/>
        </w:rPr>
        <w:t>Здесь границу держать,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lang w:val="ru-RU"/>
        </w:rPr>
      </w:pPr>
      <w:r w:rsidRPr="00D27E5E">
        <w:rPr>
          <w:rStyle w:val="c4"/>
        </w:rPr>
        <w:t> </w:t>
      </w:r>
      <w:r w:rsidRPr="00402D7C">
        <w:rPr>
          <w:rStyle w:val="c4"/>
          <w:lang w:val="ru-RU"/>
        </w:rPr>
        <w:t>Защищать от врагов,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lang w:val="ru-RU"/>
        </w:rPr>
      </w:pPr>
      <w:r w:rsidRPr="00D27E5E">
        <w:rPr>
          <w:rStyle w:val="c4"/>
        </w:rPr>
        <w:t> </w:t>
      </w:r>
      <w:r w:rsidRPr="00402D7C">
        <w:rPr>
          <w:rStyle w:val="c4"/>
          <w:lang w:val="ru-RU"/>
        </w:rPr>
        <w:t>И пшеницу сажать,</w:t>
      </w:r>
    </w:p>
    <w:p w:rsidR="00F5317E" w:rsidRPr="00402D7C" w:rsidRDefault="00F5317E" w:rsidP="006E281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lang w:val="ru-RU"/>
        </w:rPr>
      </w:pPr>
      <w:r w:rsidRPr="00D27E5E">
        <w:rPr>
          <w:rStyle w:val="c4"/>
        </w:rPr>
        <w:t> </w:t>
      </w:r>
      <w:r w:rsidRPr="00402D7C">
        <w:rPr>
          <w:rStyle w:val="c4"/>
          <w:lang w:val="ru-RU"/>
        </w:rPr>
        <w:t>И растить казаков.</w:t>
      </w:r>
    </w:p>
    <w:p w:rsidR="00715D55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22 января 1770 года был объявлен Указ Екатерины-2 о переселении 517 семей казаков с Волги и 250 – с Дона на левый берег Терека, между городом Моздоком и городом Гребенского войска – Червленым на пространстве в 75 верст с наименованием их Моздокским казачьим полком. </w:t>
      </w:r>
    </w:p>
    <w:p w:rsidR="00F5317E" w:rsidRPr="00402D7C" w:rsidRDefault="00D27E5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Станица</w:t>
      </w:r>
      <w:r w:rsidR="00F5317E"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Галюгаевская была построена на береговом возвышении старого русла Терека, из которого образовалось озеро Калюга, по названию этого озера станица  и получила свое наименование.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Внешне станица выглядела так: от нападения врагов с трех сторон она была обнесена плетнем и обрыта канавой, а четвертой стороной прилегала к крутому берегу озера. Улицы станицы были прямые, расположенные параллельно друг другу. В центре – площадь, на которой была построена церковь. Все строения были деревянными, покрытые камышом. В станице было 2 въезда со шлагбаумами и часовыми.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(Снова входит группа  учеников, в школьной форме, аккуратные, с книгами в руках)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>Ученик 1.</w:t>
      </w: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Мы были в музее и библиотеке, узнали много нового и интересного о казачестве. Рассказать?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Ведущий 2.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Рассказывайте…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2.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Казачество – братство людей, объединенных особым состоянием духа и сознания, нравственности и морали.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3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Казаки – народ, имеющий свою культуру,  историю и память. Славное прошлое казачества, дела и заветы предков дают нам право с гордостью сказать: «Слава тебе, Господи, что мы казаки!»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В казачестве общее всегда было выше личного. Казаки всегда служили родной земле – Святой Руси, своему народу и своему Государству. Мы, казаки, потомки и наследники первопроходцев, сотворивших Россию.</w:t>
      </w:r>
    </w:p>
    <w:p w:rsidR="00D27E5E" w:rsidRPr="00402D7C" w:rsidRDefault="00D27E5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Выходят на сцену ученики 3 класса</w:t>
      </w:r>
    </w:p>
    <w:p w:rsidR="00F5317E" w:rsidRPr="00402D7C" w:rsidRDefault="00D27E5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1</w:t>
      </w:r>
      <w:r w:rsidR="00F5317E"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.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Учили  казаки сыновей самому главному – кодексу казачьей чести:</w:t>
      </w:r>
    </w:p>
    <w:p w:rsidR="00F5317E" w:rsidRPr="00402D7C" w:rsidRDefault="00D27E5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2</w:t>
      </w:r>
      <w:r w:rsidR="00F5317E" w:rsidRPr="00402D7C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Никогда не считай сына другого народа ниже и глупее себя.</w:t>
      </w:r>
    </w:p>
    <w:p w:rsidR="00F5317E" w:rsidRPr="00402D7C" w:rsidRDefault="00D27E5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3</w:t>
      </w:r>
      <w:r w:rsidR="00F5317E" w:rsidRPr="00402D7C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Будь добр и открыт всем – как аукнется, так и откликнется!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4</w:t>
      </w:r>
      <w:r w:rsidR="006E2815" w:rsidRPr="00402D7C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Помни, по тебе судят о народе твоем.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5</w:t>
      </w:r>
      <w:r w:rsidR="006E2815" w:rsidRPr="00402D7C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Будь прост, но не подобострастен.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6</w:t>
      </w:r>
      <w:r w:rsidR="006E2815" w:rsidRPr="00402D7C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Доброжелателен, но не льстив.</w:t>
      </w:r>
    </w:p>
    <w:p w:rsidR="00F5317E" w:rsidRPr="00402D7C" w:rsidRDefault="00D27E5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7</w:t>
      </w:r>
      <w:r w:rsidR="006E2815" w:rsidRPr="00402D7C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Храни достоинство, но не гордись!</w:t>
      </w:r>
    </w:p>
    <w:p w:rsidR="00F5317E" w:rsidRPr="00402D7C" w:rsidRDefault="00D27E5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1</w:t>
      </w:r>
      <w:r w:rsidR="006E2815" w:rsidRPr="00402D7C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Пуще всех благ и самой жизни ставь казачью волю.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Но помни: воля – не своеволие, лихость – не разбой, а доблесть – не жестокость.</w:t>
      </w:r>
    </w:p>
    <w:p w:rsidR="00F5317E" w:rsidRPr="00402D7C" w:rsidRDefault="00D27E5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Ученик 2</w:t>
      </w:r>
      <w:r w:rsidR="00F5317E" w:rsidRPr="00402D7C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  <w:r w:rsidR="00F5317E"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А еще мы выучили 10 заповедей казаков.</w:t>
      </w:r>
    </w:p>
    <w:p w:rsidR="00F5317E" w:rsidRPr="00402D7C" w:rsidRDefault="00F5317E" w:rsidP="006E2815">
      <w:pPr>
        <w:spacing w:after="0" w:line="360" w:lineRule="auto"/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</w:pPr>
      <w:r w:rsidRPr="00402D7C">
        <w:rPr>
          <w:rFonts w:ascii="Times New Roman" w:hAnsi="Times New Roman" w:cs="Times New Roman"/>
          <w:color w:val="333333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Честь и имя казака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В жизни главные всегда.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 детства честью дорожи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lastRenderedPageBreak/>
        <w:t>И достоинство держи.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Коль не прав, так признавай,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Злобу в сердце не пускай.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Не завидуй и не льсти,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 высока всех не учи.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Над гордынею борись -</w:t>
      </w:r>
      <w:r w:rsidRPr="00D27E5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Если надо, то смирись.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Стойким будь везде, всегда.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Пусть открытая душа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Добродушием слывет.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Так казак всегда живет!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Есть у каждого права -</w:t>
      </w:r>
      <w:r w:rsidRPr="00D27E5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«Нет ни князя, ни раба».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Все равны в своих правах,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Но ответственны в делах.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Все, что принято на Сборе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Почитай своим законом.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Каждый вправе выбирать,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За других голосовать.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Если этого заслужит,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Атаманом может стать.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Каждый вправе говорить.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Только если строй стоит,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Командир имеет право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Слова лишнего лишить.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По делам лишь одного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О казачестве всего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Судит весь честной народ.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Так что помни наперед: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Честен будь при казаках,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Чист в поступках и делах.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Не прельщат тебя корысть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И стяжательство. Борись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lastRenderedPageBreak/>
        <w:t>За других и за себя.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Не буянь и не ругайся,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Не кури и не болтайся,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Будь прилежным и опрятным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И спиртным не увлекайся.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Бедным всюду помогай,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Руку страждущим подай.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Будь примером всем всегда -</w:t>
      </w:r>
      <w:r w:rsidRPr="00D27E5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Вот в чем участь казака!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Стойким будь, служи народу,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Охраняя мир, природу.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За Россию, честь свою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D27E5E">
        <w:rPr>
          <w:rFonts w:ascii="Times New Roman" w:hAnsi="Times New Roman" w:cs="Times New Roman"/>
          <w:sz w:val="24"/>
          <w:szCs w:val="24"/>
          <w:shd w:val="clear" w:color="auto" w:fill="FAFAFA"/>
        </w:rPr>
        <w:t>Жизнь не грех отдать в бою!</w:t>
      </w:r>
      <w:r w:rsidRPr="00D27E5E">
        <w:rPr>
          <w:rFonts w:ascii="Times New Roman" w:hAnsi="Times New Roman" w:cs="Times New Roman"/>
          <w:sz w:val="24"/>
          <w:szCs w:val="24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Не для собственной корысти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Службу в жизни выбирай,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А служение Отчизне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За казачий долг считай.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Не твори себе кумира -</w:t>
      </w:r>
      <w:r w:rsidRPr="00D27E5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А борись за справедливость!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Веру в Бога почитай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И Россию защищай.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Слово дал – его держи,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Казачьим словом дорожи!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Помни, слово казака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Было верное всегда.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Лучше мудро промолчать,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Чем впустую обещать.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Ну, а если говоришь –</w:t>
      </w:r>
      <w:r w:rsidRPr="00D27E5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За собой всегда следишь.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Старость всюду почитай,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Стариков не обижай.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Мудрость старых казаков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lastRenderedPageBreak/>
        <w:t>Выше сотни гордецов.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Слово старших почитая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Мы ошибок избегаем.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Пожилого казака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Почитай как за Отца,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Престарелую казачку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Своей Матерью считай.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Память предков сохраняй,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По обычаям решай.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Если в чем-то есть сомненья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По обычаям народа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Лучше в жизни поступай.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Веры предков придержись,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За обычай свой держись.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Если трудно – погибай,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Но товарища спасай!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В службе, в доме, на работе,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На рыбалке, на охоте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Другу всюду помогай,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Если надо – выручай!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Век служи и век трудись –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Такова казачья жизнь!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Не гордись чужим добром,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А живи своим трудом.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Обеспечь свою семью,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Презирая лень свою.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Береги свою семью,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Почитай свою родню.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Святыня брака – есть семья,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Нос совать суда нельзя.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Старших в доме почитай,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Младших ты не обижай.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lastRenderedPageBreak/>
        <w:t>Чти отца свою и мать,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И воспитывай ребят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В духе предков-стариков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И старейших казаков.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Защищай свою жену -</w:t>
      </w:r>
      <w:r w:rsidRPr="00D27E5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Береги свою семью!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Надо казаком родиться,</w:t>
      </w:r>
      <w:r w:rsidRPr="00402D7C">
        <w:rPr>
          <w:rFonts w:ascii="Times New Roman" w:hAnsi="Times New Roman" w:cs="Times New Roman"/>
          <w:b/>
          <w:bCs/>
          <w:sz w:val="24"/>
          <w:szCs w:val="24"/>
          <w:shd w:val="clear" w:color="auto" w:fill="FAFAFA"/>
          <w:lang w:val="ru-RU"/>
        </w:rPr>
        <w:br/>
      </w: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>Чтоб весь век судьбой гордиться!</w:t>
      </w:r>
    </w:p>
    <w:p w:rsidR="00F5317E" w:rsidRPr="00402D7C" w:rsidRDefault="00F5317E" w:rsidP="006E2815">
      <w:pPr>
        <w:spacing w:after="0" w:line="360" w:lineRule="auto"/>
        <w:jc w:val="both"/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</w:pPr>
      <w:r w:rsidRPr="00402D7C">
        <w:rPr>
          <w:rStyle w:val="a5"/>
          <w:rFonts w:ascii="Times New Roman" w:hAnsi="Times New Roman" w:cs="Times New Roman"/>
          <w:sz w:val="24"/>
          <w:szCs w:val="24"/>
          <w:shd w:val="clear" w:color="auto" w:fill="FAFAFA"/>
          <w:lang w:val="ru-RU"/>
        </w:rPr>
        <w:t xml:space="preserve">Ведущий 2. </w:t>
      </w:r>
      <w:r w:rsidRPr="00402D7C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AFAFA"/>
          <w:lang w:val="ru-RU"/>
        </w:rPr>
        <w:t>Какие молодцы! А с казачьим фольклором вы знакомы?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Ученик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Пока не успели.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. Тогда садитесь и слушайте.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Казачья культура - редкий клад, в виде народных сказок, преданий, легенд, закличек,  пословиц и песен.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. Именно казачья песня составляла неотъемлемую часть быта жителя нашей станицы. Она помогала в сражениях, в труде, выражала думы и чаянья казаков и казачек.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. Песенный фольклор нашей станицы уникален. В нем можно услышать тоскливую волжскую  распевность, патриотические свободолюбивые казачьи нотки и зажигательные горские мелодии.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Яркий тому пример – любимая песня </w:t>
      </w:r>
      <w:r w:rsidR="00D27E5E"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галюгаевцев «Ой-ся, ты ой-ся, за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меня не бойся».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Исполнение песни.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Следующая пара ведущих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</w:t>
      </w:r>
      <w:r w:rsidR="00D27E5E" w:rsidRPr="00402D7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 xml:space="preserve">1.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Самым святым чувством у казаков была любовь к Родине, к своему Отечеству. Это чувство прививалось с самого детства. </w:t>
      </w:r>
      <w:r w:rsidRPr="00402D7C">
        <w:rPr>
          <w:rFonts w:ascii="Times New Roman" w:hAnsi="Times New Roman" w:cs="Times New Roman"/>
          <w:bCs/>
          <w:sz w:val="24"/>
          <w:szCs w:val="24"/>
          <w:lang w:val="ru-RU"/>
        </w:rPr>
        <w:t>К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азаки сотни лет были и остаются преданными и верными защитниками России. «Казаку честь за Родину лечь» гласит казачья пословица.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 На протяжении всей своей истории казакам приходилось воевать.  Русско-иранская война,  отечественная война, русско-турецкие войны, кавказская война, первая и вторая мировые войны – список крупных военных кампаний, где казаки показали свое бесстрашие.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Ведущий 1.</w:t>
      </w:r>
      <w:r w:rsidRPr="00402D7C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В</w:t>
      </w:r>
      <w:r w:rsidRPr="00402D7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начале </w:t>
      </w:r>
      <w:r w:rsidRPr="00D27E5E">
        <w:rPr>
          <w:rFonts w:ascii="Times New Roman" w:hAnsi="Times New Roman" w:cs="Times New Roman"/>
          <w:color w:val="000000"/>
          <w:sz w:val="24"/>
          <w:szCs w:val="24"/>
        </w:rPr>
        <w:t>XIX</w:t>
      </w:r>
      <w:r w:rsidRPr="00402D7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века все мужское казачье население считалось военнообязанным с 15-летнего возраста. Каждая семья выделяла одного служилого казака, который нес службу на протяжении 25 лет и получал жалованье.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Ведущий 2. </w:t>
      </w:r>
      <w:r w:rsidRPr="00402D7C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Обряд «Проводы казака» был самым значимым в жизни призывника и его семьи.</w:t>
      </w:r>
    </w:p>
    <w:p w:rsidR="00F5317E" w:rsidRPr="00D27E5E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7E5E">
        <w:rPr>
          <w:rFonts w:ascii="Times New Roman" w:hAnsi="Times New Roman" w:cs="Times New Roman"/>
          <w:i/>
          <w:sz w:val="24"/>
          <w:szCs w:val="24"/>
        </w:rPr>
        <w:t>Инсценировка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Перед собравшимися появляется казак в полной парадной форме.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Отец: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«Подойди сынок к матери, пусть она благословит тебя. Помни, молитва матери спасет тебя  и на земле, и на воде».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>Сын подходит к матери, которая вешает ему на шею иконку-ладанку. Целует его и говорит: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Мать: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«Пусть Господь Бог бережет тебя»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Затем сын подходит к отцу: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Отец: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« Смотри, сынок, не посрами наше вольное, храброе казачество. По дому не тоскуй. А служи верой и правдой. Слушай своих командиров, точно выполняй возложенные на тебя обязанности. Дисциплина – вещь святая. Она строга, но необходима. Среди своих сослуживцев старайся снискать уважение. А если будешь получать повышения по воинскому званию, награды, то не гордись, не зазнавайся. Но больше всего смотри за конем. Он твой верный друг; он и от ветра в степи не отстанет, он не обманет».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Перед выходом </w:t>
      </w: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служивый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обращается к родителям: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«Дорогие батенька и маменька! Оставляю на ваше попечение мою жену. Любите, не обижайте и будьте ее защитниками. А та, жена, почитай, слушай, повинуйся родителям и будь хорошей помощницей в хозяйстве».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Распрощавшись с домом, все идут на станичную площадь. Впереди идет служивый, по сторонам отец и мать, а сзади жена ведет коня. Такой обычай.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На проводах поются песни. </w:t>
      </w: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Одну из них исполняет галюгаевский казачий хор, гости нашей встречи.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Ведущий 2.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За верную службу наших земляков награждали не только правительственными наградами, но и ценными подарками.</w:t>
      </w: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В Ставропольском краеведческом музее им. Прозрителева и Праве) хранится фарфоровое яйцо «Фаберже», подаренное Ягодкину Григорию Ивановичу императором Николаем 2. 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Ведущий 1.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А Мокроусов Василий Емельянович</w:t>
      </w: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служил в Кавказском первом казачьем дивизионе.  За безупречную службу Отечеству и императору, был награждён ценными подарками: фарфоровой кружкой</w:t>
      </w:r>
      <w:r w:rsidR="00623198"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«За лихую молодецкую рубку»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с гравюрой «Ка</w:t>
      </w:r>
      <w:r w:rsidR="00623198"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вказский 1 казачий дивизион» и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стеклянной  запаянной бутылкой-образком</w:t>
      </w:r>
      <w:r w:rsidR="00623198" w:rsidRPr="00402D7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Ведущий 2.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Я считаю, что сохранение традиций и обычаев, культуры и реликвий наших предков – это не только дань уважения к их трудной жизни, заслугам и достижениям, это еще и неисчерпаемый источник духовного богатства.  И лишь ощущая свою причастность к этой культуре и духовности, мы можем считать себя настоящими представителями своего народа. </w:t>
      </w:r>
    </w:p>
    <w:p w:rsidR="00623198" w:rsidRPr="00402D7C" w:rsidRDefault="00F5317E" w:rsidP="006E28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Стран</w:t>
      </w:r>
      <w:r w:rsidR="00D27E5E"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ица Великая Отечественная война </w:t>
      </w:r>
      <w:r w:rsidR="00D27E5E"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(литературно-музыкальная композиция, в которой участвует отряд «Зарница» МОУ СОШ №11 и ученики 6 класса,  представившие </w:t>
      </w: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="00D27E5E" w:rsidRPr="00402D7C">
        <w:rPr>
          <w:rFonts w:ascii="Times New Roman" w:hAnsi="Times New Roman" w:cs="Times New Roman"/>
          <w:i/>
          <w:sz w:val="24"/>
          <w:szCs w:val="24"/>
          <w:lang w:val="ru-RU"/>
        </w:rPr>
        <w:t>«Бессмертный полк»)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Следующая пара ведущих</w:t>
      </w:r>
    </w:p>
    <w:p w:rsidR="00F5317E" w:rsidRPr="00402D7C" w:rsidRDefault="00F5317E" w:rsidP="006E28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Особая страница в истории нашей станицы – трудовая. Она тесно связана с историей нашего коллективного хозяйства.</w:t>
      </w:r>
    </w:p>
    <w:p w:rsidR="00F5317E" w:rsidRPr="00402D7C" w:rsidRDefault="00F5317E" w:rsidP="006E2815">
      <w:pPr>
        <w:pStyle w:val="a4"/>
        <w:spacing w:after="0" w:line="360" w:lineRule="auto"/>
        <w:jc w:val="both"/>
        <w:rPr>
          <w:lang w:val="ru-RU"/>
        </w:rPr>
      </w:pPr>
      <w:r w:rsidRPr="00402D7C">
        <w:rPr>
          <w:b/>
          <w:lang w:val="ru-RU"/>
        </w:rPr>
        <w:lastRenderedPageBreak/>
        <w:t>Ведущий 2.</w:t>
      </w:r>
      <w:r w:rsidRPr="00402D7C">
        <w:rPr>
          <w:lang w:val="ru-RU"/>
        </w:rPr>
        <w:t xml:space="preserve">  В 1927г из 7 д</w:t>
      </w:r>
      <w:r w:rsidR="00A8009C" w:rsidRPr="00402D7C">
        <w:rPr>
          <w:lang w:val="ru-RU"/>
        </w:rPr>
        <w:t>воров в станицы Галюгаевской и двух</w:t>
      </w:r>
      <w:r w:rsidRPr="00402D7C">
        <w:rPr>
          <w:lang w:val="ru-RU"/>
        </w:rPr>
        <w:t xml:space="preserve"> хозяйств станицы</w:t>
      </w:r>
      <w:r w:rsidRPr="00D27E5E">
        <w:t> </w:t>
      </w:r>
      <w:r w:rsidRPr="00402D7C">
        <w:rPr>
          <w:lang w:val="ru-RU"/>
        </w:rPr>
        <w:t xml:space="preserve"> Ищерской образовались сельскохозяйственная коммуна «Терек».В 1928г коммунары построили 2 жилых корпуса из 16 квартир, столовую, кухню, хлебопекарню, амбар для хлеба. В мае 1929г коммунары уже смогли купить трактор и сельхозмашины, построили конюшню, коровники. Был построен кирпичный завод. В декабре 1929г число коммунаров возросло до 300. Коммуна смогла засеять 600 га озимого посева. В 1929 г было организовано товарищество по шелководству. В 1930 году почти все индивидуальные хозяйства станицы Галюгаевской вступили в колхоз. </w:t>
      </w:r>
    </w:p>
    <w:p w:rsidR="00F5317E" w:rsidRPr="00402D7C" w:rsidRDefault="00F5317E" w:rsidP="006E2815">
      <w:pPr>
        <w:pStyle w:val="a4"/>
        <w:spacing w:after="0" w:line="360" w:lineRule="auto"/>
        <w:jc w:val="both"/>
        <w:rPr>
          <w:lang w:val="ru-RU"/>
        </w:rPr>
      </w:pPr>
      <w:r w:rsidRPr="00402D7C">
        <w:rPr>
          <w:b/>
          <w:lang w:val="ru-RU"/>
        </w:rPr>
        <w:t>Ведущий 1.</w:t>
      </w:r>
      <w:r w:rsidRPr="00402D7C">
        <w:rPr>
          <w:lang w:val="ru-RU"/>
        </w:rPr>
        <w:t xml:space="preserve">  В 1932 г из колхоза имени Сталина выделились колхозы имени Ворошилова и 17 партсъезда. К 1936г экономический уровень жизни колхозников значительно вырос. В станице было 2 клуба. Колхоз 17 партсъезда построил детский комбинат, купил духовой оркестр, пианино, нашел капельмейстера. </w:t>
      </w:r>
    </w:p>
    <w:p w:rsidR="00F5317E" w:rsidRPr="00402D7C" w:rsidRDefault="00F5317E" w:rsidP="006E2815">
      <w:pPr>
        <w:pStyle w:val="a4"/>
        <w:spacing w:after="0" w:line="360" w:lineRule="auto"/>
        <w:jc w:val="both"/>
        <w:rPr>
          <w:lang w:val="ru-RU"/>
        </w:rPr>
      </w:pPr>
      <w:r w:rsidRPr="00402D7C">
        <w:rPr>
          <w:b/>
          <w:lang w:val="ru-RU"/>
        </w:rPr>
        <w:t>Ведущий 2.</w:t>
      </w:r>
      <w:r w:rsidRPr="00402D7C">
        <w:rPr>
          <w:lang w:val="ru-RU"/>
        </w:rPr>
        <w:t xml:space="preserve"> Колхоз 17 партсъезда стал крупнейшим поставщиком зерна государству. Также он имел обширные плантации хлопчатника, конопли. Значительный доход стали давать сады и виноградники, овощеводческая и  молочная фермы. Больших успехов добились животноводы: орденоносец колхоза имени 17 партсъезда Михаил Белоусов, старший чабан колхоза имени Сталина  - Тимофей Иванович Коробков, заведующий овцеводческой фермой Семенов.</w:t>
      </w:r>
    </w:p>
    <w:p w:rsidR="00F5317E" w:rsidRPr="00402D7C" w:rsidRDefault="00F5317E" w:rsidP="006E28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В период немецкой оккупации с августа 1942 г по январь 1943 г. на территории станицы были выведены из строя жизненно необходимые предприятия, что лишило людей света, воды, жилья, разграблены колхозы.</w:t>
      </w:r>
    </w:p>
    <w:p w:rsidR="00F5317E" w:rsidRPr="00402D7C" w:rsidRDefault="00F5317E" w:rsidP="006E28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В трудных условиях началось восстановление колхозов станицы Галюгаевской. В 1943 г. в колхозе им. Ворошилова было 275 трудоспособных, из них 235 женщин.  В колхозе им. Сталина – 400 трудоспособных, из них 337 женщин. 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bCs/>
          <w:sz w:val="24"/>
          <w:szCs w:val="24"/>
          <w:lang w:val="ru-RU"/>
        </w:rPr>
        <w:t>Чтец. Неужели минула война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Утром ранним станица проснулась,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Что за диво – стоит тишина,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Непонятное что-то случилось,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Может в зиму ворвалась весна?</w:t>
      </w:r>
    </w:p>
    <w:p w:rsidR="00A8009C" w:rsidRPr="00402D7C" w:rsidRDefault="00A8009C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317E" w:rsidRPr="00D27E5E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7E5E">
        <w:rPr>
          <w:rFonts w:ascii="Times New Roman" w:hAnsi="Times New Roman" w:cs="Times New Roman"/>
          <w:sz w:val="24"/>
          <w:szCs w:val="24"/>
        </w:rPr>
        <w:t>Отчего же гортанные речи,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Не слыхать за окном, у дверей.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Не дымят в управлении печи,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И на улицах нет патрулей?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Что случилось здесь прошлою ночью,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Неужели минула война?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lastRenderedPageBreak/>
        <w:t>Кто фашистов прогнал, стаю волчью,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И куда подевалась она?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Первый луч с ним и рокот моторов,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В наступление танки идут,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Гонят с нашей земли изуверов,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Оккупантов проклятых метут.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С облегченьем станица вздохнула,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Миновала большая беда,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За погибших слезинки смахнула,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Поклялась не забыть никогда.</w:t>
      </w:r>
    </w:p>
    <w:p w:rsidR="00F5317E" w:rsidRPr="00402D7C" w:rsidRDefault="00F5317E" w:rsidP="006E28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Уже в 1947 г. станичники  вырастили самый богатый урожай в Курском районе, значительно был перевыполнен план хлебопоставок. Больших успехов добилась звеньевая колхоза им. Ворошилова Ларионова Матрена Григорьевна, вырастив на закрепленном за ней участке по 32 центнера  кукурузы с гектара. Благодаря интенсивному развитию отраслей колхозного производства колхоз имени Ворошилова стал миллионером.</w:t>
      </w:r>
    </w:p>
    <w:p w:rsidR="00F5317E" w:rsidRPr="00402D7C" w:rsidRDefault="00F5317E" w:rsidP="006E28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В зале Трудовой славы  школьного краеведческого музея оформлен стенд в честь героев труда. Эти люди не только пережили войну, но и смогли восстановить хозяйство, чтобы в наследство оставить нам благоустроенную станицу.</w:t>
      </w:r>
    </w:p>
    <w:p w:rsidR="00F5317E" w:rsidRPr="00402D7C" w:rsidRDefault="00F5317E" w:rsidP="006E2815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Читают фамилии и награды героев труда.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Людей неинтересных в мире нет,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  <w:t>Их судьбы, как истории планет,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  <w:t>У каждой есть особое, свое,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br/>
        <w:t>И нет других, похожих на нее.</w:t>
      </w:r>
    </w:p>
    <w:p w:rsidR="00F5317E" w:rsidRPr="00402D7C" w:rsidRDefault="00F5317E" w:rsidP="006E28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1.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 xml:space="preserve"> Многие экспонаты в музее боевой славы тронуты желтизной и хрупкостью времен – солдатские треугольники с едва видимым, написанным простым карандашом текстом, удостоверения с красными звездочками, грамоты, открытки. На этом фоне недоумение вызывают яркие фотографии молодых мужчин, почти мальчишек в военной и милицейской форме на фоне российского флага. Только черный уголок на рамке означает, что их больше нет среди живых.</w:t>
      </w:r>
    </w:p>
    <w:p w:rsidR="00F5317E" w:rsidRPr="00402D7C" w:rsidRDefault="00F5317E" w:rsidP="006E28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Ведущий 2.</w:t>
      </w: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</w:p>
    <w:p w:rsidR="00F5317E" w:rsidRPr="00402D7C" w:rsidRDefault="00F5317E" w:rsidP="006E28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Александр Черемных погиб в короткой схватке с террористами,  во время несен</w:t>
      </w:r>
      <w:r w:rsidR="006E2815" w:rsidRPr="00402D7C">
        <w:rPr>
          <w:rFonts w:ascii="Times New Roman" w:hAnsi="Times New Roman" w:cs="Times New Roman"/>
          <w:i/>
          <w:sz w:val="24"/>
          <w:szCs w:val="24"/>
          <w:lang w:val="ru-RU"/>
        </w:rPr>
        <w:t>ия патруля на хлебном поле</w:t>
      </w: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F5317E" w:rsidRPr="00402D7C" w:rsidRDefault="00F5317E" w:rsidP="006E28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Кудлаев Александр погиб в горячей точке в период второй чеченской кампании. </w:t>
      </w:r>
    </w:p>
    <w:p w:rsidR="00B14324" w:rsidRPr="00402D7C" w:rsidRDefault="00F5317E" w:rsidP="006E2815">
      <w:pPr>
        <w:shd w:val="clear" w:color="auto" w:fill="FFFFFF"/>
        <w:spacing w:after="0" w:line="360" w:lineRule="auto"/>
        <w:rPr>
          <w:rStyle w:val="c0"/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lastRenderedPageBreak/>
        <w:t>Ведущий 1.</w:t>
      </w:r>
      <w:r w:rsidRPr="00402D7C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402D7C">
        <w:rPr>
          <w:rFonts w:ascii="Times New Roman" w:hAnsi="Times New Roman" w:cs="Times New Roman"/>
          <w:sz w:val="24"/>
          <w:szCs w:val="24"/>
          <w:lang w:val="ru-RU"/>
        </w:rPr>
        <w:t>К сожалению, в современное время  тоже пополняется траурная страница истории нашей стан</w:t>
      </w:r>
      <w:r w:rsidR="00B14324" w:rsidRPr="00402D7C">
        <w:rPr>
          <w:rFonts w:ascii="Times New Roman" w:hAnsi="Times New Roman" w:cs="Times New Roman"/>
          <w:sz w:val="24"/>
          <w:szCs w:val="24"/>
          <w:lang w:val="ru-RU"/>
        </w:rPr>
        <w:t>ицы.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sz w:val="24"/>
          <w:szCs w:val="24"/>
          <w:lang w:val="ru-RU"/>
        </w:rPr>
        <w:t>Чтец.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В век 21-й все сменилось,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Как точность всем теперь нужна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И вмиг в айфоны обрядилась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Технологичная страна.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Айпады, гаджеты и аськи,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И жизнь без них уже не та,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Другими стали фильмы, сказки,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Не то, что в прошлые лета.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Не замечаем мы порою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Природы дивной чудеса,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Красот, дарованных судьбою: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Клин журавлиный в небесах.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Но все ж родства мы не теряем,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Россия – добрая душа,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Тебя все свято почитаем,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Для нас всегда ты хороша.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Да, пусть теперь совсем иная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Россия славная моя,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Навеки самая родная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Святая русская земля!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Такие ж косы золотые,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До боли милые черты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И думы светлые, благие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В зените вещей красоты.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Моя Россия изменилась,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Но все равно в душе моей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Нигде так сильно не любилось,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sz w:val="24"/>
          <w:szCs w:val="24"/>
          <w:lang w:val="ru-RU"/>
        </w:rPr>
        <w:t>Как на родной земле твоей…</w:t>
      </w: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5317E" w:rsidRPr="00402D7C" w:rsidRDefault="00F5317E" w:rsidP="006E2815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Песня о России</w:t>
      </w:r>
      <w:r w:rsidR="00B14324" w:rsidRPr="00402D7C">
        <w:rPr>
          <w:rFonts w:ascii="Times New Roman" w:hAnsi="Times New Roman" w:cs="Times New Roman"/>
          <w:b/>
          <w:i/>
          <w:sz w:val="24"/>
          <w:szCs w:val="24"/>
          <w:lang w:val="ru-RU"/>
        </w:rPr>
        <w:t>, которую исполняют все участники мероприятия</w:t>
      </w:r>
    </w:p>
    <w:p w:rsidR="00AC52F0" w:rsidRPr="00402D7C" w:rsidRDefault="00AC52F0" w:rsidP="006E2815">
      <w:pPr>
        <w:pStyle w:val="a3"/>
        <w:spacing w:after="0" w:line="360" w:lineRule="auto"/>
        <w:ind w:left="927"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AC52F0" w:rsidRPr="00402D7C" w:rsidSect="00340A19">
      <w:headerReference w:type="default" r:id="rId9"/>
      <w:pgSz w:w="11906" w:h="16838"/>
      <w:pgMar w:top="1134" w:right="850" w:bottom="1134" w:left="993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399" w:rsidRDefault="00B32399" w:rsidP="00340A19">
      <w:pPr>
        <w:spacing w:after="0" w:line="240" w:lineRule="auto"/>
      </w:pPr>
      <w:r>
        <w:separator/>
      </w:r>
    </w:p>
  </w:endnote>
  <w:endnote w:type="continuationSeparator" w:id="1">
    <w:p w:rsidR="00B32399" w:rsidRDefault="00B32399" w:rsidP="00340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399" w:rsidRDefault="00B32399" w:rsidP="00340A19">
      <w:pPr>
        <w:spacing w:after="0" w:line="240" w:lineRule="auto"/>
      </w:pPr>
      <w:r>
        <w:separator/>
      </w:r>
    </w:p>
  </w:footnote>
  <w:footnote w:type="continuationSeparator" w:id="1">
    <w:p w:rsidR="00B32399" w:rsidRDefault="00B32399" w:rsidP="00340A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A19" w:rsidRPr="00402D7C" w:rsidRDefault="00340A19" w:rsidP="00340A19">
    <w:pPr>
      <w:pStyle w:val="a6"/>
      <w:jc w:val="center"/>
      <w:rPr>
        <w:rFonts w:ascii="Times New Roman" w:hAnsi="Times New Roman" w:cs="Times New Roman"/>
        <w:b/>
        <w:sz w:val="16"/>
        <w:szCs w:val="16"/>
        <w:lang w:val="ru-RU"/>
      </w:rPr>
    </w:pPr>
    <w:r w:rsidRPr="00402D7C">
      <w:rPr>
        <w:rFonts w:ascii="Times New Roman" w:hAnsi="Times New Roman" w:cs="Times New Roman"/>
        <w:b/>
        <w:sz w:val="16"/>
        <w:szCs w:val="16"/>
        <w:lang w:val="ru-RU"/>
      </w:rPr>
      <w:t>МУНИЦИПАЛЬНОЕ КАЗЕННОЕ ОБЩЕОБРАЗОВАТЕЛЬНОЕ УЧРЕЖДЕНЕ</w:t>
    </w:r>
  </w:p>
  <w:p w:rsidR="00340A19" w:rsidRPr="00402D7C" w:rsidRDefault="00911870" w:rsidP="00340A19">
    <w:pPr>
      <w:pStyle w:val="a6"/>
      <w:jc w:val="center"/>
      <w:rPr>
        <w:rFonts w:ascii="Times New Roman" w:hAnsi="Times New Roman" w:cs="Times New Roman"/>
        <w:b/>
        <w:sz w:val="16"/>
        <w:szCs w:val="16"/>
        <w:lang w:val="ru-RU"/>
      </w:rPr>
    </w:pPr>
    <w:r>
      <w:rPr>
        <w:rFonts w:ascii="Times New Roman" w:hAnsi="Times New Roman" w:cs="Times New Roman"/>
        <w:b/>
        <w:sz w:val="16"/>
        <w:szCs w:val="16"/>
        <w:lang w:val="ru-RU"/>
      </w:rPr>
      <w:t>«</w:t>
    </w:r>
    <w:r w:rsidR="00340A19" w:rsidRPr="00402D7C">
      <w:rPr>
        <w:rFonts w:ascii="Times New Roman" w:hAnsi="Times New Roman" w:cs="Times New Roman"/>
        <w:b/>
        <w:sz w:val="16"/>
        <w:szCs w:val="16"/>
        <w:lang w:val="ru-RU"/>
      </w:rPr>
      <w:t>СРЕДНЯЯ ОБЩЕОБРАЗОВАТЕЛЬНАЯ ШКОЛА №</w:t>
    </w:r>
    <w:r>
      <w:rPr>
        <w:rFonts w:ascii="Times New Roman" w:hAnsi="Times New Roman" w:cs="Times New Roman"/>
        <w:b/>
        <w:sz w:val="16"/>
        <w:szCs w:val="16"/>
        <w:lang w:val="ru-RU"/>
      </w:rPr>
      <w:t xml:space="preserve"> </w:t>
    </w:r>
    <w:r w:rsidR="00340A19" w:rsidRPr="00402D7C">
      <w:rPr>
        <w:rFonts w:ascii="Times New Roman" w:hAnsi="Times New Roman" w:cs="Times New Roman"/>
        <w:b/>
        <w:sz w:val="16"/>
        <w:szCs w:val="16"/>
        <w:lang w:val="ru-RU"/>
      </w:rPr>
      <w:t>11</w:t>
    </w:r>
    <w:r>
      <w:rPr>
        <w:rFonts w:ascii="Times New Roman" w:hAnsi="Times New Roman" w:cs="Times New Roman"/>
        <w:b/>
        <w:sz w:val="16"/>
        <w:szCs w:val="16"/>
        <w:lang w:val="ru-RU"/>
      </w:rPr>
      <w:t>»</w:t>
    </w:r>
  </w:p>
  <w:p w:rsidR="00340A19" w:rsidRPr="00340A19" w:rsidRDefault="00340A19" w:rsidP="00340A19">
    <w:pPr>
      <w:pStyle w:val="a6"/>
      <w:jc w:val="center"/>
      <w:rPr>
        <w:rFonts w:ascii="Times New Roman" w:hAnsi="Times New Roman" w:cs="Times New Roman"/>
        <w:b/>
        <w:sz w:val="16"/>
        <w:szCs w:val="16"/>
      </w:rPr>
    </w:pPr>
    <w:r w:rsidRPr="00340A19">
      <w:rPr>
        <w:rFonts w:ascii="Times New Roman" w:hAnsi="Times New Roman" w:cs="Times New Roman"/>
        <w:b/>
        <w:sz w:val="16"/>
        <w:szCs w:val="16"/>
      </w:rPr>
      <w:t>КУРСКОГО МУНИЦИПАЛЬНОГО РАЙОНА СТАВРОПОЛЬСКОГО КРАЯ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A460C"/>
    <w:multiLevelType w:val="hybridMultilevel"/>
    <w:tmpl w:val="A9FCCE1E"/>
    <w:lvl w:ilvl="0" w:tplc="CFB873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E7208"/>
    <w:rsid w:val="0008170F"/>
    <w:rsid w:val="000C4893"/>
    <w:rsid w:val="000E2BAF"/>
    <w:rsid w:val="000E7208"/>
    <w:rsid w:val="00340A19"/>
    <w:rsid w:val="00381288"/>
    <w:rsid w:val="003F383B"/>
    <w:rsid w:val="00402D7C"/>
    <w:rsid w:val="004618B2"/>
    <w:rsid w:val="00623198"/>
    <w:rsid w:val="0066470D"/>
    <w:rsid w:val="006E2815"/>
    <w:rsid w:val="00715D55"/>
    <w:rsid w:val="007251C1"/>
    <w:rsid w:val="008F7422"/>
    <w:rsid w:val="00911870"/>
    <w:rsid w:val="00A8009C"/>
    <w:rsid w:val="00AB0F3C"/>
    <w:rsid w:val="00AC52F0"/>
    <w:rsid w:val="00B14324"/>
    <w:rsid w:val="00B32399"/>
    <w:rsid w:val="00D27E5E"/>
    <w:rsid w:val="00E20948"/>
    <w:rsid w:val="00E600B7"/>
    <w:rsid w:val="00F53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A19"/>
  </w:style>
  <w:style w:type="paragraph" w:styleId="1">
    <w:name w:val="heading 1"/>
    <w:basedOn w:val="a"/>
    <w:next w:val="a"/>
    <w:link w:val="10"/>
    <w:uiPriority w:val="9"/>
    <w:qFormat/>
    <w:rsid w:val="00340A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40A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0A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0A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0A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0A1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0A1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0A1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0A1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A1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5317E"/>
    <w:pPr>
      <w:spacing w:after="13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5317E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5317E"/>
  </w:style>
  <w:style w:type="character" w:styleId="a5">
    <w:name w:val="Strong"/>
    <w:basedOn w:val="a0"/>
    <w:uiPriority w:val="22"/>
    <w:qFormat/>
    <w:rsid w:val="00340A19"/>
    <w:rPr>
      <w:b/>
      <w:bCs/>
    </w:rPr>
  </w:style>
  <w:style w:type="character" w:customStyle="1" w:styleId="apple-converted-space">
    <w:name w:val="apple-converted-space"/>
    <w:basedOn w:val="a0"/>
    <w:rsid w:val="00F5317E"/>
  </w:style>
  <w:style w:type="paragraph" w:customStyle="1" w:styleId="c1">
    <w:name w:val="c1"/>
    <w:basedOn w:val="a"/>
    <w:rsid w:val="00F53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5317E"/>
  </w:style>
  <w:style w:type="paragraph" w:styleId="a6">
    <w:name w:val="header"/>
    <w:basedOn w:val="a"/>
    <w:link w:val="a7"/>
    <w:uiPriority w:val="99"/>
    <w:semiHidden/>
    <w:unhideWhenUsed/>
    <w:rsid w:val="00340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40A19"/>
  </w:style>
  <w:style w:type="paragraph" w:styleId="a8">
    <w:name w:val="footer"/>
    <w:basedOn w:val="a"/>
    <w:link w:val="a9"/>
    <w:uiPriority w:val="99"/>
    <w:semiHidden/>
    <w:unhideWhenUsed/>
    <w:rsid w:val="00340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40A19"/>
  </w:style>
  <w:style w:type="character" w:customStyle="1" w:styleId="10">
    <w:name w:val="Заголовок 1 Знак"/>
    <w:basedOn w:val="a0"/>
    <w:link w:val="1"/>
    <w:uiPriority w:val="9"/>
    <w:rsid w:val="00340A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40A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40A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40A1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40A1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40A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40A1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40A1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40A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340A1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340A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340A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340A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340A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340A19"/>
    <w:rPr>
      <w:i/>
      <w:iCs/>
    </w:rPr>
  </w:style>
  <w:style w:type="paragraph" w:styleId="af0">
    <w:name w:val="No Spacing"/>
    <w:uiPriority w:val="1"/>
    <w:qFormat/>
    <w:rsid w:val="00340A19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340A1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40A19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340A1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340A19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340A19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340A19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340A19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340A19"/>
    <w:rPr>
      <w:b/>
      <w:bCs/>
      <w:smallCaps/>
      <w:color w:val="C0504D" w:themeColor="accent2"/>
      <w:spacing w:val="5"/>
      <w:u w:val="single"/>
    </w:rPr>
  </w:style>
  <w:style w:type="character" w:styleId="af7">
    <w:name w:val="Book Title"/>
    <w:basedOn w:val="a0"/>
    <w:uiPriority w:val="33"/>
    <w:qFormat/>
    <w:rsid w:val="00340A19"/>
    <w:rPr>
      <w:b/>
      <w:bCs/>
      <w:smallCap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340A19"/>
    <w:pPr>
      <w:outlineLvl w:val="9"/>
    </w:pPr>
  </w:style>
  <w:style w:type="paragraph" w:styleId="af9">
    <w:name w:val="Balloon Text"/>
    <w:basedOn w:val="a"/>
    <w:link w:val="afa"/>
    <w:uiPriority w:val="99"/>
    <w:semiHidden/>
    <w:unhideWhenUsed/>
    <w:rsid w:val="00340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340A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4BA4C-4AAB-4775-8905-E2DD2E721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2772</Words>
  <Characters>15807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№11</Company>
  <LinksUpToDate>false</LinksUpToDate>
  <CharactersWithSpaces>18542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Таиса Федоровна</cp:lastModifiedBy>
  <cp:revision>10</cp:revision>
  <dcterms:created xsi:type="dcterms:W3CDTF">2017-02-16T06:04:00Z</dcterms:created>
  <dcterms:modified xsi:type="dcterms:W3CDTF">2021-09-27T09:24:00Z</dcterms:modified>
</cp:coreProperties>
</file>