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9C2" w:rsidRDefault="00A95518" w:rsidP="009B2450">
      <w:pPr>
        <w:spacing w:line="240" w:lineRule="auto"/>
        <w:ind w:firstLine="0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ФОРМИРОВАНИЕ УМЕНИЯ СОТРУДНИЧАТЬ В УСЛОВИЯХ РЕАЛИЗАЦИИ ПРОГРАММЫ ДОПОЛНИТЕЛЬНОГО ОБРАЗОВАНИЯ «СОЗДАНИЕ АНИМИРОВАННОГО ИЗОБРАЖЕНИЯ»</w:t>
      </w:r>
    </w:p>
    <w:p w:rsidR="00A159C2" w:rsidRDefault="00A159C2" w:rsidP="009B2450">
      <w:pPr>
        <w:spacing w:line="240" w:lineRule="auto"/>
        <w:jc w:val="center"/>
        <w:rPr>
          <w:rFonts w:eastAsia="Times New Roman"/>
          <w:b/>
          <w:bCs/>
          <w:szCs w:val="28"/>
          <w:lang w:eastAsia="ru-RU"/>
        </w:rPr>
      </w:pPr>
    </w:p>
    <w:p w:rsidR="00262E9A" w:rsidRPr="006B28D9" w:rsidRDefault="00262E9A" w:rsidP="009B2450">
      <w:pPr>
        <w:pStyle w:val="a3"/>
        <w:spacing w:before="0" w:beforeAutospacing="0" w:after="0" w:afterAutospacing="0"/>
        <w:ind w:firstLine="284"/>
        <w:jc w:val="center"/>
        <w:rPr>
          <w:color w:val="000000"/>
          <w:sz w:val="28"/>
          <w:szCs w:val="28"/>
        </w:rPr>
      </w:pPr>
      <w:r w:rsidRPr="006B28D9">
        <w:rPr>
          <w:b/>
          <w:bCs/>
          <w:sz w:val="28"/>
          <w:szCs w:val="28"/>
        </w:rPr>
        <w:t>Васина Ксения Артуровна</w:t>
      </w:r>
    </w:p>
    <w:p w:rsidR="00262E9A" w:rsidRPr="003051F1" w:rsidRDefault="00262E9A" w:rsidP="009B2450">
      <w:pPr>
        <w:spacing w:line="240" w:lineRule="auto"/>
        <w:jc w:val="center"/>
        <w:rPr>
          <w:i/>
          <w:color w:val="000000"/>
          <w:szCs w:val="28"/>
        </w:rPr>
      </w:pPr>
      <w:r w:rsidRPr="003051F1">
        <w:rPr>
          <w:i/>
          <w:color w:val="000000"/>
          <w:szCs w:val="28"/>
        </w:rPr>
        <w:t>Профиль: «Начальное образование», студентка 5 курса</w:t>
      </w:r>
    </w:p>
    <w:p w:rsidR="00262E9A" w:rsidRPr="003051F1" w:rsidRDefault="00262E9A" w:rsidP="009B2450">
      <w:pPr>
        <w:pStyle w:val="a3"/>
        <w:spacing w:before="0" w:beforeAutospacing="0" w:after="0" w:afterAutospacing="0"/>
        <w:ind w:firstLine="284"/>
        <w:jc w:val="center"/>
        <w:rPr>
          <w:i/>
          <w:sz w:val="28"/>
          <w:szCs w:val="28"/>
        </w:rPr>
      </w:pPr>
      <w:r w:rsidRPr="003051F1">
        <w:rPr>
          <w:i/>
          <w:color w:val="000000"/>
          <w:sz w:val="28"/>
          <w:szCs w:val="28"/>
        </w:rPr>
        <w:t xml:space="preserve">Научный руководитель: </w:t>
      </w:r>
      <w:proofErr w:type="spellStart"/>
      <w:r w:rsidRPr="003051F1">
        <w:rPr>
          <w:i/>
          <w:sz w:val="28"/>
          <w:szCs w:val="28"/>
        </w:rPr>
        <w:t>Францева</w:t>
      </w:r>
      <w:proofErr w:type="spellEnd"/>
      <w:r w:rsidRPr="003051F1">
        <w:rPr>
          <w:i/>
          <w:sz w:val="28"/>
          <w:szCs w:val="28"/>
        </w:rPr>
        <w:t xml:space="preserve"> Анастасия Сергеевна, канд. ф-мат. наук, доцент кафедры психологии и педагогики начального образования Иркутского государственного университета</w:t>
      </w:r>
    </w:p>
    <w:p w:rsidR="00262E9A" w:rsidRPr="009B22F2" w:rsidRDefault="00262E9A" w:rsidP="00262E9A">
      <w:pPr>
        <w:pStyle w:val="a3"/>
        <w:tabs>
          <w:tab w:val="left" w:pos="5310"/>
        </w:tabs>
        <w:spacing w:before="0" w:beforeAutospacing="0" w:after="0" w:afterAutospacing="0"/>
        <w:ind w:firstLine="284"/>
        <w:jc w:val="center"/>
        <w:rPr>
          <w:bCs/>
        </w:rPr>
      </w:pPr>
    </w:p>
    <w:p w:rsidR="00262E9A" w:rsidRPr="009B22F2" w:rsidRDefault="00262E9A" w:rsidP="00262E9A">
      <w:pPr>
        <w:pStyle w:val="a3"/>
        <w:spacing w:before="0" w:beforeAutospacing="0" w:after="0" w:afterAutospacing="0"/>
        <w:ind w:firstLine="284"/>
        <w:jc w:val="center"/>
        <w:rPr>
          <w:i/>
        </w:rPr>
      </w:pPr>
    </w:p>
    <w:p w:rsidR="00262E9A" w:rsidRPr="003051F1" w:rsidRDefault="00262E9A" w:rsidP="00262E9A">
      <w:pPr>
        <w:spacing w:line="240" w:lineRule="auto"/>
        <w:rPr>
          <w:color w:val="000000"/>
          <w:szCs w:val="28"/>
          <w:lang w:eastAsia="ru-RU"/>
        </w:rPr>
      </w:pPr>
      <w:r w:rsidRPr="003051F1">
        <w:rPr>
          <w:b/>
          <w:szCs w:val="28"/>
        </w:rPr>
        <w:t xml:space="preserve">Аннотация. </w:t>
      </w:r>
      <w:r w:rsidRPr="003051F1">
        <w:rPr>
          <w:bCs/>
          <w:szCs w:val="28"/>
        </w:rPr>
        <w:t>В</w:t>
      </w:r>
      <w:r w:rsidRPr="003051F1">
        <w:rPr>
          <w:szCs w:val="28"/>
        </w:rPr>
        <w:t xml:space="preserve"> данной статье рассматривается проблема формирования навыков сотрудничать у первоклассников. </w:t>
      </w:r>
      <w:proofErr w:type="spellStart"/>
      <w:r w:rsidRPr="003051F1">
        <w:rPr>
          <w:szCs w:val="28"/>
        </w:rPr>
        <w:t>Сформированность</w:t>
      </w:r>
      <w:proofErr w:type="spellEnd"/>
      <w:r w:rsidRPr="003051F1">
        <w:rPr>
          <w:szCs w:val="28"/>
        </w:rPr>
        <w:t xml:space="preserve"> данного навыка позволяет </w:t>
      </w:r>
      <w:r w:rsidRPr="003051F1">
        <w:rPr>
          <w:color w:val="000000"/>
          <w:szCs w:val="28"/>
        </w:rPr>
        <w:t xml:space="preserve">решать коммуникативные </w:t>
      </w:r>
      <w:r w:rsidR="00BA4FB4">
        <w:rPr>
          <w:color w:val="000000"/>
          <w:szCs w:val="28"/>
        </w:rPr>
        <w:t>проблемы</w:t>
      </w:r>
      <w:r w:rsidRPr="003051F1">
        <w:rPr>
          <w:color w:val="000000"/>
          <w:szCs w:val="28"/>
        </w:rPr>
        <w:t>, согласовывать свои действия</w:t>
      </w:r>
      <w:r w:rsidR="00BA4FB4">
        <w:rPr>
          <w:color w:val="000000"/>
          <w:szCs w:val="28"/>
        </w:rPr>
        <w:t xml:space="preserve">, учитывать эмоциональное состояние партнеров по общению </w:t>
      </w:r>
      <w:r w:rsidRPr="003051F1">
        <w:rPr>
          <w:color w:val="000000"/>
          <w:szCs w:val="28"/>
        </w:rPr>
        <w:t xml:space="preserve"> и пр. </w:t>
      </w:r>
      <w:r w:rsidRPr="003051F1">
        <w:rPr>
          <w:szCs w:val="28"/>
          <w:lang w:eastAsia="ru-RU"/>
        </w:rPr>
        <w:t xml:space="preserve">В статье представлены направления, цель, критерии оценки, методики, и особенности проявления умений сотрудничать.  </w:t>
      </w:r>
    </w:p>
    <w:p w:rsidR="00262E9A" w:rsidRPr="003051F1" w:rsidRDefault="00262E9A" w:rsidP="00262E9A">
      <w:pPr>
        <w:tabs>
          <w:tab w:val="left" w:pos="567"/>
        </w:tabs>
        <w:spacing w:line="240" w:lineRule="auto"/>
        <w:rPr>
          <w:szCs w:val="28"/>
        </w:rPr>
      </w:pPr>
      <w:r w:rsidRPr="003051F1">
        <w:rPr>
          <w:b/>
          <w:color w:val="000000"/>
          <w:szCs w:val="28"/>
        </w:rPr>
        <w:t xml:space="preserve">Ключевые слова: </w:t>
      </w:r>
      <w:r w:rsidRPr="003051F1">
        <w:rPr>
          <w:szCs w:val="28"/>
        </w:rPr>
        <w:t>младший школьный возраст, сотрудничество, д</w:t>
      </w:r>
      <w:r w:rsidR="00102A29">
        <w:rPr>
          <w:szCs w:val="28"/>
        </w:rPr>
        <w:t>ополнительное образование, ИКТ</w:t>
      </w:r>
      <w:r w:rsidRPr="003051F1">
        <w:rPr>
          <w:szCs w:val="28"/>
        </w:rPr>
        <w:t xml:space="preserve">, уровни </w:t>
      </w:r>
      <w:proofErr w:type="spellStart"/>
      <w:r w:rsidRPr="003051F1">
        <w:rPr>
          <w:szCs w:val="28"/>
        </w:rPr>
        <w:t>сформированности</w:t>
      </w:r>
      <w:proofErr w:type="spellEnd"/>
      <w:r w:rsidRPr="003051F1">
        <w:rPr>
          <w:szCs w:val="28"/>
        </w:rPr>
        <w:t xml:space="preserve"> умений сотрудничать, </w:t>
      </w:r>
      <w:r w:rsidRPr="003051F1">
        <w:rPr>
          <w:szCs w:val="28"/>
          <w:lang w:val="en-US"/>
        </w:rPr>
        <w:t>GIF</w:t>
      </w:r>
      <w:r w:rsidRPr="003051F1">
        <w:rPr>
          <w:szCs w:val="28"/>
        </w:rPr>
        <w:t xml:space="preserve"> анимация.</w:t>
      </w:r>
    </w:p>
    <w:p w:rsidR="00A159C2" w:rsidRDefault="00A159C2">
      <w:pPr>
        <w:spacing w:line="240" w:lineRule="auto"/>
        <w:jc w:val="center"/>
        <w:rPr>
          <w:sz w:val="24"/>
          <w:szCs w:val="24"/>
        </w:rPr>
      </w:pPr>
    </w:p>
    <w:p w:rsidR="00262E9A" w:rsidRDefault="00262E9A">
      <w:bookmarkStart w:id="0" w:name="_GoBack"/>
      <w:bookmarkEnd w:id="0"/>
    </w:p>
    <w:p w:rsidR="00A159C2" w:rsidRPr="00BA4FB4" w:rsidRDefault="00262E9A" w:rsidP="00937D3E">
      <w:pPr>
        <w:shd w:val="clear" w:color="auto" w:fill="FFFFFF"/>
        <w:rPr>
          <w:szCs w:val="28"/>
        </w:rPr>
      </w:pPr>
      <w:r w:rsidRPr="00BA4FB4">
        <w:rPr>
          <w:szCs w:val="28"/>
        </w:rPr>
        <w:t>На современном этапе формирование умение сотрудничать выступает главным условием адаптации человека в социуме</w:t>
      </w:r>
      <w:r w:rsidR="00937D3E" w:rsidRPr="00BA4FB4">
        <w:rPr>
          <w:szCs w:val="28"/>
        </w:rPr>
        <w:t xml:space="preserve">. </w:t>
      </w:r>
      <w:proofErr w:type="spellStart"/>
      <w:r w:rsidR="00937D3E" w:rsidRPr="00BA4FB4">
        <w:rPr>
          <w:szCs w:val="28"/>
        </w:rPr>
        <w:t>Сформированность</w:t>
      </w:r>
      <w:proofErr w:type="spellEnd"/>
      <w:r w:rsidR="00937D3E" w:rsidRPr="00BA4FB4">
        <w:rPr>
          <w:szCs w:val="28"/>
        </w:rPr>
        <w:t xml:space="preserve"> данного умения обеспечивает личности </w:t>
      </w:r>
      <w:r w:rsidR="00937D3E" w:rsidRPr="00BA4FB4">
        <w:rPr>
          <w:rFonts w:eastAsia="Times New Roman"/>
          <w:color w:val="000000"/>
          <w:szCs w:val="28"/>
          <w:lang w:eastAsia="ru-RU"/>
        </w:rPr>
        <w:t xml:space="preserve">устанавливать позитивные взаимоотношения, разрешать или не допускать конфликты. </w:t>
      </w:r>
      <w:r w:rsidR="00A95518" w:rsidRPr="00BA4FB4">
        <w:rPr>
          <w:szCs w:val="28"/>
        </w:rPr>
        <w:t xml:space="preserve">Система начального образования также ориентируется на «формирование умений сотрудничества </w:t>
      </w:r>
      <w:r w:rsidR="00A95518" w:rsidRPr="00BA4FB4">
        <w:rPr>
          <w:color w:val="000000"/>
          <w:szCs w:val="28"/>
        </w:rPr>
        <w:t xml:space="preserve">со взрослыми и сверстниками в разных социальных ситуациях, умения не создавать конфликтов и находить выходы из спорных ситуаций» [6]. </w:t>
      </w:r>
      <w:r w:rsidR="00A95518" w:rsidRPr="00BA4FB4">
        <w:rPr>
          <w:szCs w:val="28"/>
        </w:rPr>
        <w:t>Основным средством для формирования сотрудничества является коллектив класса, в которой ученики объединены совместными целями, общей деятельностью и переживаниями.</w:t>
      </w:r>
    </w:p>
    <w:p w:rsidR="002145B9" w:rsidRPr="00BA4FB4" w:rsidRDefault="00A95518" w:rsidP="002145B9">
      <w:pPr>
        <w:rPr>
          <w:szCs w:val="28"/>
        </w:rPr>
      </w:pPr>
      <w:r w:rsidRPr="00BA4FB4">
        <w:rPr>
          <w:szCs w:val="28"/>
        </w:rPr>
        <w:t xml:space="preserve">Изучив работы Л.И. Уманского [5], Л.С. Римашевской [4], Г.А. Цукерман [8] и др. мы пришли к выводу о том, что сотрудничество – это тип взаимодействия в совместной деятельности, </w:t>
      </w:r>
      <w:r w:rsidR="002145B9" w:rsidRPr="00BA4FB4">
        <w:rPr>
          <w:szCs w:val="28"/>
        </w:rPr>
        <w:t xml:space="preserve">характеризующийся субъектно-субъектными отношениями, </w:t>
      </w:r>
      <w:r w:rsidRPr="00BA4FB4">
        <w:rPr>
          <w:szCs w:val="28"/>
        </w:rPr>
        <w:t>в процессе которого выделяется общая цель, общий мотив, совместные действия, общий результат.</w:t>
      </w:r>
      <w:r w:rsidR="002145B9" w:rsidRPr="00BA4FB4">
        <w:rPr>
          <w:szCs w:val="28"/>
        </w:rPr>
        <w:t xml:space="preserve"> В процессе сотрудничества партнеры согласовывают действия</w:t>
      </w:r>
      <w:r w:rsidRPr="00BA4FB4">
        <w:rPr>
          <w:szCs w:val="28"/>
        </w:rPr>
        <w:t xml:space="preserve"> </w:t>
      </w:r>
      <w:r w:rsidR="002145B9" w:rsidRPr="00BA4FB4">
        <w:rPr>
          <w:szCs w:val="28"/>
        </w:rPr>
        <w:t xml:space="preserve">между собой, обмениваются разными </w:t>
      </w:r>
      <w:r w:rsidR="002145B9" w:rsidRPr="00BA4FB4">
        <w:rPr>
          <w:szCs w:val="28"/>
        </w:rPr>
        <w:lastRenderedPageBreak/>
        <w:t xml:space="preserve">идеями, согласовывают и координируют усилия, при этом их взаимодействие на </w:t>
      </w:r>
      <w:proofErr w:type="spellStart"/>
      <w:r w:rsidR="002145B9" w:rsidRPr="00BA4FB4">
        <w:rPr>
          <w:szCs w:val="28"/>
        </w:rPr>
        <w:t>деятельностном</w:t>
      </w:r>
      <w:proofErr w:type="spellEnd"/>
      <w:r w:rsidR="002145B9" w:rsidRPr="00BA4FB4">
        <w:rPr>
          <w:szCs w:val="28"/>
        </w:rPr>
        <w:t xml:space="preserve"> и эмоциональном уровнях. </w:t>
      </w:r>
    </w:p>
    <w:p w:rsidR="00A159C2" w:rsidRPr="00BA4FB4" w:rsidRDefault="00A95518" w:rsidP="000D72A9">
      <w:pPr>
        <w:ind w:firstLine="720"/>
        <w:rPr>
          <w:color w:val="000000"/>
          <w:szCs w:val="28"/>
        </w:rPr>
      </w:pPr>
      <w:r w:rsidRPr="00BA4FB4">
        <w:rPr>
          <w:szCs w:val="28"/>
        </w:rPr>
        <w:t xml:space="preserve">Не сформированность умений сотрудничать ведет к тому, что в дальнейшем ученику будет </w:t>
      </w:r>
      <w:r w:rsidR="002145B9" w:rsidRPr="00BA4FB4">
        <w:rPr>
          <w:szCs w:val="28"/>
        </w:rPr>
        <w:t>сложно</w:t>
      </w:r>
      <w:r w:rsidRPr="00BA4FB4">
        <w:rPr>
          <w:szCs w:val="28"/>
        </w:rPr>
        <w:t xml:space="preserve"> </w:t>
      </w:r>
      <w:r w:rsidR="000D72A9" w:rsidRPr="00BA4FB4">
        <w:rPr>
          <w:szCs w:val="28"/>
        </w:rPr>
        <w:t xml:space="preserve">конструктивно решать </w:t>
      </w:r>
      <w:proofErr w:type="gramStart"/>
      <w:r w:rsidR="000D72A9" w:rsidRPr="00BA4FB4">
        <w:rPr>
          <w:szCs w:val="28"/>
        </w:rPr>
        <w:t>коммуникативные  проблемы</w:t>
      </w:r>
      <w:proofErr w:type="gramEnd"/>
      <w:r w:rsidR="000D72A9" w:rsidRPr="00BA4FB4">
        <w:rPr>
          <w:szCs w:val="28"/>
        </w:rPr>
        <w:t xml:space="preserve"> связанные с умением выстраивать грамотно взаимодействие с людьми, учитывая их особенности и намерения, согласовывать свои действия с партнерами по общению, конструктивно решать проблемные ситуации в общении. </w:t>
      </w:r>
      <w:r w:rsidRPr="00BA4FB4">
        <w:rPr>
          <w:color w:val="000000"/>
          <w:szCs w:val="28"/>
        </w:rPr>
        <w:t xml:space="preserve">Поэтому считаем актуальным и значимым создание условий, обеспечивающих формирование навыков сотрудничества у детей младшего школьного возраста. </w:t>
      </w:r>
    </w:p>
    <w:p w:rsidR="00A159C2" w:rsidRPr="00BA4FB4" w:rsidRDefault="00A95518">
      <w:pPr>
        <w:rPr>
          <w:color w:val="000000"/>
          <w:szCs w:val="28"/>
          <w:shd w:val="clear" w:color="auto" w:fill="FFFFFF"/>
        </w:rPr>
      </w:pPr>
      <w:r w:rsidRPr="00BA4FB4">
        <w:rPr>
          <w:szCs w:val="28"/>
        </w:rPr>
        <w:t xml:space="preserve">По мнению </w:t>
      </w:r>
      <w:r w:rsidRPr="00BA4FB4">
        <w:rPr>
          <w:color w:val="000000"/>
          <w:szCs w:val="28"/>
          <w:shd w:val="clear" w:color="auto" w:fill="FFFFFF"/>
        </w:rPr>
        <w:t>А.С. Акимова [1], А.И. Андреева [2] ф</w:t>
      </w:r>
      <w:r w:rsidRPr="00BA4FB4">
        <w:rPr>
          <w:szCs w:val="28"/>
          <w:shd w:val="clear" w:color="auto" w:fill="FFFFFF"/>
        </w:rPr>
        <w:t xml:space="preserve">ормирование навыков сотрудничества формируется достаточно успешно в процессе </w:t>
      </w:r>
      <w:r w:rsidRPr="00BA4FB4">
        <w:rPr>
          <w:color w:val="000000"/>
          <w:szCs w:val="28"/>
          <w:shd w:val="clear" w:color="auto" w:fill="FFFFFF"/>
        </w:rPr>
        <w:t xml:space="preserve">дополнительного образования </w:t>
      </w:r>
      <w:r w:rsidRPr="00BA4FB4">
        <w:rPr>
          <w:color w:val="000000"/>
          <w:szCs w:val="28"/>
        </w:rPr>
        <w:t xml:space="preserve">при </w:t>
      </w:r>
      <w:r w:rsidRPr="00BA4FB4">
        <w:rPr>
          <w:color w:val="000000"/>
          <w:szCs w:val="28"/>
          <w:shd w:val="clear" w:color="auto" w:fill="FFFFFF"/>
        </w:rPr>
        <w:t>применении информационно-коммуникативных технологий (далее ИКТ). Авторами рассматриваются навыки сотрудничества</w:t>
      </w:r>
      <w:r w:rsidRPr="00BA4FB4">
        <w:rPr>
          <w:szCs w:val="28"/>
        </w:rPr>
        <w:t xml:space="preserve"> с применением ИКТ</w:t>
      </w:r>
      <w:r w:rsidRPr="00BA4FB4">
        <w:rPr>
          <w:color w:val="000000"/>
          <w:szCs w:val="28"/>
          <w:shd w:val="clear" w:color="auto" w:fill="FFFFFF"/>
        </w:rPr>
        <w:t xml:space="preserve"> как </w:t>
      </w:r>
      <w:r w:rsidRPr="00BA4FB4">
        <w:rPr>
          <w:szCs w:val="28"/>
        </w:rPr>
        <w:t xml:space="preserve">организованная система обучающей и учебной активности, направленная на </w:t>
      </w:r>
      <w:r w:rsidRPr="00BA4FB4">
        <w:rPr>
          <w:color w:val="000000"/>
          <w:szCs w:val="28"/>
        </w:rPr>
        <w:t>развитие умения высказать свое мнение, ясно и четко донести свою точку зрения, услышать позицию другого человека, найти правильное решение поставленной учебной задачи, применить коммуникативные умения работы с информацией</w:t>
      </w:r>
      <w:r w:rsidRPr="00BA4FB4">
        <w:rPr>
          <w:szCs w:val="28"/>
        </w:rPr>
        <w:t>.</w:t>
      </w:r>
    </w:p>
    <w:p w:rsidR="00A159C2" w:rsidRPr="00BA4FB4" w:rsidRDefault="00A95518">
      <w:pPr>
        <w:rPr>
          <w:color w:val="000000"/>
          <w:szCs w:val="28"/>
          <w:shd w:val="clear" w:color="auto" w:fill="FFFFFF"/>
        </w:rPr>
      </w:pPr>
      <w:r w:rsidRPr="00BA4FB4">
        <w:rPr>
          <w:color w:val="000000"/>
          <w:szCs w:val="28"/>
          <w:shd w:val="clear" w:color="auto" w:fill="FFFFFF"/>
        </w:rPr>
        <w:t xml:space="preserve">Однако отметим, что в практике дополнительного образования педагоги практически не используют потенциал дополнительного образования, связанного с ИКТ для развития навыков сотрудничества. </w:t>
      </w:r>
    </w:p>
    <w:p w:rsidR="00A159C2" w:rsidRPr="00BA4FB4" w:rsidRDefault="00A95518">
      <w:pPr>
        <w:widowControl w:val="0"/>
        <w:tabs>
          <w:tab w:val="left" w:pos="360"/>
        </w:tabs>
        <w:autoSpaceDE w:val="0"/>
        <w:autoSpaceDN w:val="0"/>
        <w:adjustRightInd w:val="0"/>
        <w:rPr>
          <w:szCs w:val="28"/>
        </w:rPr>
      </w:pPr>
      <w:r w:rsidRPr="00BA4FB4">
        <w:rPr>
          <w:szCs w:val="28"/>
        </w:rPr>
        <w:t xml:space="preserve">Т.П. Хиленко считает, что </w:t>
      </w:r>
      <w:r w:rsidRPr="00BA4FB4">
        <w:rPr>
          <w:color w:val="000000"/>
          <w:szCs w:val="28"/>
          <w:shd w:val="clear" w:color="auto" w:fill="FFFFFF"/>
        </w:rPr>
        <w:t>ф</w:t>
      </w:r>
      <w:r w:rsidRPr="00BA4FB4">
        <w:rPr>
          <w:szCs w:val="28"/>
          <w:shd w:val="clear" w:color="auto" w:fill="FFFFFF"/>
        </w:rPr>
        <w:t>ормирование навыков сотрудничества будет успешно при использовании специальных программ дополнительного образования на основе ИКТ</w:t>
      </w:r>
      <w:r w:rsidRPr="00BA4FB4">
        <w:rPr>
          <w:color w:val="000000"/>
          <w:szCs w:val="28"/>
        </w:rPr>
        <w:t xml:space="preserve"> [7]. </w:t>
      </w:r>
      <w:r w:rsidRPr="00BA4FB4">
        <w:rPr>
          <w:szCs w:val="28"/>
          <w:shd w:val="clear" w:color="auto" w:fill="FFFFFF"/>
        </w:rPr>
        <w:t xml:space="preserve">Такой программой, на наш взгляд, может стать разработанная нами программа </w:t>
      </w:r>
      <w:r w:rsidRPr="00BA4FB4">
        <w:rPr>
          <w:color w:val="000000"/>
          <w:szCs w:val="28"/>
        </w:rPr>
        <w:t>«Создание анимированного изображения»</w:t>
      </w:r>
      <w:r w:rsidRPr="00BA4FB4">
        <w:rPr>
          <w:color w:val="000000"/>
          <w:szCs w:val="28"/>
          <w:shd w:val="clear" w:color="auto" w:fill="FFFFFF"/>
        </w:rPr>
        <w:t xml:space="preserve">, которая </w:t>
      </w:r>
      <w:r w:rsidRPr="00BA4FB4">
        <w:rPr>
          <w:color w:val="000000"/>
          <w:szCs w:val="28"/>
        </w:rPr>
        <w:t xml:space="preserve">обладает открытостью, мобильностью и гибкостью. Она </w:t>
      </w:r>
      <w:r w:rsidRPr="00BA4FB4">
        <w:rPr>
          <w:color w:val="000000"/>
          <w:szCs w:val="28"/>
          <w:shd w:val="clear" w:color="auto" w:fill="FFFFFF"/>
        </w:rPr>
        <w:t xml:space="preserve">потенциально располагает богатыми социально-педагогическими </w:t>
      </w:r>
      <w:r w:rsidR="000D72A9" w:rsidRPr="00BA4FB4">
        <w:rPr>
          <w:color w:val="000000"/>
          <w:szCs w:val="28"/>
          <w:shd w:val="clear" w:color="auto" w:fill="FFFFFF"/>
        </w:rPr>
        <w:t xml:space="preserve">коммуникативными </w:t>
      </w:r>
      <w:r w:rsidRPr="00BA4FB4">
        <w:rPr>
          <w:color w:val="000000"/>
          <w:szCs w:val="28"/>
          <w:shd w:val="clear" w:color="auto" w:fill="FFFFFF"/>
        </w:rPr>
        <w:t xml:space="preserve">возможностями при создании </w:t>
      </w:r>
      <w:proofErr w:type="spellStart"/>
      <w:r w:rsidRPr="00BA4FB4">
        <w:rPr>
          <w:color w:val="000000"/>
          <w:szCs w:val="28"/>
          <w:shd w:val="clear" w:color="auto" w:fill="FFFFFF"/>
        </w:rPr>
        <w:t>медиапродукта</w:t>
      </w:r>
      <w:proofErr w:type="spellEnd"/>
      <w:r w:rsidRPr="00BA4FB4">
        <w:rPr>
          <w:color w:val="000000"/>
          <w:szCs w:val="28"/>
          <w:shd w:val="clear" w:color="auto" w:fill="FFFFFF"/>
        </w:rPr>
        <w:t xml:space="preserve">, такими как: </w:t>
      </w:r>
      <w:r w:rsidR="000D72A9" w:rsidRPr="00BA4FB4">
        <w:rPr>
          <w:color w:val="000000"/>
          <w:szCs w:val="28"/>
          <w:shd w:val="clear" w:color="auto" w:fill="FFFFFF"/>
        </w:rPr>
        <w:t xml:space="preserve">учитывать и понимать позицию своих одноклассников, обсуждать проблемы и находить разные </w:t>
      </w:r>
      <w:r w:rsidR="000D72A9" w:rsidRPr="00BA4FB4">
        <w:rPr>
          <w:color w:val="000000"/>
          <w:szCs w:val="28"/>
          <w:shd w:val="clear" w:color="auto" w:fill="FFFFFF"/>
        </w:rPr>
        <w:lastRenderedPageBreak/>
        <w:t>способы и варианты решения, удовлетворяющие всех участников взаимодействия, умение слушать и аргументировать свою позицию</w:t>
      </w:r>
      <w:r w:rsidRPr="00BA4FB4">
        <w:rPr>
          <w:color w:val="000000"/>
          <w:szCs w:val="28"/>
          <w:shd w:val="clear" w:color="auto" w:fill="FFFFFF"/>
        </w:rPr>
        <w:t xml:space="preserve">. Кроме того, </w:t>
      </w:r>
      <w:r w:rsidRPr="00BA4FB4">
        <w:rPr>
          <w:szCs w:val="28"/>
        </w:rPr>
        <w:t>активизируются и задействуются все компоненты сотрудничества: ставится общая цель, дети реализуют совместные действия, достигают общий результат.</w:t>
      </w:r>
    </w:p>
    <w:p w:rsidR="00A159C2" w:rsidRPr="00BA4FB4" w:rsidRDefault="00A95518">
      <w:pPr>
        <w:widowControl w:val="0"/>
        <w:tabs>
          <w:tab w:val="left" w:pos="360"/>
        </w:tabs>
        <w:autoSpaceDE w:val="0"/>
        <w:autoSpaceDN w:val="0"/>
        <w:adjustRightInd w:val="0"/>
        <w:rPr>
          <w:color w:val="000000"/>
          <w:szCs w:val="28"/>
        </w:rPr>
      </w:pPr>
      <w:r w:rsidRPr="00BA4FB4">
        <w:rPr>
          <w:color w:val="000000"/>
          <w:szCs w:val="28"/>
        </w:rPr>
        <w:t xml:space="preserve">Это определило постановку цели исследования: выявление, обоснование и проверка педагогических </w:t>
      </w:r>
      <w:r w:rsidRPr="00BA4FB4">
        <w:rPr>
          <w:szCs w:val="28"/>
        </w:rPr>
        <w:t>условий формирования умений сотрудничать у младших школьников</w:t>
      </w:r>
      <w:r w:rsidRPr="00BA4FB4">
        <w:rPr>
          <w:color w:val="000000"/>
          <w:szCs w:val="28"/>
        </w:rPr>
        <w:t xml:space="preserve"> в процессе реализации программы дополнительного образования «Создание анимированного изображения».</w:t>
      </w:r>
    </w:p>
    <w:p w:rsidR="00A159C2" w:rsidRPr="00BA4FB4" w:rsidRDefault="00A95518">
      <w:pPr>
        <w:pStyle w:val="rvps2"/>
        <w:shd w:val="clear" w:color="auto" w:fill="FFFFFF"/>
        <w:spacing w:line="360" w:lineRule="auto"/>
        <w:ind w:firstLine="709"/>
        <w:rPr>
          <w:sz w:val="28"/>
          <w:szCs w:val="28"/>
        </w:rPr>
      </w:pPr>
      <w:r w:rsidRPr="00BA4FB4">
        <w:rPr>
          <w:color w:val="000000"/>
          <w:sz w:val="28"/>
          <w:szCs w:val="28"/>
        </w:rPr>
        <w:t xml:space="preserve">Изучение эффективности разработанной программы осуществлялось на базе </w:t>
      </w:r>
      <w:r w:rsidRPr="00BA4FB4">
        <w:rPr>
          <w:sz w:val="28"/>
          <w:szCs w:val="28"/>
        </w:rPr>
        <w:t>муниципального бюджетного общеобразовательного учреждения «Гимназия № 25». В исследовании приняли участие учащиеся  «1» Д  класса в количестве 25 человек.</w:t>
      </w:r>
    </w:p>
    <w:p w:rsidR="00A159C2" w:rsidRPr="00BA4FB4" w:rsidRDefault="00A95518">
      <w:pPr>
        <w:pStyle w:val="rvps2"/>
        <w:shd w:val="clear" w:color="auto" w:fill="FFFFFF"/>
        <w:spacing w:line="360" w:lineRule="auto"/>
        <w:ind w:firstLine="709"/>
        <w:rPr>
          <w:rFonts w:eastAsia="MS Mincho"/>
          <w:sz w:val="28"/>
          <w:szCs w:val="28"/>
          <w:lang w:eastAsia="ja-JP"/>
        </w:rPr>
      </w:pPr>
      <w:r w:rsidRPr="00BA4FB4">
        <w:rPr>
          <w:color w:val="000000"/>
          <w:sz w:val="28"/>
          <w:szCs w:val="28"/>
        </w:rPr>
        <w:t xml:space="preserve">В соответствии с коммуникативной, эмоциональной и поведенческой сферами личности для изучения уровня сформированности сотрудничества были определены соответствующие компоненты и показатели. Также подобраны методики: </w:t>
      </w:r>
      <w:r w:rsidRPr="00BA4FB4">
        <w:rPr>
          <w:rFonts w:eastAsia="MS Mincho"/>
          <w:sz w:val="28"/>
          <w:szCs w:val="28"/>
          <w:lang w:eastAsia="ja-JP"/>
        </w:rPr>
        <w:t>коммуникативный компонент – н</w:t>
      </w:r>
      <w:r w:rsidRPr="00BA4FB4">
        <w:rPr>
          <w:sz w:val="28"/>
          <w:szCs w:val="28"/>
        </w:rPr>
        <w:t xml:space="preserve">аблюдение за совместной деятельностью учеников; </w:t>
      </w:r>
      <w:r w:rsidRPr="00BA4FB4">
        <w:rPr>
          <w:rFonts w:eastAsia="MS Mincho"/>
          <w:sz w:val="28"/>
          <w:szCs w:val="28"/>
          <w:lang w:eastAsia="ja-JP"/>
        </w:rPr>
        <w:t>поведенческий – м</w:t>
      </w:r>
      <w:r w:rsidRPr="00BA4FB4">
        <w:rPr>
          <w:sz w:val="28"/>
          <w:szCs w:val="28"/>
        </w:rPr>
        <w:t xml:space="preserve">етодика «Рукавички» (автор Г.А. Цукерман); эмоциональный  </w:t>
      </w:r>
      <w:r w:rsidRPr="00BA4FB4">
        <w:rPr>
          <w:rFonts w:eastAsia="MS Mincho"/>
          <w:sz w:val="28"/>
          <w:szCs w:val="28"/>
          <w:lang w:eastAsia="ja-JP"/>
        </w:rPr>
        <w:t xml:space="preserve">– </w:t>
      </w:r>
      <w:r w:rsidRPr="00BA4FB4">
        <w:rPr>
          <w:sz w:val="28"/>
          <w:szCs w:val="28"/>
        </w:rPr>
        <w:t xml:space="preserve"> «Узор под диктовку»  (автор Г.А. Цукерман и др.)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[8]</w:t>
      </w:r>
      <w:r w:rsidRPr="00BA4FB4">
        <w:rPr>
          <w:sz w:val="28"/>
          <w:szCs w:val="28"/>
        </w:rPr>
        <w:t>.</w:t>
      </w:r>
    </w:p>
    <w:p w:rsidR="00A159C2" w:rsidRPr="00BA4FB4" w:rsidRDefault="00A95518">
      <w:pPr>
        <w:rPr>
          <w:szCs w:val="28"/>
        </w:rPr>
      </w:pPr>
      <w:r w:rsidRPr="00BA4FB4">
        <w:rPr>
          <w:szCs w:val="28"/>
        </w:rPr>
        <w:t xml:space="preserve">Изучив всесторонне результаты диагностики, мы пришли к дифференциации детей по уровням: к высокому уровню мы отнесли 20 % детей, к среднему было определено 50% детей, к низкому 30%. Преобладающий средний уровень характеризуется тем, что школьники затрудняются </w:t>
      </w:r>
      <w:r w:rsidR="00BA4FB4" w:rsidRPr="00BA4FB4">
        <w:rPr>
          <w:szCs w:val="28"/>
        </w:rPr>
        <w:t xml:space="preserve">ориентироваться в ситуациях общениях, им сложно доказывать свою точку зрения, при этом детям проще согласиться, чем настаивать на своей точке зрения. Однако при помощи педагога могут </w:t>
      </w:r>
      <w:r w:rsidRPr="00BA4FB4">
        <w:rPr>
          <w:szCs w:val="28"/>
        </w:rPr>
        <w:t>ориентир</w:t>
      </w:r>
      <w:r w:rsidR="00BA4FB4" w:rsidRPr="00BA4FB4">
        <w:rPr>
          <w:szCs w:val="28"/>
        </w:rPr>
        <w:t xml:space="preserve">оваться </w:t>
      </w:r>
      <w:r w:rsidRPr="00BA4FB4">
        <w:rPr>
          <w:szCs w:val="28"/>
        </w:rPr>
        <w:t xml:space="preserve"> в ситуациях общения, </w:t>
      </w:r>
      <w:r w:rsidR="00BA4FB4" w:rsidRPr="00BA4FB4">
        <w:rPr>
          <w:szCs w:val="28"/>
        </w:rPr>
        <w:t>соотносить</w:t>
      </w:r>
      <w:r w:rsidRPr="00BA4FB4">
        <w:rPr>
          <w:szCs w:val="28"/>
        </w:rPr>
        <w:t xml:space="preserve"> и определя</w:t>
      </w:r>
      <w:r w:rsidR="00BA4FB4" w:rsidRPr="00BA4FB4">
        <w:rPr>
          <w:szCs w:val="28"/>
        </w:rPr>
        <w:t>ть</w:t>
      </w:r>
      <w:r w:rsidRPr="00BA4FB4">
        <w:rPr>
          <w:szCs w:val="28"/>
        </w:rPr>
        <w:t xml:space="preserve"> средства вербального и невербального общения. Также при помощи взрослого стараются помогать и </w:t>
      </w:r>
      <w:r w:rsidRPr="00BA4FB4">
        <w:rPr>
          <w:szCs w:val="28"/>
        </w:rPr>
        <w:lastRenderedPageBreak/>
        <w:t>поддерживать тех, с кем об</w:t>
      </w:r>
      <w:r w:rsidR="005C0AFF">
        <w:rPr>
          <w:szCs w:val="28"/>
        </w:rPr>
        <w:t>щаются. В недостаточной степени</w:t>
      </w:r>
      <w:r w:rsidR="00BA4FB4" w:rsidRPr="00BA4FB4">
        <w:rPr>
          <w:szCs w:val="28"/>
        </w:rPr>
        <w:t xml:space="preserve"> у детей сформировано умение проявлять чуткость, сопереживание, умение оценить эмоциональное состояние другого. </w:t>
      </w:r>
    </w:p>
    <w:p w:rsidR="00A159C2" w:rsidRPr="00BA4FB4" w:rsidRDefault="00A95518">
      <w:pPr>
        <w:rPr>
          <w:szCs w:val="28"/>
        </w:rPr>
      </w:pPr>
      <w:r w:rsidRPr="00BA4FB4">
        <w:rPr>
          <w:szCs w:val="28"/>
        </w:rPr>
        <w:t xml:space="preserve">Далее была разработана и реализована программа </w:t>
      </w:r>
      <w:r w:rsidRPr="00BA4FB4">
        <w:rPr>
          <w:rFonts w:eastAsia="MS Mincho"/>
          <w:szCs w:val="28"/>
          <w:lang w:eastAsia="ja-JP"/>
        </w:rPr>
        <w:t>дополнительного образования «</w:t>
      </w:r>
      <w:r w:rsidRPr="00BA4FB4">
        <w:rPr>
          <w:color w:val="000000"/>
          <w:szCs w:val="28"/>
        </w:rPr>
        <w:t>Создание анимированного изображения»,</w:t>
      </w:r>
      <w:r w:rsidRPr="00BA4FB4">
        <w:rPr>
          <w:rFonts w:eastAsia="MS Mincho"/>
          <w:szCs w:val="28"/>
          <w:lang w:eastAsia="ja-JP"/>
        </w:rPr>
        <w:t xml:space="preserve"> в процессе которой мы формировали умение сотрудничать.</w:t>
      </w:r>
      <w:r w:rsidRPr="00BA4FB4">
        <w:rPr>
          <w:szCs w:val="28"/>
        </w:rPr>
        <w:t xml:space="preserve"> Данная программа построена на изучении </w:t>
      </w:r>
      <w:r w:rsidRPr="00BA4FB4">
        <w:rPr>
          <w:szCs w:val="28"/>
          <w:lang w:val="en-US"/>
        </w:rPr>
        <w:t>GIF</w:t>
      </w:r>
      <w:r w:rsidRPr="00BA4FB4">
        <w:rPr>
          <w:szCs w:val="28"/>
        </w:rPr>
        <w:t xml:space="preserve"> анимации. Программа предъявляет следующие требования к содержанию и объему стартовых знаний: начальные навыки работы за компьютером, умения ориентироваться в среде Интернет. Программа обучения построена на основе последовательного  углубления теоретических знаний и практических умений на каждом последующем этапе обучения. Сама программа состоит из трех основных разделов: анимированное изображение, программы для создания анимированного изображения, самостоятельное творчество. </w:t>
      </w:r>
    </w:p>
    <w:p w:rsidR="00A159C2" w:rsidRPr="00BA4FB4" w:rsidRDefault="00A95518">
      <w:pPr>
        <w:rPr>
          <w:szCs w:val="28"/>
        </w:rPr>
      </w:pPr>
      <w:r w:rsidRPr="00BA4FB4">
        <w:rPr>
          <w:rFonts w:eastAsia="MS Mincho"/>
          <w:szCs w:val="28"/>
          <w:lang w:eastAsia="ja-JP"/>
        </w:rPr>
        <w:t xml:space="preserve">В основе программы лежит идея </w:t>
      </w:r>
      <w:r w:rsidRPr="00BA4FB4">
        <w:rPr>
          <w:color w:val="000000"/>
          <w:szCs w:val="28"/>
        </w:rPr>
        <w:t>использования графических компьютерных программ «</w:t>
      </w:r>
      <w:r w:rsidRPr="00BA4FB4">
        <w:rPr>
          <w:szCs w:val="28"/>
        </w:rPr>
        <w:t>А</w:t>
      </w:r>
      <w:r w:rsidRPr="00BA4FB4">
        <w:rPr>
          <w:szCs w:val="28"/>
          <w:lang w:val="en-US"/>
        </w:rPr>
        <w:t>nimizer</w:t>
      </w:r>
      <w:r w:rsidRPr="00BA4FB4">
        <w:rPr>
          <w:szCs w:val="28"/>
        </w:rPr>
        <w:t>.</w:t>
      </w:r>
      <w:r w:rsidRPr="00BA4FB4">
        <w:rPr>
          <w:szCs w:val="28"/>
          <w:lang w:val="en-US"/>
        </w:rPr>
        <w:t>net</w:t>
      </w:r>
      <w:r w:rsidRPr="00BA4FB4">
        <w:rPr>
          <w:szCs w:val="28"/>
        </w:rPr>
        <w:t xml:space="preserve">», «Microsoft PowerPoint», обеспечивающих развитие базовых ИКТ-компетенций. </w:t>
      </w:r>
    </w:p>
    <w:p w:rsidR="00A159C2" w:rsidRPr="00BA4FB4" w:rsidRDefault="00A95518">
      <w:pPr>
        <w:rPr>
          <w:szCs w:val="28"/>
        </w:rPr>
      </w:pPr>
      <w:r w:rsidRPr="00BA4FB4">
        <w:rPr>
          <w:szCs w:val="28"/>
        </w:rPr>
        <w:t xml:space="preserve">Формируя навыки сотрудничества при создании анимированных изображений за основу мы взяли технологию развития сотрудничества Л.И. Уманского [5], И.В. </w:t>
      </w:r>
      <w:proofErr w:type="gramStart"/>
      <w:r w:rsidRPr="00BA4FB4">
        <w:rPr>
          <w:szCs w:val="28"/>
        </w:rPr>
        <w:t>Мавриной[</w:t>
      </w:r>
      <w:proofErr w:type="gramEnd"/>
      <w:r w:rsidRPr="00BA4FB4">
        <w:rPr>
          <w:szCs w:val="28"/>
        </w:rPr>
        <w:t xml:space="preserve">3], которую авторы </w:t>
      </w:r>
      <w:r w:rsidRPr="00BA4FB4">
        <w:rPr>
          <w:szCs w:val="28"/>
          <w:bdr w:val="none" w:sz="0" w:space="0" w:color="auto" w:frame="1"/>
        </w:rPr>
        <w:t>рассматривает как поэтапное решение задач взаимодействия детей друг с другом в рамках разных видов усложняющихся моделей</w:t>
      </w:r>
      <w:r w:rsidRPr="00BA4FB4">
        <w:rPr>
          <w:szCs w:val="28"/>
        </w:rPr>
        <w:t xml:space="preserve">: </w:t>
      </w:r>
      <w:r w:rsidRPr="00BA4FB4">
        <w:rPr>
          <w:szCs w:val="28"/>
          <w:bdr w:val="none" w:sz="0" w:space="0" w:color="auto" w:frame="1"/>
        </w:rPr>
        <w:t>с</w:t>
      </w:r>
      <w:r w:rsidRPr="00BA4FB4">
        <w:rPr>
          <w:szCs w:val="28"/>
        </w:rPr>
        <w:t>овместно-индивидуальной, обобщённой, последовательной,</w:t>
      </w:r>
      <w:r w:rsidRPr="00BA4FB4">
        <w:rPr>
          <w:szCs w:val="28"/>
          <w:bdr w:val="none" w:sz="0" w:space="0" w:color="auto" w:frame="1"/>
        </w:rPr>
        <w:t xml:space="preserve"> с</w:t>
      </w:r>
      <w:r w:rsidRPr="00BA4FB4">
        <w:rPr>
          <w:szCs w:val="28"/>
        </w:rPr>
        <w:t xml:space="preserve">овместно-взаимодействующей. </w:t>
      </w:r>
    </w:p>
    <w:p w:rsidR="00A159C2" w:rsidRPr="00BA4FB4" w:rsidRDefault="00A95518">
      <w:pPr>
        <w:rPr>
          <w:color w:val="000000"/>
          <w:szCs w:val="28"/>
        </w:rPr>
      </w:pPr>
      <w:r w:rsidRPr="00BA4FB4">
        <w:rPr>
          <w:szCs w:val="28"/>
        </w:rPr>
        <w:t>В рамках изучения первого раздела «Анимированное изображение» на первом занятии было обеспечено взаимодействие двух партнеров при целенаправленном участии взрослого</w:t>
      </w:r>
      <w:r w:rsidRPr="00BA4FB4">
        <w:rPr>
          <w:szCs w:val="28"/>
          <w:bdr w:val="none" w:sz="0" w:space="0" w:color="auto" w:frame="1"/>
        </w:rPr>
        <w:t>. При этом использовалась с</w:t>
      </w:r>
      <w:r w:rsidRPr="00BA4FB4">
        <w:rPr>
          <w:szCs w:val="28"/>
        </w:rPr>
        <w:t>овместно-индивидуальная модель сотрудничества. Дети учились в паре: принимать общую цель, предварительно ее обсудив; планировать свою деятельность; выпол</w:t>
      </w:r>
      <w:r w:rsidR="005C0AFF">
        <w:rPr>
          <w:szCs w:val="28"/>
        </w:rPr>
        <w:t xml:space="preserve">нять «свою» части общей работы; </w:t>
      </w:r>
      <w:r w:rsidRPr="00BA4FB4">
        <w:rPr>
          <w:szCs w:val="28"/>
        </w:rPr>
        <w:t>проводит</w:t>
      </w:r>
      <w:r w:rsidR="005C0AFF">
        <w:rPr>
          <w:szCs w:val="28"/>
        </w:rPr>
        <w:t xml:space="preserve">ь самоконтроль, взаимоконтроль; </w:t>
      </w:r>
      <w:r w:rsidRPr="00BA4FB4">
        <w:rPr>
          <w:szCs w:val="28"/>
        </w:rPr>
        <w:t>при необх</w:t>
      </w:r>
      <w:r w:rsidR="005C0AFF">
        <w:rPr>
          <w:szCs w:val="28"/>
        </w:rPr>
        <w:t xml:space="preserve">одимости оказывать взаимопомощь; </w:t>
      </w:r>
      <w:r w:rsidRPr="00BA4FB4">
        <w:rPr>
          <w:szCs w:val="28"/>
        </w:rPr>
        <w:t xml:space="preserve">презентовать совместный результат. Так, например, при создании анимированного </w:t>
      </w:r>
      <w:proofErr w:type="gramStart"/>
      <w:r w:rsidRPr="00BA4FB4">
        <w:rPr>
          <w:szCs w:val="28"/>
        </w:rPr>
        <w:lastRenderedPageBreak/>
        <w:t>изображения  дети</w:t>
      </w:r>
      <w:proofErr w:type="gramEnd"/>
      <w:r w:rsidRPr="00BA4FB4">
        <w:rPr>
          <w:szCs w:val="28"/>
        </w:rPr>
        <w:t xml:space="preserve"> должны были договориться и выбрать интересный для них формат (например, </w:t>
      </w:r>
      <w:r w:rsidRPr="00BA4FB4">
        <w:rPr>
          <w:szCs w:val="28"/>
          <w:lang w:val="en-US"/>
        </w:rPr>
        <w:t>GIF</w:t>
      </w:r>
      <w:r w:rsidRPr="00BA4FB4">
        <w:rPr>
          <w:szCs w:val="28"/>
        </w:rPr>
        <w:t xml:space="preserve">, </w:t>
      </w:r>
      <w:r w:rsidRPr="00BA4FB4">
        <w:rPr>
          <w:szCs w:val="28"/>
          <w:lang w:val="en-US"/>
        </w:rPr>
        <w:t>AWI</w:t>
      </w:r>
      <w:r w:rsidRPr="00BA4FB4">
        <w:rPr>
          <w:szCs w:val="28"/>
        </w:rPr>
        <w:t xml:space="preserve">, APNG, </w:t>
      </w:r>
      <w:r w:rsidRPr="00BA4FB4">
        <w:rPr>
          <w:szCs w:val="28"/>
          <w:lang w:val="en-US"/>
        </w:rPr>
        <w:t>WEBP</w:t>
      </w:r>
      <w:r w:rsidRPr="00BA4FB4">
        <w:rPr>
          <w:szCs w:val="28"/>
        </w:rPr>
        <w:t xml:space="preserve">), </w:t>
      </w:r>
      <w:r w:rsidR="005C0AFF">
        <w:rPr>
          <w:color w:val="000000"/>
          <w:szCs w:val="28"/>
        </w:rPr>
        <w:t>распредели</w:t>
      </w:r>
      <w:r w:rsidRPr="00BA4FB4">
        <w:rPr>
          <w:color w:val="000000"/>
          <w:szCs w:val="28"/>
        </w:rPr>
        <w:t xml:space="preserve">ть между собой  зону ответственности,  </w:t>
      </w:r>
      <w:r w:rsidRPr="00BA4FB4">
        <w:rPr>
          <w:szCs w:val="28"/>
        </w:rPr>
        <w:t>создать изображение и презентовать его перед другими школьниками. На этом этапе дети учились отвечать сами за себя, но при этом о</w:t>
      </w:r>
      <w:r w:rsidRPr="00BA4FB4">
        <w:rPr>
          <w:color w:val="000000"/>
          <w:szCs w:val="28"/>
        </w:rPr>
        <w:t>пределя</w:t>
      </w:r>
      <w:r w:rsidR="005C0AFF">
        <w:rPr>
          <w:color w:val="000000"/>
          <w:szCs w:val="28"/>
        </w:rPr>
        <w:t>ть совместное поле деятельности и сообщать о своих планах разработке</w:t>
      </w:r>
      <w:r w:rsidRPr="00BA4FB4">
        <w:rPr>
          <w:color w:val="000000"/>
          <w:szCs w:val="28"/>
        </w:rPr>
        <w:t xml:space="preserve"> анимации, каким способом они хотят ее создать, договориться об едином способе создания картинки и затем совместно перейти каждому к своей деятельности. После создания картинки объединить свои картинки в общую и представить её. </w:t>
      </w:r>
    </w:p>
    <w:p w:rsidR="00A159C2" w:rsidRPr="00BA4FB4" w:rsidRDefault="005C0AFF">
      <w:pPr>
        <w:rPr>
          <w:szCs w:val="28"/>
        </w:rPr>
      </w:pPr>
      <w:r>
        <w:rPr>
          <w:szCs w:val="28"/>
          <w:bdr w:val="none" w:sz="0" w:space="0" w:color="auto" w:frame="1"/>
        </w:rPr>
        <w:t>В рамках следующих занятий</w:t>
      </w:r>
      <w:r w:rsidR="00A95518" w:rsidRPr="00BA4FB4">
        <w:rPr>
          <w:szCs w:val="28"/>
          <w:bdr w:val="none" w:sz="0" w:space="0" w:color="auto" w:frame="1"/>
        </w:rPr>
        <w:t xml:space="preserve">, мы объединили детей в микрогруппы по 3-4 человека. На данном этапе использовалась </w:t>
      </w:r>
      <w:r w:rsidR="00A95518" w:rsidRPr="00BA4FB4">
        <w:rPr>
          <w:szCs w:val="28"/>
        </w:rPr>
        <w:t xml:space="preserve">обобщённая и последовательная  модель сотрудничества. Обобщённая модель сотрудничества использовалась для определения и принятия общей для партнеров цели деятельности как единой. Так, например, каждой подгруппе нужно было придумать и создать анимированное изображение героев сказки «Теремок». Одна подгруппа создавала изображение, когда в теремок прилетел комар, другая – изображение прихода зайца и т. д. Детям было предложено договориться в подгруппе каким будет их изображение и сначала создать анимацию с помощью онлайн-программы «Animizer». При этом не ограничивалась возможность обрабатывать изображения статические каждому отдельно члену группы, а затем их объединять через сборку или выполнять всем вместе, сразу, создавая сюжетную анимированную картинку, </w:t>
      </w:r>
      <w:r w:rsidR="00A95518" w:rsidRPr="00BA4FB4">
        <w:rPr>
          <w:rFonts w:eastAsia="Times New Roman"/>
          <w:bCs/>
          <w:color w:val="000000"/>
          <w:szCs w:val="28"/>
          <w:lang w:eastAsia="ru-RU"/>
        </w:rPr>
        <w:t xml:space="preserve">применяя нужные настройки, при этом договариваясь о </w:t>
      </w:r>
      <w:r w:rsidR="00A95518" w:rsidRPr="00BA4FB4">
        <w:rPr>
          <w:szCs w:val="28"/>
        </w:rPr>
        <w:t>цвете фона, скорости, типе изображения, размере. Затем созданные изображения предлагалось объединить уже в программе «Microsoft PowerPoint».</w:t>
      </w:r>
    </w:p>
    <w:p w:rsidR="00A159C2" w:rsidRPr="00BA4FB4" w:rsidRDefault="00A95518">
      <w:pPr>
        <w:rPr>
          <w:szCs w:val="28"/>
        </w:rPr>
      </w:pPr>
      <w:r w:rsidRPr="00BA4FB4">
        <w:rPr>
          <w:szCs w:val="28"/>
        </w:rPr>
        <w:t xml:space="preserve">Таким образом, дети должны были разработать одну общую анимацию </w:t>
      </w:r>
      <w:r w:rsidRPr="00BA4FB4">
        <w:rPr>
          <w:bCs/>
          <w:szCs w:val="28"/>
        </w:rPr>
        <w:t>на основе совместно разработанного плана</w:t>
      </w:r>
      <w:r w:rsidRPr="00BA4FB4">
        <w:rPr>
          <w:szCs w:val="28"/>
        </w:rPr>
        <w:t>.</w:t>
      </w:r>
      <w:r w:rsidRPr="00BA4FB4">
        <w:rPr>
          <w:color w:val="000000"/>
          <w:szCs w:val="28"/>
        </w:rPr>
        <w:t xml:space="preserve"> На данном этапе мы формировали умение договариваться, распределять между собой обязанности, воспитывали культуру взаимодействия со сверстниками.</w:t>
      </w:r>
    </w:p>
    <w:p w:rsidR="00A159C2" w:rsidRPr="00BA4FB4" w:rsidRDefault="00A95518">
      <w:pPr>
        <w:ind w:firstLine="720"/>
        <w:rPr>
          <w:color w:val="000000"/>
          <w:szCs w:val="28"/>
          <w:shd w:val="clear" w:color="auto" w:fill="FFFFFF"/>
        </w:rPr>
      </w:pPr>
      <w:r w:rsidRPr="00BA4FB4">
        <w:rPr>
          <w:szCs w:val="28"/>
        </w:rPr>
        <w:lastRenderedPageBreak/>
        <w:t>Затем мы использовали совместно-последовательную модель. В рамках этой модели выполнялось первым ребенком часть общей работы, затем осуществилась передача первым ребенком предмета совместной деятельности второму ребенку и т.д. Так, например, при создании сказки «Колобок» п</w:t>
      </w:r>
      <w:r w:rsidRPr="00BA4FB4">
        <w:rPr>
          <w:color w:val="000000"/>
          <w:szCs w:val="28"/>
          <w:shd w:val="clear" w:color="auto" w:fill="FFFFFF"/>
        </w:rPr>
        <w:t>ервый ученик искал подходящие изображения, второй их оживлял в программе «Animizer», третий вставлял в презентацию PowerPoint.</w:t>
      </w:r>
    </w:p>
    <w:p w:rsidR="00A159C2" w:rsidRPr="00BA4FB4" w:rsidRDefault="00A95518">
      <w:pPr>
        <w:rPr>
          <w:szCs w:val="28"/>
        </w:rPr>
      </w:pPr>
      <w:r w:rsidRPr="00BA4FB4">
        <w:rPr>
          <w:szCs w:val="28"/>
        </w:rPr>
        <w:t xml:space="preserve">Реализуя </w:t>
      </w:r>
      <w:r w:rsidR="009B2450">
        <w:rPr>
          <w:szCs w:val="28"/>
        </w:rPr>
        <w:t>следующие занятия</w:t>
      </w:r>
      <w:r w:rsidRPr="00BA4FB4">
        <w:rPr>
          <w:szCs w:val="28"/>
        </w:rPr>
        <w:t xml:space="preserve">, </w:t>
      </w:r>
      <w:r w:rsidRPr="00BA4FB4">
        <w:rPr>
          <w:szCs w:val="28"/>
          <w:bdr w:val="none" w:sz="0" w:space="0" w:color="auto" w:frame="1"/>
        </w:rPr>
        <w:t xml:space="preserve">мы обеспечивали деловое сотрудничество между микрогруппами. </w:t>
      </w:r>
      <w:r w:rsidR="009B2450">
        <w:rPr>
          <w:szCs w:val="28"/>
          <w:bdr w:val="none" w:sz="0" w:space="0" w:color="auto" w:frame="1"/>
        </w:rPr>
        <w:t xml:space="preserve">Так реализовалась </w:t>
      </w:r>
      <w:r w:rsidRPr="00BA4FB4">
        <w:rPr>
          <w:szCs w:val="28"/>
          <w:bdr w:val="none" w:sz="0" w:space="0" w:color="auto" w:frame="1"/>
        </w:rPr>
        <w:t>с</w:t>
      </w:r>
      <w:r w:rsidRPr="00BA4FB4">
        <w:rPr>
          <w:szCs w:val="28"/>
        </w:rPr>
        <w:t xml:space="preserve">овместно-взаимодействующая модель сотрудничества. Такая модель предполагала одновременное взаимодействие каждого участника со всеми остальными в подгруппе: планирование, координация и оценка как промежуточного, так и итогового результатов. Так, например, детям предложили придумать сценарий будущего мультфильма и создать анимированные изображения к ним. После обсуждения сценария и распределения по творческим группам учащиеся приступили к выполнению различных заданий. Одни оживляли изображения, другие их дополняли и объединяли, четвертые озвучивали. </w:t>
      </w:r>
    </w:p>
    <w:p w:rsidR="00A159C2" w:rsidRPr="00BA4FB4" w:rsidRDefault="00A95518">
      <w:pPr>
        <w:rPr>
          <w:szCs w:val="28"/>
        </w:rPr>
      </w:pPr>
      <w:r w:rsidRPr="00BA4FB4">
        <w:rPr>
          <w:szCs w:val="28"/>
        </w:rPr>
        <w:t>По окончании реализации  программы был проведен контрольный этап эксперимента. Сравнение результатов, полученных на констатирующем и контрольном этапах опытно-экспериментальной работы, позволило сделать ряд выводов. Высокий уровень сформированности умений сотрудничать у младших школьников увеличился на 24% (было 20% детей, стало 44%), средний уровень – на 16% (было 50% детей, стало 56% детей), низкий уровень уменьшился на 30% (было 30 % учащихся, стало 0%). Было выявлено, что по сравнению с констатирующим этапом дети на основе взаимной договоренности стали демонстрировать распределение функций в подгруппе, при этом дети использовали разные модели взаимодействия, дети стали меньше конфликтовать, проявлять культуру общения, стали больше понимать</w:t>
      </w:r>
      <w:r w:rsidR="00BA4FB4">
        <w:rPr>
          <w:szCs w:val="28"/>
        </w:rPr>
        <w:t xml:space="preserve"> эмоциональное </w:t>
      </w:r>
      <w:r w:rsidRPr="00BA4FB4">
        <w:rPr>
          <w:szCs w:val="28"/>
        </w:rPr>
        <w:t>состояние друг друга</w:t>
      </w:r>
      <w:r w:rsidR="00BA4FB4">
        <w:rPr>
          <w:szCs w:val="28"/>
        </w:rPr>
        <w:t xml:space="preserve"> и учитывать его в рамках сотрудничества</w:t>
      </w:r>
      <w:r w:rsidRPr="00BA4FB4">
        <w:rPr>
          <w:szCs w:val="28"/>
        </w:rPr>
        <w:t>.</w:t>
      </w:r>
    </w:p>
    <w:p w:rsidR="00A159C2" w:rsidRDefault="00A95518" w:rsidP="009B2450">
      <w:pPr>
        <w:rPr>
          <w:color w:val="000000"/>
          <w:szCs w:val="28"/>
        </w:rPr>
      </w:pPr>
      <w:r w:rsidRPr="00BA4FB4">
        <w:rPr>
          <w:szCs w:val="28"/>
        </w:rPr>
        <w:t xml:space="preserve">Таким образом, установлено, что разработанная программа является эффективной, в ней представлены оптимальные условия формирования умений </w:t>
      </w:r>
      <w:r w:rsidRPr="00BA4FB4">
        <w:rPr>
          <w:szCs w:val="28"/>
        </w:rPr>
        <w:lastRenderedPageBreak/>
        <w:t>сотрудничать у детей младшего школьного возраста в процессе реализации программы дополнительного образования по созданию анимированного изображения</w:t>
      </w:r>
      <w:r w:rsidRPr="00BA4FB4">
        <w:rPr>
          <w:color w:val="000000"/>
          <w:szCs w:val="28"/>
        </w:rPr>
        <w:t xml:space="preserve">. </w:t>
      </w:r>
    </w:p>
    <w:p w:rsidR="009B2450" w:rsidRPr="009B2450" w:rsidRDefault="009B2450" w:rsidP="009B2450">
      <w:pPr>
        <w:ind w:left="709" w:hanging="567"/>
        <w:rPr>
          <w:color w:val="000000"/>
          <w:szCs w:val="28"/>
        </w:rPr>
      </w:pPr>
    </w:p>
    <w:p w:rsidR="00A159C2" w:rsidRDefault="00A95518">
      <w:pPr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Литература:</w:t>
      </w:r>
    </w:p>
    <w:p w:rsidR="00A159C2" w:rsidRDefault="00A95518" w:rsidP="00102A29">
      <w:pPr>
        <w:pStyle w:val="ac"/>
        <w:numPr>
          <w:ilvl w:val="0"/>
          <w:numId w:val="1"/>
        </w:numPr>
        <w:spacing w:line="240" w:lineRule="auto"/>
        <w:ind w:lef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Акимов С. С. Возможности применения информационных технологий в дополнительном образовании детей. М.: Буки-Веди, 2012. С. 153-157. URL: https://moluch.ru/conf/ped/archive/65/3165/ (дата обращения: 20.02.2021).</w:t>
      </w:r>
    </w:p>
    <w:p w:rsidR="00A159C2" w:rsidRDefault="00A95518" w:rsidP="00102A29">
      <w:pPr>
        <w:pStyle w:val="ac"/>
        <w:numPr>
          <w:ilvl w:val="0"/>
          <w:numId w:val="1"/>
        </w:numPr>
        <w:spacing w:line="240" w:lineRule="auto"/>
        <w:ind w:lef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Андреева А.И., </w:t>
      </w:r>
      <w:proofErr w:type="spellStart"/>
      <w:r>
        <w:rPr>
          <w:rFonts w:ascii="Times New Roman" w:hAnsi="Times New Roman"/>
          <w:sz w:val="28"/>
          <w:szCs w:val="28"/>
        </w:rPr>
        <w:t>Щетинская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А.И. Педагогика дополнительного образования: приоритет духовности, здоровья и творчества. Казань: Оренбург, 2018. 327 с.</w:t>
      </w:r>
    </w:p>
    <w:p w:rsidR="00A159C2" w:rsidRDefault="00A95518" w:rsidP="00102A29">
      <w:pPr>
        <w:pStyle w:val="ac"/>
        <w:numPr>
          <w:ilvl w:val="0"/>
          <w:numId w:val="1"/>
        </w:numPr>
        <w:spacing w:line="240" w:lineRule="auto"/>
        <w:ind w:lef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Маврина,  И.В. Развитие взаимодействия младших школьников со сверстниками в условиях образовательного процесса </w:t>
      </w:r>
      <w:r>
        <w:rPr>
          <w:rFonts w:ascii="Times New Roman" w:hAnsi="Times New Roman"/>
          <w:sz w:val="28"/>
          <w:szCs w:val="28"/>
        </w:rPr>
        <w:t xml:space="preserve">[Текст] /   И.В. Маврина </w:t>
      </w:r>
      <w:r>
        <w:rPr>
          <w:rFonts w:ascii="Times New Roman" w:hAnsi="Times New Roman"/>
          <w:sz w:val="28"/>
          <w:szCs w:val="28"/>
          <w:lang w:eastAsia="ru-RU"/>
        </w:rPr>
        <w:t xml:space="preserve"> // Психологическая наука и образование. 2005. №2. С.94-100.</w:t>
      </w:r>
    </w:p>
    <w:p w:rsidR="00A159C2" w:rsidRDefault="00A95518" w:rsidP="00102A29">
      <w:pPr>
        <w:pStyle w:val="ac"/>
        <w:numPr>
          <w:ilvl w:val="0"/>
          <w:numId w:val="1"/>
        </w:numPr>
        <w:spacing w:line="240" w:lineRule="auto"/>
        <w:ind w:left="-28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Римашевская Л.С. Технология развития навыков сотрудничества у старших дошкольников / Л.С. Римашевская.  М.: Центр педагогического образования, 2017. 112 с.</w:t>
      </w:r>
    </w:p>
    <w:p w:rsidR="00A159C2" w:rsidRDefault="00A95518" w:rsidP="00102A29">
      <w:pPr>
        <w:pStyle w:val="ac"/>
        <w:numPr>
          <w:ilvl w:val="0"/>
          <w:numId w:val="1"/>
        </w:numPr>
        <w:spacing w:line="240" w:lineRule="auto"/>
        <w:ind w:left="-284" w:firstLine="709"/>
        <w:jc w:val="both"/>
        <w:rPr>
          <w:rFonts w:ascii="Times New Roman" w:eastAsia="SimSu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Уманский Л.И. Методы экспериментального исследования социально-психологических феноменов // Методология и методы социальной психологии / Под ред. Е.В. Шороховой.</w:t>
      </w: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М.: Наука,</w:t>
      </w:r>
      <w:r>
        <w:rPr>
          <w:rFonts w:ascii="Times New Roman" w:hAnsi="Times New Roman"/>
          <w:bCs/>
          <w:sz w:val="28"/>
          <w:szCs w:val="28"/>
        </w:rPr>
        <w:t>1977</w:t>
      </w:r>
      <w:r>
        <w:rPr>
          <w:rFonts w:ascii="Times New Roman" w:hAnsi="Times New Roman"/>
          <w:sz w:val="28"/>
          <w:szCs w:val="28"/>
        </w:rPr>
        <w:t>.  247 с.</w:t>
      </w:r>
    </w:p>
    <w:p w:rsidR="00A159C2" w:rsidRDefault="00A95518" w:rsidP="00102A29">
      <w:pPr>
        <w:pStyle w:val="ac"/>
        <w:numPr>
          <w:ilvl w:val="0"/>
          <w:numId w:val="1"/>
        </w:numPr>
        <w:spacing w:line="240" w:lineRule="auto"/>
        <w:ind w:left="-284" w:firstLine="709"/>
        <w:jc w:val="both"/>
        <w:rPr>
          <w:rFonts w:ascii="Times New Roman" w:eastAsia="SimSu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Федеральный государственный образовательный стандарт начального общего образования [Текст]/ Министерство образования и науки Рос. Федерации.– М.: Просвещение, 2011. – 31 с.</w:t>
      </w:r>
    </w:p>
    <w:p w:rsidR="00A159C2" w:rsidRDefault="00A95518" w:rsidP="00102A29">
      <w:pPr>
        <w:pStyle w:val="ac"/>
        <w:numPr>
          <w:ilvl w:val="0"/>
          <w:numId w:val="1"/>
        </w:numPr>
        <w:spacing w:line="240" w:lineRule="auto"/>
        <w:ind w:left="-284" w:firstLine="709"/>
        <w:jc w:val="both"/>
        <w:rPr>
          <w:rFonts w:ascii="Times New Roman" w:eastAsia="SimSu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Хиленко Т.П. Педагогические условия формирования информационной компетентности младших школьников // Начальная школа».  2013.  № 3.  С. 87–91.</w:t>
      </w:r>
    </w:p>
    <w:p w:rsidR="00A159C2" w:rsidRDefault="00A95518" w:rsidP="00102A29">
      <w:pPr>
        <w:pStyle w:val="ac"/>
        <w:numPr>
          <w:ilvl w:val="0"/>
          <w:numId w:val="1"/>
        </w:numPr>
        <w:spacing w:line="240" w:lineRule="auto"/>
        <w:ind w:left="-284" w:firstLine="709"/>
        <w:jc w:val="both"/>
        <w:rPr>
          <w:rFonts w:ascii="Times New Roman" w:eastAsia="SimSu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Цукерман Г.А. Игра и учение: встреча двух ведущих деятельностей / Г.А. Цукерман // Культурно-историческая психология. 2016.  Т. 12.  № 2. С. 4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/>
          <w:sz w:val="28"/>
          <w:szCs w:val="28"/>
        </w:rPr>
        <w:t xml:space="preserve">13. </w:t>
      </w:r>
    </w:p>
    <w:p w:rsidR="00A159C2" w:rsidRDefault="00A159C2">
      <w:pPr>
        <w:ind w:firstLine="0"/>
        <w:rPr>
          <w:rFonts w:eastAsia="SimSun"/>
          <w:szCs w:val="28"/>
        </w:rPr>
      </w:pPr>
    </w:p>
    <w:sectPr w:rsidR="00A159C2" w:rsidSect="00102A2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B60" w:rsidRDefault="00310B60" w:rsidP="00102A29">
      <w:pPr>
        <w:spacing w:line="240" w:lineRule="auto"/>
      </w:pPr>
      <w:r>
        <w:separator/>
      </w:r>
    </w:p>
  </w:endnote>
  <w:endnote w:type="continuationSeparator" w:id="0">
    <w:p w:rsidR="00310B60" w:rsidRDefault="00310B60" w:rsidP="00102A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B60" w:rsidRDefault="00310B60" w:rsidP="00102A29">
      <w:pPr>
        <w:spacing w:line="240" w:lineRule="auto"/>
      </w:pPr>
      <w:r>
        <w:separator/>
      </w:r>
    </w:p>
  </w:footnote>
  <w:footnote w:type="continuationSeparator" w:id="0">
    <w:p w:rsidR="00310B60" w:rsidRDefault="00310B60" w:rsidP="00102A2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8CC27A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45A07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C556ECC2"/>
    <w:lvl w:ilvl="0" w:tplc="6D7EF91A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 w15:restartNumberingAfterBreak="0">
    <w:nsid w:val="00000004"/>
    <w:multiLevelType w:val="hybridMultilevel"/>
    <w:tmpl w:val="A2949DF4"/>
    <w:lvl w:ilvl="0" w:tplc="BA5AC956">
      <w:start w:val="1"/>
      <w:numFmt w:val="decimal"/>
      <w:lvlText w:val="%1."/>
      <w:lvlJc w:val="left"/>
      <w:pPr>
        <w:tabs>
          <w:tab w:val="left" w:pos="1512"/>
        </w:tabs>
        <w:ind w:left="1512" w:hanging="94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 w15:restartNumberingAfterBreak="0">
    <w:nsid w:val="00000005"/>
    <w:multiLevelType w:val="hybridMultilevel"/>
    <w:tmpl w:val="39DC1B76"/>
    <w:lvl w:ilvl="0" w:tplc="135E5B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hybridMultilevel"/>
    <w:tmpl w:val="8CC27A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E53405"/>
    <w:multiLevelType w:val="hybridMultilevel"/>
    <w:tmpl w:val="12629A22"/>
    <w:lvl w:ilvl="0" w:tplc="683E9004">
      <w:start w:val="1"/>
      <w:numFmt w:val="bullet"/>
      <w:lvlText w:val="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9C2"/>
    <w:rsid w:val="000D72A9"/>
    <w:rsid w:val="00102A29"/>
    <w:rsid w:val="002145B9"/>
    <w:rsid w:val="00262E9A"/>
    <w:rsid w:val="00310B60"/>
    <w:rsid w:val="005C0AFF"/>
    <w:rsid w:val="00937D3E"/>
    <w:rsid w:val="009B2450"/>
    <w:rsid w:val="00A159C2"/>
    <w:rsid w:val="00A95518"/>
    <w:rsid w:val="00BA4FB4"/>
    <w:rsid w:val="00D36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D9076"/>
  <w15:docId w15:val="{11997306-4188-461D-926D-3797705C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9C2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link w:val="a4"/>
    <w:uiPriority w:val="99"/>
    <w:rsid w:val="00A159C2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character" w:customStyle="1" w:styleId="a4">
    <w:name w:val="Обычный (веб) Знак"/>
    <w:aliases w:val="Обычный (Web) Знак"/>
    <w:link w:val="a3"/>
    <w:uiPriority w:val="99"/>
    <w:rsid w:val="00A159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uiPriority w:val="99"/>
    <w:rsid w:val="00A159C2"/>
    <w:pPr>
      <w:spacing w:before="100" w:beforeAutospacing="1" w:after="100" w:afterAutospacing="1" w:line="240" w:lineRule="auto"/>
      <w:ind w:firstLine="0"/>
      <w:jc w:val="left"/>
    </w:pPr>
    <w:rPr>
      <w:rFonts w:eastAsia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rsid w:val="00A159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rsid w:val="00A159C2"/>
    <w:rPr>
      <w:rFonts w:ascii="Tahoma" w:eastAsia="Calibri" w:hAnsi="Tahoma" w:cs="Tahoma"/>
      <w:sz w:val="16"/>
      <w:szCs w:val="16"/>
    </w:rPr>
  </w:style>
  <w:style w:type="paragraph" w:customStyle="1" w:styleId="rvps2">
    <w:name w:val="rvps2"/>
    <w:basedOn w:val="a"/>
    <w:uiPriority w:val="99"/>
    <w:rsid w:val="00A159C2"/>
    <w:pPr>
      <w:spacing w:line="240" w:lineRule="auto"/>
      <w:ind w:firstLine="564"/>
    </w:pPr>
    <w:rPr>
      <w:rFonts w:eastAsia="Times New Roman"/>
      <w:sz w:val="24"/>
      <w:szCs w:val="24"/>
      <w:lang w:eastAsia="ru-RU"/>
    </w:rPr>
  </w:style>
  <w:style w:type="paragraph" w:customStyle="1" w:styleId="1">
    <w:name w:val="Обычный1"/>
    <w:uiPriority w:val="99"/>
    <w:rsid w:val="00A159C2"/>
    <w:pPr>
      <w:spacing w:after="0"/>
    </w:pPr>
    <w:rPr>
      <w:rFonts w:ascii="Arial" w:hAnsi="Arial" w:cs="Arial"/>
      <w:lang w:eastAsia="ru-RU"/>
    </w:rPr>
  </w:style>
  <w:style w:type="character" w:styleId="a7">
    <w:name w:val="annotation reference"/>
    <w:basedOn w:val="a0"/>
    <w:uiPriority w:val="99"/>
    <w:rsid w:val="00A159C2"/>
    <w:rPr>
      <w:sz w:val="16"/>
      <w:szCs w:val="16"/>
    </w:rPr>
  </w:style>
  <w:style w:type="paragraph" w:styleId="a8">
    <w:name w:val="annotation text"/>
    <w:basedOn w:val="a"/>
    <w:link w:val="a9"/>
    <w:uiPriority w:val="99"/>
    <w:rsid w:val="00A159C2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rsid w:val="00A159C2"/>
    <w:rPr>
      <w:rFonts w:ascii="Times New Roman" w:hAnsi="Times New Roman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rsid w:val="00A159C2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rsid w:val="00A159C2"/>
    <w:rPr>
      <w:rFonts w:ascii="Times New Roman" w:hAnsi="Times New Roman" w:cs="Times New Roman"/>
      <w:b/>
      <w:bCs/>
      <w:sz w:val="20"/>
      <w:szCs w:val="20"/>
    </w:rPr>
  </w:style>
  <w:style w:type="paragraph" w:styleId="ac">
    <w:name w:val="List Paragraph"/>
    <w:basedOn w:val="a"/>
    <w:uiPriority w:val="99"/>
    <w:qFormat/>
    <w:rsid w:val="00A159C2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</w:rPr>
  </w:style>
  <w:style w:type="paragraph" w:customStyle="1" w:styleId="ad">
    <w:name w:val="Содержимое таблицы"/>
    <w:basedOn w:val="a"/>
    <w:uiPriority w:val="99"/>
    <w:rsid w:val="00A159C2"/>
    <w:pPr>
      <w:widowControl w:val="0"/>
      <w:suppressLineNumbers/>
      <w:suppressAutoHyphens/>
      <w:spacing w:line="240" w:lineRule="auto"/>
      <w:ind w:firstLine="0"/>
      <w:jc w:val="left"/>
    </w:pPr>
    <w:rPr>
      <w:rFonts w:eastAsia="Arial Unicode MS"/>
      <w:kern w:val="2"/>
      <w:sz w:val="24"/>
      <w:szCs w:val="24"/>
      <w:lang w:eastAsia="ru-RU"/>
    </w:rPr>
  </w:style>
  <w:style w:type="paragraph" w:styleId="ae">
    <w:name w:val="No Spacing"/>
    <w:qFormat/>
    <w:rsid w:val="00A159C2"/>
    <w:pPr>
      <w:spacing w:after="0" w:line="240" w:lineRule="auto"/>
    </w:pPr>
    <w:rPr>
      <w:rFonts w:cs="Times New Roman"/>
    </w:rPr>
  </w:style>
  <w:style w:type="paragraph" w:styleId="af">
    <w:name w:val="header"/>
    <w:basedOn w:val="a"/>
    <w:link w:val="af0"/>
    <w:uiPriority w:val="99"/>
    <w:unhideWhenUsed/>
    <w:rsid w:val="00102A29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02A29"/>
    <w:rPr>
      <w:rFonts w:ascii="Times New Roman" w:hAnsi="Times New Roman" w:cs="Times New Roman"/>
      <w:sz w:val="28"/>
    </w:rPr>
  </w:style>
  <w:style w:type="paragraph" w:styleId="af1">
    <w:name w:val="footer"/>
    <w:basedOn w:val="a"/>
    <w:link w:val="af2"/>
    <w:uiPriority w:val="99"/>
    <w:unhideWhenUsed/>
    <w:rsid w:val="00102A29"/>
    <w:pPr>
      <w:tabs>
        <w:tab w:val="center" w:pos="4677"/>
        <w:tab w:val="right" w:pos="9355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02A29"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7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mcd:customData xmlns="http://www.wps.com/android/officeDocument/2013/mofficeCustomData" xmlns:mcd="http://www.wps.com/android/officeDocument/2013/mofficeCustomData" version="2">
  <mcd:comments/>
</mcd:customData>
</file>

<file path=customXml/item2.xml><?xml version="1.0" encoding="utf-8"?>
<mcd:customData xmlns="http://www.wps.com/android/officeDocument/2013/mofficeCustomData" xmlns:mcd="http://www.wps.com/android/officeDocument/2013/mofficeCustomData" version="2">
  <mcd:comments/>
</mcd:customData>
</file>

<file path=customXml/item3.xml><?xml version="1.0" encoding="utf-8"?>
<mcd:customData xmlns="http://www.wps.com/android/officeDocument/2013/mofficeCustomData" xmlns:mcd="http://www.wps.com/android/officeDocument/2013/mofficeCustomData" version="2">
  <mcd:comments/>
</mcd:customData>
</file>

<file path=customXml/item4.xml><?xml version="1.0" encoding="utf-8"?>
<mcd:customData xmlns="http://www.wps.com/android/officeDocument/2013/mofficeCustomData" xmlns:mcd="http://www.wps.com/android/officeDocument/2013/mofficeCustomData" version="2">
  <mcd:comments/>
</mcd:customDat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BF589E-55C8-41FD-B40F-4A85A8D8221F}">
  <ds:schemaRefs>
    <ds:schemaRef ds:uri="http://www.wps.com/android/officeDocument/2013/mofficeCustomData"/>
  </ds:schemaRefs>
</ds:datastoreItem>
</file>

<file path=customXml/itemProps2.xml><?xml version="1.0" encoding="utf-8"?>
<ds:datastoreItem xmlns:ds="http://schemas.openxmlformats.org/officeDocument/2006/customXml" ds:itemID="{1F91808A-2104-41FB-AA77-3250A9221D85}">
  <ds:schemaRefs>
    <ds:schemaRef ds:uri="http://www.wps.com/android/officeDocument/2013/mofficeCustomData"/>
  </ds:schemaRefs>
</ds:datastoreItem>
</file>

<file path=customXml/itemProps3.xml><?xml version="1.0" encoding="utf-8"?>
<ds:datastoreItem xmlns:ds="http://schemas.openxmlformats.org/officeDocument/2006/customXml" ds:itemID="{C7B35322-5807-451F-BFFA-86F6AA2EDA14}">
  <ds:schemaRefs>
    <ds:schemaRef ds:uri="http://www.wps.com/android/officeDocument/2013/mofficeCustomData"/>
  </ds:schemaRefs>
</ds:datastoreItem>
</file>

<file path=customXml/itemProps4.xml><?xml version="1.0" encoding="utf-8"?>
<ds:datastoreItem xmlns:ds="http://schemas.openxmlformats.org/officeDocument/2006/customXml" ds:itemID="{B8EA75E0-DFD1-4090-BDFB-E42B9CC857C8}">
  <ds:schemaRefs>
    <ds:schemaRef ds:uri="http://www.wps.com/android/officeDocument/2013/mofficeCustomData"/>
  </ds:schemaRefs>
</ds:datastoreItem>
</file>

<file path=customXml/itemProps5.xml><?xml version="1.0" encoding="utf-8"?>
<ds:datastoreItem xmlns:ds="http://schemas.openxmlformats.org/officeDocument/2006/customXml" ds:itemID="{CEEA1EE7-A478-4A47-BA2C-351332EA9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1956</Words>
  <Characters>11152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Виктория Николаевна Конотопцева</cp:lastModifiedBy>
  <cp:revision>2</cp:revision>
  <dcterms:created xsi:type="dcterms:W3CDTF">2021-04-29T23:58:00Z</dcterms:created>
  <dcterms:modified xsi:type="dcterms:W3CDTF">2021-04-29T23:58:00Z</dcterms:modified>
</cp:coreProperties>
</file>