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38570" w14:textId="55C93A71" w:rsidR="00204D3B" w:rsidRPr="00917405" w:rsidRDefault="00C850BF" w:rsidP="009A5243">
      <w:pPr>
        <w:jc w:val="center"/>
        <w:rPr>
          <w:rFonts w:ascii="Times New Roman" w:hAnsi="Times New Roman" w:cs="Times New Roman"/>
          <w:b/>
          <w:bCs/>
          <w:sz w:val="24"/>
          <w:szCs w:val="24"/>
        </w:rPr>
      </w:pPr>
      <w:r>
        <w:rPr>
          <w:rFonts w:ascii="Times New Roman" w:hAnsi="Times New Roman" w:cs="Times New Roman"/>
          <w:b/>
          <w:bCs/>
          <w:sz w:val="24"/>
          <w:szCs w:val="24"/>
        </w:rPr>
        <w:t xml:space="preserve">Патриотическое </w:t>
      </w:r>
      <w:r w:rsidR="00917405" w:rsidRPr="00917405">
        <w:rPr>
          <w:rFonts w:ascii="Times New Roman" w:hAnsi="Times New Roman" w:cs="Times New Roman"/>
          <w:b/>
          <w:bCs/>
          <w:sz w:val="24"/>
          <w:szCs w:val="24"/>
        </w:rPr>
        <w:t>воспитание младших школьников на уроках «Окружающий мир» с использованием краеведческого материала.</w:t>
      </w:r>
    </w:p>
    <w:p w14:paraId="7AC9A467" w14:textId="29B45B3D" w:rsidR="00917405" w:rsidRDefault="009A5243" w:rsidP="009A5243">
      <w:pPr>
        <w:jc w:val="both"/>
        <w:rPr>
          <w:rFonts w:ascii="Times New Roman" w:hAnsi="Times New Roman" w:cs="Times New Roman"/>
          <w:sz w:val="24"/>
          <w:szCs w:val="24"/>
        </w:rPr>
      </w:pPr>
      <w:r>
        <w:rPr>
          <w:rFonts w:ascii="Times New Roman" w:hAnsi="Times New Roman" w:cs="Times New Roman"/>
          <w:sz w:val="24"/>
          <w:szCs w:val="24"/>
        </w:rPr>
        <w:t xml:space="preserve">     </w:t>
      </w:r>
      <w:r w:rsidR="00917405">
        <w:rPr>
          <w:rFonts w:ascii="Times New Roman" w:hAnsi="Times New Roman" w:cs="Times New Roman"/>
          <w:sz w:val="24"/>
          <w:szCs w:val="24"/>
        </w:rPr>
        <w:t>Воспитание молодёжи в современном российском обществе осуществляется в условиях экономического и политического реформирования, в ходе которого существенно изменились социокультурная жизнь подрастающего поколения, принципы функционирования общеобразовательных учреждений, средств массовой информации, детских и молодёжных организаций.</w:t>
      </w:r>
    </w:p>
    <w:p w14:paraId="3C40B8D1" w14:textId="5539842E" w:rsidR="00917405" w:rsidRDefault="009A5243" w:rsidP="009A5243">
      <w:pPr>
        <w:jc w:val="both"/>
        <w:rPr>
          <w:rFonts w:ascii="Times New Roman" w:hAnsi="Times New Roman" w:cs="Times New Roman"/>
          <w:sz w:val="24"/>
          <w:szCs w:val="24"/>
        </w:rPr>
      </w:pPr>
      <w:r>
        <w:rPr>
          <w:rFonts w:ascii="Times New Roman" w:hAnsi="Times New Roman" w:cs="Times New Roman"/>
          <w:sz w:val="24"/>
          <w:szCs w:val="24"/>
        </w:rPr>
        <w:t xml:space="preserve">     </w:t>
      </w:r>
      <w:r w:rsidR="00917405">
        <w:rPr>
          <w:rFonts w:ascii="Times New Roman" w:hAnsi="Times New Roman" w:cs="Times New Roman"/>
          <w:sz w:val="24"/>
          <w:szCs w:val="24"/>
        </w:rPr>
        <w:t>Стало очевидным, что решение множества проблем в жизни страны во многом зависит от уровня сформированности гражданской позиции у подрастающего поколения, уважения к историко-культурному наследию своего народа и всех народов России. Однако, в нашем обществе часто еще наблюдается отсутствие чувства уважения к старшему поколению, проявление вандализма в школе (</w:t>
      </w:r>
      <w:r w:rsidR="007B5D2F">
        <w:rPr>
          <w:rFonts w:ascii="Times New Roman" w:hAnsi="Times New Roman" w:cs="Times New Roman"/>
          <w:sz w:val="24"/>
          <w:szCs w:val="24"/>
        </w:rPr>
        <w:t>п</w:t>
      </w:r>
      <w:r w:rsidR="00917405">
        <w:rPr>
          <w:rFonts w:ascii="Times New Roman" w:hAnsi="Times New Roman" w:cs="Times New Roman"/>
          <w:sz w:val="24"/>
          <w:szCs w:val="24"/>
        </w:rPr>
        <w:t>орча учебной мебели, оборудования) и на улице (разрушение памятников), погоня за бизнесом приводит к разрушению природных памятников, замена их на магазины, киоски, то есть утрачиваются ценностные ориентации человека, поэтому проблема патриотического воспитания в настоящее время очень актуальна.</w:t>
      </w:r>
    </w:p>
    <w:p w14:paraId="4EAB982E" w14:textId="44FB141B" w:rsidR="007B5D2F" w:rsidRDefault="009A5243" w:rsidP="009A5243">
      <w:pPr>
        <w:jc w:val="both"/>
        <w:rPr>
          <w:rFonts w:ascii="Times New Roman" w:hAnsi="Times New Roman" w:cs="Times New Roman"/>
          <w:sz w:val="24"/>
          <w:szCs w:val="24"/>
        </w:rPr>
      </w:pPr>
      <w:r>
        <w:rPr>
          <w:rFonts w:ascii="Times New Roman" w:hAnsi="Times New Roman" w:cs="Times New Roman"/>
          <w:sz w:val="24"/>
          <w:szCs w:val="24"/>
        </w:rPr>
        <w:t xml:space="preserve">     </w:t>
      </w:r>
      <w:r w:rsidR="007B5D2F">
        <w:rPr>
          <w:rFonts w:ascii="Times New Roman" w:hAnsi="Times New Roman" w:cs="Times New Roman"/>
          <w:sz w:val="24"/>
          <w:szCs w:val="24"/>
        </w:rPr>
        <w:t>Воспитание патриотических чувств – любовь к Родине осуществляется в различных направлениях, одно из них – любовь к родной природе, поэтому ещё философы и педагоги конца 19 – начала 20 века (Л.Н. Толстой, В.П. Вахтеров, В.И. Вернадский, Н.Ф. Фёдоров и др.) считали природу важным средством воспитания детей.</w:t>
      </w:r>
    </w:p>
    <w:p w14:paraId="26FE8DA8" w14:textId="56387D01" w:rsidR="007B5D2F" w:rsidRDefault="009A5243" w:rsidP="009A5243">
      <w:pPr>
        <w:jc w:val="both"/>
        <w:rPr>
          <w:rFonts w:ascii="Times New Roman" w:hAnsi="Times New Roman" w:cs="Times New Roman"/>
          <w:sz w:val="24"/>
          <w:szCs w:val="24"/>
        </w:rPr>
      </w:pPr>
      <w:r>
        <w:rPr>
          <w:rFonts w:ascii="Times New Roman" w:hAnsi="Times New Roman" w:cs="Times New Roman"/>
          <w:sz w:val="24"/>
          <w:szCs w:val="24"/>
        </w:rPr>
        <w:t xml:space="preserve">    </w:t>
      </w:r>
      <w:r w:rsidR="007B5D2F">
        <w:rPr>
          <w:rFonts w:ascii="Times New Roman" w:hAnsi="Times New Roman" w:cs="Times New Roman"/>
          <w:sz w:val="24"/>
          <w:szCs w:val="24"/>
        </w:rPr>
        <w:t>Педагогическое наследие Н.И. Пирогова, К.Д. Ушинского, И.А. Ильина также ярко говорит о необходимости познания учащимися природы родного края, её особенностей и уникальности, истории и культуры</w:t>
      </w:r>
      <w:r>
        <w:rPr>
          <w:rFonts w:ascii="Times New Roman" w:hAnsi="Times New Roman" w:cs="Times New Roman"/>
          <w:sz w:val="24"/>
          <w:szCs w:val="24"/>
        </w:rPr>
        <w:t>, так как эти знания способствуют формированию качеств человека-патриота. Этим вопросам уделяли внимание в своих педагогических трудах В.А. Сухомлинский, С.А. Рачинский и др.</w:t>
      </w:r>
    </w:p>
    <w:p w14:paraId="685D5197" w14:textId="57CAB18B" w:rsidR="009A5243" w:rsidRDefault="009A5243" w:rsidP="009A5243">
      <w:pPr>
        <w:jc w:val="both"/>
        <w:rPr>
          <w:rFonts w:ascii="Times New Roman" w:hAnsi="Times New Roman" w:cs="Times New Roman"/>
          <w:sz w:val="24"/>
          <w:szCs w:val="24"/>
        </w:rPr>
      </w:pPr>
      <w:r>
        <w:rPr>
          <w:rFonts w:ascii="Times New Roman" w:hAnsi="Times New Roman" w:cs="Times New Roman"/>
          <w:sz w:val="24"/>
          <w:szCs w:val="24"/>
        </w:rPr>
        <w:t xml:space="preserve">     Методист по естествознанию Д.Д. Семёнов, основываясь на педагогическом учении К.Д. Ушинского, подробно разработал цели, содержание и методы обучения </w:t>
      </w:r>
      <w:proofErr w:type="spellStart"/>
      <w:r>
        <w:rPr>
          <w:rFonts w:ascii="Times New Roman" w:hAnsi="Times New Roman" w:cs="Times New Roman"/>
          <w:sz w:val="24"/>
          <w:szCs w:val="24"/>
        </w:rPr>
        <w:t>отчизноведению</w:t>
      </w:r>
      <w:proofErr w:type="spellEnd"/>
      <w:r>
        <w:rPr>
          <w:rFonts w:ascii="Times New Roman" w:hAnsi="Times New Roman" w:cs="Times New Roman"/>
          <w:sz w:val="24"/>
          <w:szCs w:val="24"/>
        </w:rPr>
        <w:t xml:space="preserve">, что явилось фундаментом для развития краеведения. </w:t>
      </w:r>
    </w:p>
    <w:p w14:paraId="0F2B0286" w14:textId="57FDA419" w:rsidR="009A5243" w:rsidRDefault="009A5243" w:rsidP="009A5243">
      <w:pPr>
        <w:jc w:val="both"/>
        <w:rPr>
          <w:rFonts w:ascii="Times New Roman" w:hAnsi="Times New Roman" w:cs="Times New Roman"/>
          <w:sz w:val="24"/>
          <w:szCs w:val="24"/>
        </w:rPr>
      </w:pPr>
      <w:r>
        <w:rPr>
          <w:rFonts w:ascii="Times New Roman" w:hAnsi="Times New Roman" w:cs="Times New Roman"/>
          <w:sz w:val="24"/>
          <w:szCs w:val="24"/>
        </w:rPr>
        <w:t xml:space="preserve">     Многие психологи (А.Г. Ковалёва, А.Н. Леонтьев и др.) отмечают, что психофизиологическое развитие детей младшего школьного возраста создаёт благоприятные условия для усложнения содержания и организации воспитания вообще</w:t>
      </w:r>
      <w:r w:rsidR="00C850BF">
        <w:rPr>
          <w:rFonts w:ascii="Times New Roman" w:hAnsi="Times New Roman" w:cs="Times New Roman"/>
          <w:sz w:val="24"/>
          <w:szCs w:val="24"/>
        </w:rPr>
        <w:t xml:space="preserve"> и патриотического в особенности.</w:t>
      </w:r>
    </w:p>
    <w:p w14:paraId="388D3F6E" w14:textId="4C001C0E" w:rsidR="00C850BF" w:rsidRDefault="000C67BB" w:rsidP="009A5243">
      <w:pPr>
        <w:jc w:val="both"/>
        <w:rPr>
          <w:rFonts w:ascii="Times New Roman" w:hAnsi="Times New Roman" w:cs="Times New Roman"/>
          <w:sz w:val="24"/>
          <w:szCs w:val="24"/>
        </w:rPr>
      </w:pPr>
      <w:r>
        <w:rPr>
          <w:rFonts w:ascii="Times New Roman" w:hAnsi="Times New Roman" w:cs="Times New Roman"/>
          <w:sz w:val="24"/>
          <w:szCs w:val="24"/>
        </w:rPr>
        <w:t xml:space="preserve">     </w:t>
      </w:r>
      <w:r w:rsidR="00C850BF">
        <w:rPr>
          <w:rFonts w:ascii="Times New Roman" w:hAnsi="Times New Roman" w:cs="Times New Roman"/>
          <w:sz w:val="24"/>
          <w:szCs w:val="24"/>
        </w:rPr>
        <w:t xml:space="preserve">Патриотизм – любовь к Родине, преданность ей, её лучшим традициям и обычаям – чувство необходимое, великое, прекрасное. </w:t>
      </w:r>
    </w:p>
    <w:p w14:paraId="57549A4C" w14:textId="7726A820" w:rsidR="00C850BF" w:rsidRDefault="000C67BB" w:rsidP="009A5243">
      <w:pPr>
        <w:jc w:val="both"/>
        <w:rPr>
          <w:rFonts w:ascii="Times New Roman" w:hAnsi="Times New Roman" w:cs="Times New Roman"/>
          <w:sz w:val="24"/>
          <w:szCs w:val="24"/>
        </w:rPr>
      </w:pPr>
      <w:r>
        <w:rPr>
          <w:rFonts w:ascii="Times New Roman" w:hAnsi="Times New Roman" w:cs="Times New Roman"/>
          <w:sz w:val="24"/>
          <w:szCs w:val="24"/>
        </w:rPr>
        <w:t xml:space="preserve">     </w:t>
      </w:r>
      <w:r w:rsidR="00C850BF">
        <w:rPr>
          <w:rFonts w:ascii="Times New Roman" w:hAnsi="Times New Roman" w:cs="Times New Roman"/>
          <w:sz w:val="24"/>
          <w:szCs w:val="24"/>
        </w:rPr>
        <w:t>Сегодня в системе образования Российской Федерации сложились определённые направления, формы и методы патриотического воспитания учащихся. Формирование у них чувства патриотизма, сознания активного гражданина, обладающего политической культурой, критическим мышлением, способностью самостоятельно делать свой выбор является одной из главных задач образования. Но недостаточно ещё разработана методика воспитательной работы на уроках естественного цикла. В связи с этим</w:t>
      </w:r>
      <w:r w:rsidR="00F7557F">
        <w:rPr>
          <w:rFonts w:ascii="Times New Roman" w:hAnsi="Times New Roman" w:cs="Times New Roman"/>
          <w:sz w:val="24"/>
          <w:szCs w:val="24"/>
        </w:rPr>
        <w:t xml:space="preserve"> необходимо</w:t>
      </w:r>
      <w:r w:rsidR="00C850BF">
        <w:rPr>
          <w:rFonts w:ascii="Times New Roman" w:hAnsi="Times New Roman" w:cs="Times New Roman"/>
          <w:sz w:val="24"/>
          <w:szCs w:val="24"/>
        </w:rPr>
        <w:t xml:space="preserve"> пробу</w:t>
      </w:r>
      <w:r w:rsidR="00F7557F">
        <w:rPr>
          <w:rFonts w:ascii="Times New Roman" w:hAnsi="Times New Roman" w:cs="Times New Roman"/>
          <w:sz w:val="24"/>
          <w:szCs w:val="24"/>
        </w:rPr>
        <w:t>ждать</w:t>
      </w:r>
      <w:r w:rsidR="00C850BF">
        <w:rPr>
          <w:rFonts w:ascii="Times New Roman" w:hAnsi="Times New Roman" w:cs="Times New Roman"/>
          <w:sz w:val="24"/>
          <w:szCs w:val="24"/>
        </w:rPr>
        <w:t xml:space="preserve"> патриотические чувства младших школьников на уроках окружающего мира средствами краеведения. </w:t>
      </w:r>
    </w:p>
    <w:p w14:paraId="72ABA28C" w14:textId="0B10B8E0" w:rsidR="00C850BF" w:rsidRDefault="000C67BB" w:rsidP="009A524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C850BF">
        <w:rPr>
          <w:rFonts w:ascii="Times New Roman" w:hAnsi="Times New Roman" w:cs="Times New Roman"/>
          <w:sz w:val="24"/>
          <w:szCs w:val="24"/>
        </w:rPr>
        <w:t xml:space="preserve">В настоящее время этой проблемой занимаются такие учёные, как Б.Т. </w:t>
      </w:r>
      <w:r w:rsidR="00EA586C">
        <w:rPr>
          <w:rFonts w:ascii="Times New Roman" w:hAnsi="Times New Roman" w:cs="Times New Roman"/>
          <w:sz w:val="24"/>
          <w:szCs w:val="24"/>
        </w:rPr>
        <w:t xml:space="preserve">Лихачёв, В.А. </w:t>
      </w:r>
      <w:proofErr w:type="spellStart"/>
      <w:r w:rsidR="00EA586C">
        <w:rPr>
          <w:rFonts w:ascii="Times New Roman" w:hAnsi="Times New Roman" w:cs="Times New Roman"/>
          <w:sz w:val="24"/>
          <w:szCs w:val="24"/>
        </w:rPr>
        <w:t>Сластенин</w:t>
      </w:r>
      <w:proofErr w:type="spellEnd"/>
      <w:r w:rsidR="00EA586C">
        <w:rPr>
          <w:rFonts w:ascii="Times New Roman" w:hAnsi="Times New Roman" w:cs="Times New Roman"/>
          <w:sz w:val="24"/>
          <w:szCs w:val="24"/>
        </w:rPr>
        <w:t xml:space="preserve">, П.И. </w:t>
      </w:r>
      <w:proofErr w:type="spellStart"/>
      <w:r w:rsidR="00EA586C">
        <w:rPr>
          <w:rFonts w:ascii="Times New Roman" w:hAnsi="Times New Roman" w:cs="Times New Roman"/>
          <w:sz w:val="24"/>
          <w:szCs w:val="24"/>
        </w:rPr>
        <w:t>Пидкасистый</w:t>
      </w:r>
      <w:proofErr w:type="spellEnd"/>
      <w:r w:rsidR="00EA586C">
        <w:rPr>
          <w:rFonts w:ascii="Times New Roman" w:hAnsi="Times New Roman" w:cs="Times New Roman"/>
          <w:sz w:val="24"/>
          <w:szCs w:val="24"/>
        </w:rPr>
        <w:t xml:space="preserve">, М.Н. </w:t>
      </w:r>
      <w:proofErr w:type="spellStart"/>
      <w:r w:rsidR="00EA586C">
        <w:rPr>
          <w:rFonts w:ascii="Times New Roman" w:hAnsi="Times New Roman" w:cs="Times New Roman"/>
          <w:sz w:val="24"/>
          <w:szCs w:val="24"/>
        </w:rPr>
        <w:t>Скаткин</w:t>
      </w:r>
      <w:proofErr w:type="spellEnd"/>
      <w:r w:rsidR="00EA586C">
        <w:rPr>
          <w:rFonts w:ascii="Times New Roman" w:hAnsi="Times New Roman" w:cs="Times New Roman"/>
          <w:sz w:val="24"/>
          <w:szCs w:val="24"/>
        </w:rPr>
        <w:t xml:space="preserve">, Н.Ф. Виноградова, А.А. Плешаков, З.А. </w:t>
      </w:r>
      <w:proofErr w:type="spellStart"/>
      <w:r w:rsidR="00EA586C">
        <w:rPr>
          <w:rFonts w:ascii="Times New Roman" w:hAnsi="Times New Roman" w:cs="Times New Roman"/>
          <w:sz w:val="24"/>
          <w:szCs w:val="24"/>
        </w:rPr>
        <w:t>Клепинина</w:t>
      </w:r>
      <w:proofErr w:type="spellEnd"/>
      <w:r w:rsidR="00EA586C">
        <w:rPr>
          <w:rFonts w:ascii="Times New Roman" w:hAnsi="Times New Roman" w:cs="Times New Roman"/>
          <w:sz w:val="24"/>
          <w:szCs w:val="24"/>
        </w:rPr>
        <w:t xml:space="preserve"> и др. </w:t>
      </w:r>
    </w:p>
    <w:p w14:paraId="12CD1362" w14:textId="35CF55C1" w:rsidR="00EA586C" w:rsidRDefault="000C67BB" w:rsidP="009A5243">
      <w:pPr>
        <w:jc w:val="both"/>
        <w:rPr>
          <w:rFonts w:ascii="Times New Roman" w:hAnsi="Times New Roman" w:cs="Times New Roman"/>
          <w:sz w:val="24"/>
          <w:szCs w:val="24"/>
        </w:rPr>
      </w:pPr>
      <w:r>
        <w:rPr>
          <w:rFonts w:ascii="Times New Roman" w:hAnsi="Times New Roman" w:cs="Times New Roman"/>
          <w:sz w:val="24"/>
          <w:szCs w:val="24"/>
        </w:rPr>
        <w:t xml:space="preserve">     </w:t>
      </w:r>
      <w:r w:rsidR="00F7557F">
        <w:rPr>
          <w:rFonts w:ascii="Times New Roman" w:hAnsi="Times New Roman" w:cs="Times New Roman"/>
          <w:sz w:val="24"/>
          <w:szCs w:val="24"/>
        </w:rPr>
        <w:t>Необходимо</w:t>
      </w:r>
      <w:r w:rsidR="00EA586C">
        <w:rPr>
          <w:rFonts w:ascii="Times New Roman" w:hAnsi="Times New Roman" w:cs="Times New Roman"/>
          <w:sz w:val="24"/>
          <w:szCs w:val="24"/>
        </w:rPr>
        <w:t xml:space="preserve"> теоретически обоснова</w:t>
      </w:r>
      <w:r w:rsidR="00F7557F">
        <w:rPr>
          <w:rFonts w:ascii="Times New Roman" w:hAnsi="Times New Roman" w:cs="Times New Roman"/>
          <w:sz w:val="24"/>
          <w:szCs w:val="24"/>
        </w:rPr>
        <w:t>ть</w:t>
      </w:r>
      <w:r w:rsidR="00EA586C">
        <w:rPr>
          <w:rFonts w:ascii="Times New Roman" w:hAnsi="Times New Roman" w:cs="Times New Roman"/>
          <w:sz w:val="24"/>
          <w:szCs w:val="24"/>
        </w:rPr>
        <w:t xml:space="preserve"> и провер</w:t>
      </w:r>
      <w:r w:rsidR="00F7557F">
        <w:rPr>
          <w:rFonts w:ascii="Times New Roman" w:hAnsi="Times New Roman" w:cs="Times New Roman"/>
          <w:sz w:val="24"/>
          <w:szCs w:val="24"/>
        </w:rPr>
        <w:t>ить</w:t>
      </w:r>
      <w:r w:rsidR="00EA586C">
        <w:rPr>
          <w:rFonts w:ascii="Times New Roman" w:hAnsi="Times New Roman" w:cs="Times New Roman"/>
          <w:sz w:val="24"/>
          <w:szCs w:val="24"/>
        </w:rPr>
        <w:t xml:space="preserve"> педагогические условия, при которых эффективно осуществляется патриотическое воспитание:</w:t>
      </w:r>
    </w:p>
    <w:p w14:paraId="349D3F82" w14:textId="02DEB5EF" w:rsidR="00EA586C" w:rsidRDefault="00EA586C" w:rsidP="009A5243">
      <w:pPr>
        <w:jc w:val="both"/>
        <w:rPr>
          <w:rFonts w:ascii="Times New Roman" w:hAnsi="Times New Roman" w:cs="Times New Roman"/>
          <w:sz w:val="24"/>
          <w:szCs w:val="24"/>
        </w:rPr>
      </w:pPr>
      <w:r>
        <w:rPr>
          <w:rFonts w:ascii="Times New Roman" w:hAnsi="Times New Roman" w:cs="Times New Roman"/>
          <w:sz w:val="24"/>
          <w:szCs w:val="24"/>
        </w:rPr>
        <w:t>- подбор дидактического материала;</w:t>
      </w:r>
    </w:p>
    <w:p w14:paraId="34F6557C" w14:textId="517B3BF1" w:rsidR="00EA586C" w:rsidRDefault="00EA586C" w:rsidP="009A5243">
      <w:pPr>
        <w:jc w:val="both"/>
        <w:rPr>
          <w:rFonts w:ascii="Times New Roman" w:hAnsi="Times New Roman" w:cs="Times New Roman"/>
          <w:sz w:val="24"/>
          <w:szCs w:val="24"/>
        </w:rPr>
      </w:pPr>
      <w:r>
        <w:rPr>
          <w:rFonts w:ascii="Times New Roman" w:hAnsi="Times New Roman" w:cs="Times New Roman"/>
          <w:sz w:val="24"/>
          <w:szCs w:val="24"/>
        </w:rPr>
        <w:t>- использование различных активных методов и приёмов на уроках окружающего мира;</w:t>
      </w:r>
    </w:p>
    <w:p w14:paraId="7FB75AFF" w14:textId="4EAD8E95" w:rsidR="00EA586C" w:rsidRDefault="00EA586C" w:rsidP="009A5243">
      <w:pPr>
        <w:jc w:val="both"/>
        <w:rPr>
          <w:rFonts w:ascii="Times New Roman" w:hAnsi="Times New Roman" w:cs="Times New Roman"/>
          <w:sz w:val="24"/>
          <w:szCs w:val="24"/>
        </w:rPr>
      </w:pPr>
      <w:r>
        <w:rPr>
          <w:rFonts w:ascii="Times New Roman" w:hAnsi="Times New Roman" w:cs="Times New Roman"/>
          <w:sz w:val="24"/>
          <w:szCs w:val="24"/>
        </w:rPr>
        <w:t>- учёт психологических особенностей детей младшего школьного возраста.</w:t>
      </w:r>
    </w:p>
    <w:p w14:paraId="7343D653" w14:textId="426C7094" w:rsidR="00EA586C" w:rsidRDefault="000C67BB" w:rsidP="009A5243">
      <w:pPr>
        <w:jc w:val="both"/>
        <w:rPr>
          <w:rFonts w:ascii="Times New Roman" w:hAnsi="Times New Roman" w:cs="Times New Roman"/>
          <w:sz w:val="24"/>
          <w:szCs w:val="24"/>
        </w:rPr>
      </w:pPr>
      <w:r>
        <w:rPr>
          <w:rFonts w:ascii="Times New Roman" w:hAnsi="Times New Roman" w:cs="Times New Roman"/>
          <w:sz w:val="24"/>
          <w:szCs w:val="24"/>
        </w:rPr>
        <w:t xml:space="preserve">      </w:t>
      </w:r>
      <w:r w:rsidR="00EA586C">
        <w:rPr>
          <w:rFonts w:ascii="Times New Roman" w:hAnsi="Times New Roman" w:cs="Times New Roman"/>
          <w:sz w:val="24"/>
          <w:szCs w:val="24"/>
        </w:rPr>
        <w:t xml:space="preserve">Для достижения цели </w:t>
      </w:r>
      <w:r w:rsidR="00F7557F">
        <w:rPr>
          <w:rFonts w:ascii="Times New Roman" w:hAnsi="Times New Roman" w:cs="Times New Roman"/>
          <w:sz w:val="24"/>
          <w:szCs w:val="24"/>
        </w:rPr>
        <w:t xml:space="preserve">следует </w:t>
      </w:r>
      <w:r w:rsidR="00EA586C">
        <w:rPr>
          <w:rFonts w:ascii="Times New Roman" w:hAnsi="Times New Roman" w:cs="Times New Roman"/>
          <w:sz w:val="24"/>
          <w:szCs w:val="24"/>
        </w:rPr>
        <w:t>изучи</w:t>
      </w:r>
      <w:r w:rsidR="00F7557F">
        <w:rPr>
          <w:rFonts w:ascii="Times New Roman" w:hAnsi="Times New Roman" w:cs="Times New Roman"/>
          <w:sz w:val="24"/>
          <w:szCs w:val="24"/>
        </w:rPr>
        <w:t>ть</w:t>
      </w:r>
      <w:r w:rsidR="00EA586C">
        <w:rPr>
          <w:rFonts w:ascii="Times New Roman" w:hAnsi="Times New Roman" w:cs="Times New Roman"/>
          <w:sz w:val="24"/>
          <w:szCs w:val="24"/>
        </w:rPr>
        <w:t xml:space="preserve"> педагогическую, методическую и психологическую литературу по проблеме патриотического воспитания детей младшего школьного возраста, сконструирова</w:t>
      </w:r>
      <w:r w:rsidR="00F7557F">
        <w:rPr>
          <w:rFonts w:ascii="Times New Roman" w:hAnsi="Times New Roman" w:cs="Times New Roman"/>
          <w:sz w:val="24"/>
          <w:szCs w:val="24"/>
        </w:rPr>
        <w:t>ть</w:t>
      </w:r>
      <w:r w:rsidR="00EA586C">
        <w:rPr>
          <w:rFonts w:ascii="Times New Roman" w:hAnsi="Times New Roman" w:cs="Times New Roman"/>
          <w:sz w:val="24"/>
          <w:szCs w:val="24"/>
        </w:rPr>
        <w:t xml:space="preserve"> и прове</w:t>
      </w:r>
      <w:r w:rsidR="00F7557F">
        <w:rPr>
          <w:rFonts w:ascii="Times New Roman" w:hAnsi="Times New Roman" w:cs="Times New Roman"/>
          <w:sz w:val="24"/>
          <w:szCs w:val="24"/>
        </w:rPr>
        <w:t>сти</w:t>
      </w:r>
      <w:r w:rsidR="00EA586C">
        <w:rPr>
          <w:rFonts w:ascii="Times New Roman" w:hAnsi="Times New Roman" w:cs="Times New Roman"/>
          <w:sz w:val="24"/>
          <w:szCs w:val="24"/>
        </w:rPr>
        <w:t xml:space="preserve"> уроки окружающего мира, способствующие формированию патриотических чувств</w:t>
      </w:r>
      <w:r w:rsidR="00F7557F">
        <w:rPr>
          <w:rFonts w:ascii="Times New Roman" w:hAnsi="Times New Roman" w:cs="Times New Roman"/>
          <w:sz w:val="24"/>
          <w:szCs w:val="24"/>
        </w:rPr>
        <w:t xml:space="preserve"> с краеведческой направленностью: </w:t>
      </w:r>
    </w:p>
    <w:p w14:paraId="1182F657" w14:textId="310C6F29" w:rsidR="00F7557F" w:rsidRDefault="00F7557F" w:rsidP="009A5243">
      <w:pPr>
        <w:jc w:val="both"/>
        <w:rPr>
          <w:rFonts w:ascii="Times New Roman" w:hAnsi="Times New Roman" w:cs="Times New Roman"/>
          <w:sz w:val="24"/>
          <w:szCs w:val="24"/>
        </w:rPr>
      </w:pPr>
      <w:r>
        <w:rPr>
          <w:rFonts w:ascii="Times New Roman" w:hAnsi="Times New Roman" w:cs="Times New Roman"/>
          <w:sz w:val="24"/>
          <w:szCs w:val="24"/>
        </w:rPr>
        <w:t>- уроки-гражданственности;</w:t>
      </w:r>
    </w:p>
    <w:p w14:paraId="45114DB0" w14:textId="05C479D5" w:rsidR="00F7557F" w:rsidRDefault="00F7557F" w:rsidP="009A5243">
      <w:pPr>
        <w:jc w:val="both"/>
        <w:rPr>
          <w:rFonts w:ascii="Times New Roman" w:hAnsi="Times New Roman" w:cs="Times New Roman"/>
          <w:sz w:val="24"/>
          <w:szCs w:val="24"/>
        </w:rPr>
      </w:pPr>
      <w:r>
        <w:rPr>
          <w:rFonts w:ascii="Times New Roman" w:hAnsi="Times New Roman" w:cs="Times New Roman"/>
          <w:sz w:val="24"/>
          <w:szCs w:val="24"/>
        </w:rPr>
        <w:t>- уроки-путешествия;</w:t>
      </w:r>
    </w:p>
    <w:p w14:paraId="5D82A4A3" w14:textId="71F52E42" w:rsidR="00F7557F" w:rsidRDefault="00F7557F" w:rsidP="009A5243">
      <w:pPr>
        <w:jc w:val="both"/>
        <w:rPr>
          <w:rFonts w:ascii="Times New Roman" w:hAnsi="Times New Roman" w:cs="Times New Roman"/>
          <w:sz w:val="24"/>
          <w:szCs w:val="24"/>
        </w:rPr>
      </w:pPr>
      <w:r>
        <w:rPr>
          <w:rFonts w:ascii="Times New Roman" w:hAnsi="Times New Roman" w:cs="Times New Roman"/>
          <w:sz w:val="24"/>
          <w:szCs w:val="24"/>
        </w:rPr>
        <w:t>- экскурсии по городу.</w:t>
      </w:r>
    </w:p>
    <w:p w14:paraId="65FC7EE7" w14:textId="5E2834DF" w:rsidR="00F7557F" w:rsidRDefault="000C67BB" w:rsidP="009A5243">
      <w:pPr>
        <w:jc w:val="both"/>
        <w:rPr>
          <w:rFonts w:ascii="Times New Roman" w:hAnsi="Times New Roman" w:cs="Times New Roman"/>
          <w:sz w:val="24"/>
          <w:szCs w:val="24"/>
        </w:rPr>
      </w:pPr>
      <w:r>
        <w:rPr>
          <w:rFonts w:ascii="Times New Roman" w:hAnsi="Times New Roman" w:cs="Times New Roman"/>
          <w:sz w:val="24"/>
          <w:szCs w:val="24"/>
        </w:rPr>
        <w:t xml:space="preserve">      </w:t>
      </w:r>
      <w:r w:rsidR="00F7557F">
        <w:rPr>
          <w:rFonts w:ascii="Times New Roman" w:hAnsi="Times New Roman" w:cs="Times New Roman"/>
          <w:sz w:val="24"/>
          <w:szCs w:val="24"/>
        </w:rPr>
        <w:t>При изучении темы «Государственная символика России» в 4 классе с целью углубления знаний учащихся о государственных символах России, в первой части урока проводится работа в классе с делением детей на три группы. Каждой группе даётся индивидуальное задание: первой группе предлагается рассказать об истории создания флага РФ и соотнести его словесное описание с изображением, второй группе – рассказать историю создания герба РФ, при этом соотнести словесное описание герба с его изображением, третьей группе предлагается рассказать об истории создания гимна РФ. Во второй части урока включается краеведческий материал, который направлен на изучение создания герба города Воронежа.</w:t>
      </w:r>
    </w:p>
    <w:p w14:paraId="6A213A83" w14:textId="46757B40" w:rsidR="00F7557F" w:rsidRDefault="000C67BB" w:rsidP="009A5243">
      <w:pPr>
        <w:jc w:val="both"/>
        <w:rPr>
          <w:rFonts w:ascii="Times New Roman" w:hAnsi="Times New Roman" w:cs="Times New Roman"/>
          <w:sz w:val="24"/>
          <w:szCs w:val="24"/>
        </w:rPr>
      </w:pPr>
      <w:r>
        <w:rPr>
          <w:rFonts w:ascii="Times New Roman" w:hAnsi="Times New Roman" w:cs="Times New Roman"/>
          <w:sz w:val="24"/>
          <w:szCs w:val="24"/>
        </w:rPr>
        <w:t xml:space="preserve">      </w:t>
      </w:r>
      <w:r w:rsidR="00F7557F">
        <w:rPr>
          <w:rFonts w:ascii="Times New Roman" w:hAnsi="Times New Roman" w:cs="Times New Roman"/>
          <w:sz w:val="24"/>
          <w:szCs w:val="24"/>
        </w:rPr>
        <w:t>Для формирования понятий «Родина», «малая родина», «родной край»</w:t>
      </w:r>
      <w:r w:rsidR="001C33E8">
        <w:rPr>
          <w:rFonts w:ascii="Times New Roman" w:hAnsi="Times New Roman" w:cs="Times New Roman"/>
          <w:sz w:val="24"/>
          <w:szCs w:val="24"/>
        </w:rPr>
        <w:t xml:space="preserve"> проводится урок на тему «Наш край». На данном уроке ребята работают с картой России, Воронежской области, учатся читать легенду карты, по условным обозначениям определять, какими полезными ископаемыми богат наш край, какие реки протекают на территории Воронежской области и какие есть леса и заповедники. Для закрепления изученной темы ребята совершают путешествие по карте Воронежской области с использованием дидактического материала в виде карточек с названиями животных, лесов, полезных ископаемых и названием заповедников.</w:t>
      </w:r>
    </w:p>
    <w:p w14:paraId="62554C52" w14:textId="7BB7B1A3" w:rsidR="001C33E8" w:rsidRDefault="000C67BB" w:rsidP="009A5243">
      <w:pPr>
        <w:jc w:val="both"/>
        <w:rPr>
          <w:rFonts w:ascii="Times New Roman" w:hAnsi="Times New Roman" w:cs="Times New Roman"/>
          <w:sz w:val="24"/>
          <w:szCs w:val="24"/>
        </w:rPr>
      </w:pPr>
      <w:r>
        <w:rPr>
          <w:rFonts w:ascii="Times New Roman" w:hAnsi="Times New Roman" w:cs="Times New Roman"/>
          <w:sz w:val="24"/>
          <w:szCs w:val="24"/>
        </w:rPr>
        <w:t xml:space="preserve">      </w:t>
      </w:r>
      <w:r w:rsidR="001C33E8">
        <w:rPr>
          <w:rFonts w:ascii="Times New Roman" w:hAnsi="Times New Roman" w:cs="Times New Roman"/>
          <w:sz w:val="24"/>
          <w:szCs w:val="24"/>
        </w:rPr>
        <w:t xml:space="preserve">Для формирования патриотических чувств к родному городу проводятся уроки-экскурсии по историческим местам города. С учащимися 4 класса выбирается маршрут: мемориальный комплекс – площадь революции – памятник </w:t>
      </w:r>
      <w:r w:rsidR="00CD7732">
        <w:rPr>
          <w:rFonts w:ascii="Times New Roman" w:hAnsi="Times New Roman" w:cs="Times New Roman"/>
          <w:sz w:val="24"/>
          <w:szCs w:val="24"/>
        </w:rPr>
        <w:t xml:space="preserve">И.Д. Черняховскому - </w:t>
      </w:r>
      <w:r w:rsidR="001C33E8">
        <w:rPr>
          <w:rFonts w:ascii="Times New Roman" w:hAnsi="Times New Roman" w:cs="Times New Roman"/>
          <w:sz w:val="24"/>
          <w:szCs w:val="24"/>
        </w:rPr>
        <w:t xml:space="preserve">площадь Ленина. В ходе экскурсии ребятам рассказывается о том, что на мемориальном комплексе захоронены солдаты и офицеры советской армии, скончавшиеся от ран на полях сражений и в госпиталях Воронежа. Ребята узнают, почему место, где находится памятник </w:t>
      </w:r>
      <w:r w:rsidR="00CD7732">
        <w:rPr>
          <w:rFonts w:ascii="Times New Roman" w:hAnsi="Times New Roman" w:cs="Times New Roman"/>
          <w:sz w:val="24"/>
          <w:szCs w:val="24"/>
        </w:rPr>
        <w:t>«Борцам за власть советов», называется площадью революции, узнают, кто такой И.Д. Черняховский, некоторые факты из его жизни. На площади Ленина в ходе беседы выясняют, кто такой В.И. Ленин.</w:t>
      </w:r>
    </w:p>
    <w:p w14:paraId="7B494E0B" w14:textId="5A3AE0C5" w:rsidR="00CD7732" w:rsidRDefault="000C67BB" w:rsidP="009A524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CD7732">
        <w:rPr>
          <w:rFonts w:ascii="Times New Roman" w:hAnsi="Times New Roman" w:cs="Times New Roman"/>
          <w:sz w:val="24"/>
          <w:szCs w:val="24"/>
        </w:rPr>
        <w:t xml:space="preserve">После проведения нескольких уроков по предмету «Окружающий мир» с краеведческой направленностью, повышается уровень патриотической воспитанности. </w:t>
      </w:r>
      <w:proofErr w:type="gramStart"/>
      <w:r w:rsidR="00DA41EE">
        <w:rPr>
          <w:rFonts w:ascii="Times New Roman" w:hAnsi="Times New Roman" w:cs="Times New Roman"/>
          <w:sz w:val="24"/>
          <w:szCs w:val="24"/>
        </w:rPr>
        <w:t>Однако, для того, чтобы</w:t>
      </w:r>
      <w:proofErr w:type="gramEnd"/>
      <w:r w:rsidR="00CD7732">
        <w:rPr>
          <w:rFonts w:ascii="Times New Roman" w:hAnsi="Times New Roman" w:cs="Times New Roman"/>
          <w:sz w:val="24"/>
          <w:szCs w:val="24"/>
        </w:rPr>
        <w:t xml:space="preserve"> патриотическое воспитание было на высоком уровне, необходима систематическая работа в данном направлении на протяжении всего периода обучения.</w:t>
      </w:r>
    </w:p>
    <w:p w14:paraId="664A64C2" w14:textId="77777777" w:rsidR="00CD7732" w:rsidRDefault="00CD7732" w:rsidP="009A5243">
      <w:pPr>
        <w:jc w:val="both"/>
        <w:rPr>
          <w:rFonts w:ascii="Times New Roman" w:hAnsi="Times New Roman" w:cs="Times New Roman"/>
          <w:sz w:val="24"/>
          <w:szCs w:val="24"/>
        </w:rPr>
      </w:pPr>
    </w:p>
    <w:p w14:paraId="1C983D82" w14:textId="77777777" w:rsidR="00F7557F" w:rsidRDefault="00F7557F" w:rsidP="009A5243">
      <w:pPr>
        <w:jc w:val="both"/>
        <w:rPr>
          <w:rFonts w:ascii="Times New Roman" w:hAnsi="Times New Roman" w:cs="Times New Roman"/>
          <w:sz w:val="24"/>
          <w:szCs w:val="24"/>
        </w:rPr>
      </w:pPr>
    </w:p>
    <w:p w14:paraId="427CC3CB" w14:textId="67580110" w:rsidR="00F7557F" w:rsidRPr="00917405" w:rsidRDefault="00F7557F" w:rsidP="009A5243">
      <w:pPr>
        <w:jc w:val="both"/>
        <w:rPr>
          <w:rFonts w:ascii="Times New Roman" w:hAnsi="Times New Roman" w:cs="Times New Roman"/>
          <w:sz w:val="24"/>
          <w:szCs w:val="24"/>
        </w:rPr>
      </w:pPr>
    </w:p>
    <w:sectPr w:rsidR="00F7557F" w:rsidRPr="009174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B20"/>
    <w:rsid w:val="000C67BB"/>
    <w:rsid w:val="001C33E8"/>
    <w:rsid w:val="00204D3B"/>
    <w:rsid w:val="007B5D2F"/>
    <w:rsid w:val="00917405"/>
    <w:rsid w:val="009A5243"/>
    <w:rsid w:val="00C850BF"/>
    <w:rsid w:val="00CD7732"/>
    <w:rsid w:val="00D20B20"/>
    <w:rsid w:val="00DA41EE"/>
    <w:rsid w:val="00EA586C"/>
    <w:rsid w:val="00F755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82FE4"/>
  <w15:chartTrackingRefBased/>
  <w15:docId w15:val="{441D0A09-1D1B-4D87-9840-5D1BA0019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1</Pages>
  <Words>921</Words>
  <Characters>5256</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Computer</cp:lastModifiedBy>
  <cp:revision>5</cp:revision>
  <dcterms:created xsi:type="dcterms:W3CDTF">2021-09-24T18:40:00Z</dcterms:created>
  <dcterms:modified xsi:type="dcterms:W3CDTF">2021-09-24T20:42:00Z</dcterms:modified>
</cp:coreProperties>
</file>