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5CED" w:rsidRPr="00201C94" w:rsidRDefault="00B25CED" w:rsidP="00423CD9">
      <w:pPr>
        <w:pStyle w:val="a4"/>
        <w:jc w:val="center"/>
        <w:rPr>
          <w:b/>
          <w:sz w:val="28"/>
          <w:szCs w:val="28"/>
        </w:rPr>
      </w:pPr>
      <w:r w:rsidRPr="00201C94">
        <w:rPr>
          <w:b/>
          <w:sz w:val="28"/>
          <w:szCs w:val="28"/>
        </w:rPr>
        <w:t xml:space="preserve">Муниципальное дошкольное образовательное учреждение </w:t>
      </w:r>
    </w:p>
    <w:p w:rsidR="00423CD9" w:rsidRPr="00201C94" w:rsidRDefault="00423CD9" w:rsidP="00423CD9">
      <w:pPr>
        <w:pStyle w:val="a4"/>
        <w:jc w:val="center"/>
        <w:rPr>
          <w:b/>
          <w:sz w:val="28"/>
          <w:szCs w:val="28"/>
        </w:rPr>
      </w:pPr>
      <w:r w:rsidRPr="00201C94">
        <w:rPr>
          <w:b/>
          <w:sz w:val="28"/>
          <w:szCs w:val="28"/>
        </w:rPr>
        <w:t xml:space="preserve"> «Детский сад «Елочка» </w:t>
      </w:r>
      <w:proofErr w:type="spellStart"/>
      <w:r w:rsidRPr="00201C94">
        <w:rPr>
          <w:b/>
          <w:sz w:val="28"/>
          <w:szCs w:val="28"/>
        </w:rPr>
        <w:t>п.Карагайский</w:t>
      </w:r>
      <w:proofErr w:type="spellEnd"/>
      <w:r w:rsidRPr="00201C94">
        <w:rPr>
          <w:b/>
          <w:sz w:val="28"/>
          <w:szCs w:val="28"/>
        </w:rPr>
        <w:t>»</w:t>
      </w:r>
    </w:p>
    <w:p w:rsidR="00423CD9" w:rsidRPr="00201C94" w:rsidRDefault="00423CD9" w:rsidP="00423CD9">
      <w:pPr>
        <w:pStyle w:val="a4"/>
        <w:rPr>
          <w:sz w:val="28"/>
          <w:szCs w:val="28"/>
        </w:rPr>
      </w:pPr>
      <w:r w:rsidRPr="00201C94">
        <w:rPr>
          <w:sz w:val="28"/>
          <w:szCs w:val="28"/>
        </w:rPr>
        <w:t xml:space="preserve"> </w:t>
      </w:r>
    </w:p>
    <w:p w:rsidR="00423CD9" w:rsidRPr="00201C94" w:rsidRDefault="00423CD9" w:rsidP="00423CD9">
      <w:pPr>
        <w:pStyle w:val="a4"/>
        <w:rPr>
          <w:sz w:val="28"/>
          <w:szCs w:val="28"/>
        </w:rPr>
      </w:pPr>
    </w:p>
    <w:p w:rsidR="00423CD9" w:rsidRPr="00201C94" w:rsidRDefault="00423CD9" w:rsidP="00423CD9">
      <w:pPr>
        <w:pStyle w:val="a4"/>
        <w:rPr>
          <w:sz w:val="28"/>
          <w:szCs w:val="28"/>
        </w:rPr>
      </w:pPr>
    </w:p>
    <w:p w:rsidR="00423CD9" w:rsidRPr="00201C94" w:rsidRDefault="00423CD9" w:rsidP="00423CD9">
      <w:pPr>
        <w:pStyle w:val="a4"/>
        <w:rPr>
          <w:sz w:val="28"/>
          <w:szCs w:val="28"/>
        </w:rPr>
      </w:pPr>
    </w:p>
    <w:p w:rsidR="00423CD9" w:rsidRPr="00201C94" w:rsidRDefault="00423CD9" w:rsidP="00423CD9">
      <w:pPr>
        <w:pStyle w:val="a4"/>
        <w:rPr>
          <w:sz w:val="28"/>
          <w:szCs w:val="28"/>
        </w:rPr>
      </w:pPr>
    </w:p>
    <w:p w:rsidR="00423CD9" w:rsidRPr="00201C94" w:rsidRDefault="00423CD9" w:rsidP="00423CD9">
      <w:pPr>
        <w:pStyle w:val="a4"/>
        <w:rPr>
          <w:sz w:val="28"/>
          <w:szCs w:val="28"/>
        </w:rPr>
      </w:pPr>
    </w:p>
    <w:p w:rsidR="00423CD9" w:rsidRPr="00201C94" w:rsidRDefault="00B25CED" w:rsidP="00B25CED">
      <w:pPr>
        <w:pStyle w:val="a4"/>
        <w:jc w:val="center"/>
        <w:rPr>
          <w:sz w:val="28"/>
          <w:szCs w:val="28"/>
        </w:rPr>
      </w:pPr>
      <w:r w:rsidRPr="00201C94">
        <w:rPr>
          <w:rFonts w:eastAsia="Calibri"/>
          <w:sz w:val="28"/>
          <w:szCs w:val="28"/>
          <w:lang w:bidi="ru-RU"/>
        </w:rPr>
        <w:t>Обобщение опыта по теме самообразования</w:t>
      </w:r>
    </w:p>
    <w:p w:rsidR="00423CD9" w:rsidRPr="00201C94" w:rsidRDefault="00423CD9" w:rsidP="00423CD9">
      <w:pPr>
        <w:pStyle w:val="a4"/>
        <w:jc w:val="center"/>
        <w:rPr>
          <w:b/>
          <w:sz w:val="28"/>
          <w:szCs w:val="28"/>
        </w:rPr>
      </w:pPr>
      <w:r w:rsidRPr="00201C94">
        <w:rPr>
          <w:b/>
          <w:sz w:val="28"/>
          <w:szCs w:val="28"/>
        </w:rPr>
        <w:t>«Влияние мелкой моторики рук на развитие речи у детей младшего дошкольного возраста»</w:t>
      </w:r>
    </w:p>
    <w:p w:rsidR="00423CD9" w:rsidRPr="00201C94" w:rsidRDefault="00423CD9" w:rsidP="00423CD9">
      <w:pPr>
        <w:pStyle w:val="a4"/>
        <w:rPr>
          <w:sz w:val="28"/>
          <w:szCs w:val="28"/>
        </w:rPr>
      </w:pPr>
    </w:p>
    <w:p w:rsidR="00423CD9" w:rsidRPr="00201C94" w:rsidRDefault="00423CD9" w:rsidP="00423CD9">
      <w:pPr>
        <w:pStyle w:val="a4"/>
        <w:rPr>
          <w:sz w:val="28"/>
          <w:szCs w:val="28"/>
        </w:rPr>
      </w:pPr>
    </w:p>
    <w:p w:rsidR="00423CD9" w:rsidRPr="00201C94" w:rsidRDefault="00423CD9" w:rsidP="00423CD9">
      <w:pPr>
        <w:pStyle w:val="a4"/>
        <w:rPr>
          <w:sz w:val="28"/>
          <w:szCs w:val="28"/>
        </w:rPr>
      </w:pPr>
      <w:r w:rsidRPr="00201C94">
        <w:rPr>
          <w:sz w:val="28"/>
          <w:szCs w:val="28"/>
        </w:rPr>
        <w:t xml:space="preserve">                                        </w:t>
      </w:r>
      <w:r w:rsidR="00201C94">
        <w:rPr>
          <w:sz w:val="28"/>
          <w:szCs w:val="28"/>
        </w:rPr>
        <w:t xml:space="preserve">                  </w:t>
      </w:r>
      <w:r w:rsidRPr="00201C94">
        <w:rPr>
          <w:sz w:val="28"/>
          <w:szCs w:val="28"/>
        </w:rPr>
        <w:t>Осинина Анна Викторовна</w:t>
      </w:r>
    </w:p>
    <w:p w:rsidR="00423CD9" w:rsidRPr="00201C94" w:rsidRDefault="00423CD9" w:rsidP="00423CD9">
      <w:pPr>
        <w:pStyle w:val="a4"/>
        <w:rPr>
          <w:sz w:val="28"/>
          <w:szCs w:val="28"/>
        </w:rPr>
      </w:pPr>
      <w:r w:rsidRPr="00201C94">
        <w:rPr>
          <w:sz w:val="28"/>
          <w:szCs w:val="28"/>
        </w:rPr>
        <w:t xml:space="preserve">                                   </w:t>
      </w:r>
      <w:r w:rsidR="00B25CED" w:rsidRPr="00201C94">
        <w:rPr>
          <w:sz w:val="28"/>
          <w:szCs w:val="28"/>
        </w:rPr>
        <w:t xml:space="preserve">                       </w:t>
      </w:r>
      <w:r w:rsidRPr="00201C94">
        <w:rPr>
          <w:sz w:val="28"/>
          <w:szCs w:val="28"/>
        </w:rPr>
        <w:t>воспитатель младшей группы</w:t>
      </w:r>
    </w:p>
    <w:p w:rsidR="00423CD9" w:rsidRPr="00201C94" w:rsidRDefault="00423CD9" w:rsidP="00423CD9">
      <w:pPr>
        <w:pStyle w:val="a4"/>
        <w:rPr>
          <w:sz w:val="28"/>
          <w:szCs w:val="28"/>
        </w:rPr>
      </w:pPr>
      <w:r w:rsidRPr="00201C94">
        <w:rPr>
          <w:sz w:val="28"/>
          <w:szCs w:val="28"/>
        </w:rPr>
        <w:br w:type="page"/>
      </w:r>
      <w:r w:rsidRPr="00201C94">
        <w:rPr>
          <w:sz w:val="28"/>
          <w:szCs w:val="28"/>
        </w:rPr>
        <w:lastRenderedPageBreak/>
        <w:t>Содержание</w:t>
      </w:r>
    </w:p>
    <w:p w:rsidR="00423CD9" w:rsidRPr="00201C94" w:rsidRDefault="00423CD9" w:rsidP="00423CD9">
      <w:pPr>
        <w:pStyle w:val="a4"/>
        <w:rPr>
          <w:sz w:val="28"/>
          <w:szCs w:val="28"/>
        </w:rPr>
      </w:pPr>
      <w:r w:rsidRPr="00201C94">
        <w:rPr>
          <w:sz w:val="28"/>
          <w:szCs w:val="28"/>
        </w:rPr>
        <w:t>Введение</w:t>
      </w:r>
    </w:p>
    <w:p w:rsidR="00423CD9" w:rsidRPr="00201C94" w:rsidRDefault="00423CD9" w:rsidP="00423CD9">
      <w:pPr>
        <w:pStyle w:val="a4"/>
        <w:rPr>
          <w:sz w:val="28"/>
          <w:szCs w:val="28"/>
        </w:rPr>
      </w:pPr>
      <w:r w:rsidRPr="00201C94">
        <w:rPr>
          <w:sz w:val="28"/>
          <w:szCs w:val="28"/>
        </w:rPr>
        <w:t xml:space="preserve">1. Теоретические основы проблемы развития речи детей младшего дошкольного возраста посредством использования пальчиковых игр         </w:t>
      </w:r>
    </w:p>
    <w:p w:rsidR="00423CD9" w:rsidRPr="00201C94" w:rsidRDefault="00423CD9" w:rsidP="00423CD9">
      <w:pPr>
        <w:pStyle w:val="a4"/>
        <w:rPr>
          <w:sz w:val="28"/>
          <w:szCs w:val="28"/>
        </w:rPr>
      </w:pPr>
      <w:r w:rsidRPr="00201C94">
        <w:rPr>
          <w:sz w:val="28"/>
          <w:szCs w:val="28"/>
        </w:rPr>
        <w:t xml:space="preserve">      1.1. Особенности развития речи детей младшего дошкольного возраста</w:t>
      </w:r>
    </w:p>
    <w:p w:rsidR="00423CD9" w:rsidRPr="00201C94" w:rsidRDefault="00423CD9" w:rsidP="00423CD9">
      <w:pPr>
        <w:pStyle w:val="a4"/>
        <w:rPr>
          <w:sz w:val="28"/>
          <w:szCs w:val="28"/>
        </w:rPr>
      </w:pPr>
      <w:r w:rsidRPr="00201C94">
        <w:rPr>
          <w:sz w:val="28"/>
          <w:szCs w:val="28"/>
        </w:rPr>
        <w:t xml:space="preserve">      1.2. Игра как ведущий вид деятельности детей младшего дошкольного возраста и средство развития речи </w:t>
      </w:r>
    </w:p>
    <w:p w:rsidR="00423CD9" w:rsidRPr="00201C94" w:rsidRDefault="00423CD9" w:rsidP="00423CD9">
      <w:pPr>
        <w:pStyle w:val="a4"/>
        <w:rPr>
          <w:sz w:val="28"/>
          <w:szCs w:val="28"/>
        </w:rPr>
      </w:pPr>
    </w:p>
    <w:p w:rsidR="00423CD9" w:rsidRPr="00201C94" w:rsidRDefault="00423CD9" w:rsidP="00423CD9">
      <w:pPr>
        <w:pStyle w:val="a4"/>
        <w:rPr>
          <w:sz w:val="28"/>
          <w:szCs w:val="28"/>
        </w:rPr>
      </w:pPr>
      <w:r w:rsidRPr="00201C94">
        <w:rPr>
          <w:sz w:val="28"/>
          <w:szCs w:val="28"/>
        </w:rPr>
        <w:t xml:space="preserve">      1.3. Влияние мелкой моторики рук на развитие речи детей младшего дошкольного  возраста </w:t>
      </w:r>
    </w:p>
    <w:p w:rsidR="00423CD9" w:rsidRPr="00201C94" w:rsidRDefault="00423CD9" w:rsidP="00423CD9">
      <w:pPr>
        <w:pStyle w:val="a4"/>
        <w:rPr>
          <w:sz w:val="28"/>
          <w:szCs w:val="28"/>
        </w:rPr>
      </w:pPr>
    </w:p>
    <w:p w:rsidR="00423CD9" w:rsidRPr="00201C94" w:rsidRDefault="00423CD9" w:rsidP="00423CD9">
      <w:pPr>
        <w:pStyle w:val="a4"/>
        <w:rPr>
          <w:sz w:val="28"/>
          <w:szCs w:val="28"/>
        </w:rPr>
      </w:pPr>
      <w:r w:rsidRPr="00201C94">
        <w:rPr>
          <w:sz w:val="28"/>
          <w:szCs w:val="28"/>
        </w:rPr>
        <w:t>2. Практическая работа по развитию речи детей младшего дошкольного возраста посредством развития мелкой моторики рук</w:t>
      </w:r>
    </w:p>
    <w:p w:rsidR="00423CD9" w:rsidRPr="00201C94" w:rsidRDefault="00423CD9" w:rsidP="00423CD9">
      <w:pPr>
        <w:pStyle w:val="a4"/>
        <w:rPr>
          <w:sz w:val="28"/>
          <w:szCs w:val="28"/>
        </w:rPr>
      </w:pPr>
      <w:r w:rsidRPr="00201C94">
        <w:rPr>
          <w:sz w:val="28"/>
          <w:szCs w:val="28"/>
        </w:rPr>
        <w:t xml:space="preserve">        2.1. Исследование уровня развития речи детей младшего дошкольного возраста</w:t>
      </w:r>
    </w:p>
    <w:p w:rsidR="00423CD9" w:rsidRPr="00201C94" w:rsidRDefault="00423CD9" w:rsidP="00423CD9">
      <w:pPr>
        <w:pStyle w:val="a4"/>
        <w:rPr>
          <w:sz w:val="28"/>
          <w:szCs w:val="28"/>
        </w:rPr>
      </w:pPr>
      <w:r w:rsidRPr="00201C94">
        <w:rPr>
          <w:sz w:val="28"/>
          <w:szCs w:val="28"/>
        </w:rPr>
        <w:t xml:space="preserve">        2.2. Развитие речи детей младшего дошкольного возраста посредством использования различных видов деятельности</w:t>
      </w:r>
    </w:p>
    <w:p w:rsidR="00423CD9" w:rsidRPr="00201C94" w:rsidRDefault="00423CD9" w:rsidP="00423CD9">
      <w:pPr>
        <w:pStyle w:val="a4"/>
        <w:rPr>
          <w:sz w:val="28"/>
          <w:szCs w:val="28"/>
        </w:rPr>
      </w:pPr>
    </w:p>
    <w:p w:rsidR="00423CD9" w:rsidRPr="00201C94" w:rsidRDefault="00423CD9" w:rsidP="00423CD9">
      <w:pPr>
        <w:pStyle w:val="a4"/>
        <w:rPr>
          <w:sz w:val="28"/>
          <w:szCs w:val="28"/>
        </w:rPr>
      </w:pPr>
      <w:r w:rsidRPr="00201C94">
        <w:rPr>
          <w:sz w:val="28"/>
          <w:szCs w:val="28"/>
        </w:rPr>
        <w:t>Заключение</w:t>
      </w:r>
    </w:p>
    <w:p w:rsidR="00423CD9" w:rsidRPr="00201C94" w:rsidRDefault="00423CD9" w:rsidP="00423CD9">
      <w:pPr>
        <w:pStyle w:val="a4"/>
        <w:rPr>
          <w:sz w:val="28"/>
          <w:szCs w:val="28"/>
        </w:rPr>
      </w:pPr>
    </w:p>
    <w:p w:rsidR="00423CD9" w:rsidRPr="00201C94" w:rsidRDefault="00423CD9" w:rsidP="00423CD9">
      <w:pPr>
        <w:pStyle w:val="a4"/>
        <w:rPr>
          <w:sz w:val="28"/>
          <w:szCs w:val="28"/>
        </w:rPr>
      </w:pPr>
      <w:r w:rsidRPr="00201C94">
        <w:rPr>
          <w:sz w:val="28"/>
          <w:szCs w:val="28"/>
        </w:rPr>
        <w:t>Список литературы</w:t>
      </w:r>
    </w:p>
    <w:p w:rsidR="00423CD9" w:rsidRPr="00201C94" w:rsidRDefault="00423CD9" w:rsidP="00423CD9">
      <w:pPr>
        <w:pStyle w:val="a4"/>
        <w:rPr>
          <w:sz w:val="28"/>
          <w:szCs w:val="28"/>
        </w:rPr>
      </w:pPr>
    </w:p>
    <w:p w:rsidR="00423CD9" w:rsidRPr="00201C94" w:rsidRDefault="00423CD9" w:rsidP="00423CD9">
      <w:pPr>
        <w:pStyle w:val="a4"/>
        <w:rPr>
          <w:sz w:val="28"/>
          <w:szCs w:val="28"/>
        </w:rPr>
      </w:pPr>
      <w:r w:rsidRPr="00201C94">
        <w:rPr>
          <w:sz w:val="28"/>
          <w:szCs w:val="28"/>
        </w:rPr>
        <w:t>Приложения</w:t>
      </w:r>
    </w:p>
    <w:p w:rsidR="00423CD9" w:rsidRPr="00201C94" w:rsidRDefault="00423CD9" w:rsidP="00423CD9">
      <w:pPr>
        <w:pStyle w:val="a4"/>
        <w:rPr>
          <w:sz w:val="28"/>
          <w:szCs w:val="28"/>
        </w:rPr>
      </w:pPr>
    </w:p>
    <w:p w:rsidR="00423CD9" w:rsidRPr="00201C94" w:rsidRDefault="00423CD9" w:rsidP="00423CD9">
      <w:pPr>
        <w:pStyle w:val="a4"/>
        <w:rPr>
          <w:sz w:val="28"/>
          <w:szCs w:val="28"/>
        </w:rPr>
      </w:pPr>
    </w:p>
    <w:p w:rsidR="00423CD9" w:rsidRPr="00201C94" w:rsidRDefault="00423CD9" w:rsidP="00423CD9">
      <w:pPr>
        <w:pStyle w:val="a4"/>
        <w:rPr>
          <w:sz w:val="28"/>
          <w:szCs w:val="28"/>
        </w:rPr>
      </w:pPr>
    </w:p>
    <w:p w:rsidR="00423CD9" w:rsidRPr="00201C94" w:rsidRDefault="00423CD9" w:rsidP="00423CD9">
      <w:pPr>
        <w:pStyle w:val="a4"/>
        <w:rPr>
          <w:sz w:val="28"/>
          <w:szCs w:val="28"/>
        </w:rPr>
      </w:pPr>
    </w:p>
    <w:p w:rsidR="00423CD9" w:rsidRPr="00201C94" w:rsidRDefault="00423CD9" w:rsidP="00423CD9">
      <w:pPr>
        <w:pStyle w:val="a4"/>
        <w:rPr>
          <w:sz w:val="28"/>
          <w:szCs w:val="28"/>
        </w:rPr>
      </w:pPr>
    </w:p>
    <w:p w:rsidR="00423CD9" w:rsidRPr="00201C94" w:rsidRDefault="00423CD9" w:rsidP="00423CD9">
      <w:pPr>
        <w:pStyle w:val="a4"/>
        <w:rPr>
          <w:sz w:val="28"/>
          <w:szCs w:val="28"/>
        </w:rPr>
      </w:pPr>
    </w:p>
    <w:p w:rsidR="00423CD9" w:rsidRPr="00201C94" w:rsidRDefault="00423CD9" w:rsidP="00423CD9">
      <w:pPr>
        <w:pStyle w:val="a4"/>
        <w:rPr>
          <w:sz w:val="28"/>
          <w:szCs w:val="28"/>
        </w:rPr>
      </w:pPr>
    </w:p>
    <w:p w:rsidR="00423CD9" w:rsidRPr="00201C94" w:rsidRDefault="00423CD9" w:rsidP="00423CD9">
      <w:pPr>
        <w:pStyle w:val="a4"/>
        <w:rPr>
          <w:sz w:val="28"/>
          <w:szCs w:val="28"/>
        </w:rPr>
      </w:pPr>
    </w:p>
    <w:p w:rsidR="00423CD9" w:rsidRPr="00201C94" w:rsidRDefault="00423CD9" w:rsidP="00423CD9">
      <w:pPr>
        <w:pStyle w:val="a4"/>
        <w:rPr>
          <w:sz w:val="28"/>
          <w:szCs w:val="28"/>
        </w:rPr>
      </w:pPr>
    </w:p>
    <w:p w:rsidR="00423CD9" w:rsidRPr="00201C94" w:rsidRDefault="00423CD9" w:rsidP="00423CD9">
      <w:pPr>
        <w:pStyle w:val="a4"/>
        <w:rPr>
          <w:sz w:val="28"/>
          <w:szCs w:val="28"/>
        </w:rPr>
      </w:pPr>
    </w:p>
    <w:p w:rsidR="00423CD9" w:rsidRPr="00201C94" w:rsidRDefault="00423CD9" w:rsidP="00423CD9">
      <w:pPr>
        <w:pStyle w:val="a4"/>
        <w:rPr>
          <w:sz w:val="28"/>
          <w:szCs w:val="28"/>
        </w:rPr>
      </w:pPr>
    </w:p>
    <w:p w:rsidR="00423CD9" w:rsidRPr="00201C94" w:rsidRDefault="00423CD9" w:rsidP="00423CD9">
      <w:pPr>
        <w:pStyle w:val="a4"/>
        <w:rPr>
          <w:sz w:val="28"/>
          <w:szCs w:val="28"/>
        </w:rPr>
      </w:pPr>
    </w:p>
    <w:p w:rsidR="00423CD9" w:rsidRPr="00201C94" w:rsidRDefault="00423CD9" w:rsidP="00423CD9">
      <w:pPr>
        <w:pStyle w:val="a4"/>
        <w:rPr>
          <w:sz w:val="28"/>
          <w:szCs w:val="28"/>
        </w:rPr>
      </w:pPr>
    </w:p>
    <w:p w:rsidR="00423CD9" w:rsidRPr="00201C94" w:rsidRDefault="00423CD9" w:rsidP="00423CD9">
      <w:pPr>
        <w:pStyle w:val="a4"/>
        <w:rPr>
          <w:sz w:val="28"/>
          <w:szCs w:val="28"/>
        </w:rPr>
      </w:pPr>
    </w:p>
    <w:p w:rsidR="00423CD9" w:rsidRPr="00201C94" w:rsidRDefault="00423CD9" w:rsidP="00423CD9">
      <w:pPr>
        <w:pStyle w:val="a4"/>
        <w:rPr>
          <w:sz w:val="28"/>
          <w:szCs w:val="28"/>
        </w:rPr>
      </w:pPr>
    </w:p>
    <w:p w:rsidR="00423CD9" w:rsidRPr="00201C94" w:rsidRDefault="00423CD9" w:rsidP="00423CD9">
      <w:pPr>
        <w:pStyle w:val="a4"/>
        <w:rPr>
          <w:sz w:val="28"/>
          <w:szCs w:val="28"/>
        </w:rPr>
      </w:pPr>
    </w:p>
    <w:p w:rsidR="00423CD9" w:rsidRPr="00201C94" w:rsidRDefault="00423CD9" w:rsidP="00423CD9">
      <w:pPr>
        <w:pStyle w:val="a4"/>
        <w:rPr>
          <w:sz w:val="28"/>
          <w:szCs w:val="28"/>
        </w:rPr>
      </w:pPr>
    </w:p>
    <w:p w:rsidR="00423CD9" w:rsidRPr="00201C94" w:rsidRDefault="00423CD9" w:rsidP="00423CD9">
      <w:pPr>
        <w:pStyle w:val="a4"/>
        <w:rPr>
          <w:sz w:val="28"/>
          <w:szCs w:val="28"/>
        </w:rPr>
      </w:pPr>
    </w:p>
    <w:p w:rsidR="00423CD9" w:rsidRPr="00201C94" w:rsidRDefault="00423CD9" w:rsidP="00423CD9">
      <w:pPr>
        <w:pStyle w:val="a4"/>
        <w:rPr>
          <w:sz w:val="28"/>
          <w:szCs w:val="28"/>
        </w:rPr>
      </w:pPr>
    </w:p>
    <w:p w:rsidR="00423CD9" w:rsidRPr="00201C94" w:rsidRDefault="00423CD9" w:rsidP="00423CD9">
      <w:pPr>
        <w:pStyle w:val="a4"/>
        <w:rPr>
          <w:sz w:val="28"/>
          <w:szCs w:val="28"/>
        </w:rPr>
      </w:pPr>
    </w:p>
    <w:p w:rsidR="00423CD9" w:rsidRPr="00201C94" w:rsidRDefault="00423CD9" w:rsidP="00423CD9">
      <w:pPr>
        <w:pStyle w:val="a4"/>
        <w:rPr>
          <w:sz w:val="28"/>
          <w:szCs w:val="28"/>
        </w:rPr>
      </w:pPr>
    </w:p>
    <w:p w:rsidR="00423CD9" w:rsidRPr="00201C94" w:rsidRDefault="00423CD9" w:rsidP="00423CD9">
      <w:pPr>
        <w:pStyle w:val="a4"/>
        <w:rPr>
          <w:sz w:val="28"/>
          <w:szCs w:val="28"/>
        </w:rPr>
      </w:pPr>
    </w:p>
    <w:p w:rsidR="00423CD9" w:rsidRPr="00201C94" w:rsidRDefault="00423CD9" w:rsidP="00423CD9">
      <w:pPr>
        <w:pStyle w:val="a4"/>
        <w:rPr>
          <w:sz w:val="28"/>
          <w:szCs w:val="28"/>
        </w:rPr>
      </w:pPr>
    </w:p>
    <w:p w:rsidR="00423CD9" w:rsidRPr="00201C94" w:rsidRDefault="00423CD9" w:rsidP="00423CD9">
      <w:pPr>
        <w:pStyle w:val="a4"/>
        <w:rPr>
          <w:sz w:val="28"/>
          <w:szCs w:val="28"/>
        </w:rPr>
      </w:pPr>
    </w:p>
    <w:p w:rsidR="00423CD9" w:rsidRPr="00201C94" w:rsidRDefault="00423CD9" w:rsidP="00423CD9">
      <w:pPr>
        <w:pStyle w:val="a4"/>
        <w:rPr>
          <w:sz w:val="28"/>
          <w:szCs w:val="28"/>
        </w:rPr>
      </w:pPr>
    </w:p>
    <w:p w:rsidR="00423CD9" w:rsidRPr="00201C94" w:rsidRDefault="00423CD9" w:rsidP="00423CD9">
      <w:pPr>
        <w:pStyle w:val="a4"/>
        <w:rPr>
          <w:sz w:val="28"/>
          <w:szCs w:val="28"/>
        </w:rPr>
      </w:pPr>
    </w:p>
    <w:p w:rsidR="00423CD9" w:rsidRPr="00201C94" w:rsidRDefault="00423CD9" w:rsidP="00423CD9">
      <w:pPr>
        <w:pStyle w:val="a4"/>
        <w:rPr>
          <w:sz w:val="28"/>
          <w:szCs w:val="28"/>
        </w:rPr>
      </w:pPr>
    </w:p>
    <w:p w:rsidR="00423CD9" w:rsidRPr="00201C94" w:rsidRDefault="00423CD9" w:rsidP="00423CD9">
      <w:pPr>
        <w:pStyle w:val="a4"/>
        <w:rPr>
          <w:sz w:val="28"/>
          <w:szCs w:val="28"/>
        </w:rPr>
      </w:pPr>
    </w:p>
    <w:p w:rsidR="00423CD9" w:rsidRPr="00201C94" w:rsidRDefault="00423CD9" w:rsidP="00423CD9">
      <w:pPr>
        <w:pStyle w:val="a4"/>
        <w:rPr>
          <w:sz w:val="28"/>
          <w:szCs w:val="28"/>
        </w:rPr>
      </w:pPr>
    </w:p>
    <w:p w:rsidR="00423CD9" w:rsidRPr="00201C94" w:rsidRDefault="00423CD9" w:rsidP="00423CD9">
      <w:pPr>
        <w:pStyle w:val="a4"/>
        <w:rPr>
          <w:sz w:val="28"/>
          <w:szCs w:val="28"/>
        </w:rPr>
      </w:pPr>
    </w:p>
    <w:p w:rsidR="00423CD9" w:rsidRPr="00201C94" w:rsidRDefault="00423CD9" w:rsidP="00423CD9">
      <w:pPr>
        <w:pStyle w:val="a4"/>
        <w:rPr>
          <w:b/>
          <w:sz w:val="28"/>
          <w:szCs w:val="28"/>
        </w:rPr>
      </w:pPr>
      <w:r w:rsidRPr="00201C94">
        <w:rPr>
          <w:b/>
          <w:sz w:val="28"/>
          <w:szCs w:val="28"/>
        </w:rPr>
        <w:t>Введение</w:t>
      </w:r>
    </w:p>
    <w:p w:rsidR="00423CD9" w:rsidRPr="00201C94" w:rsidRDefault="00423CD9" w:rsidP="00423CD9">
      <w:pPr>
        <w:pStyle w:val="a4"/>
        <w:rPr>
          <w:sz w:val="28"/>
          <w:szCs w:val="28"/>
        </w:rPr>
      </w:pPr>
      <w:r w:rsidRPr="00201C94">
        <w:rPr>
          <w:sz w:val="28"/>
          <w:szCs w:val="28"/>
        </w:rPr>
        <w:t>Одним из показателей хорошего физического и нервно-психического развития ребенка является развитие его руки, кисти, ручных умений или, как принято называть, мелкой пальцевой моторикой. Самым благоприятным периодом считается возраст детей до 7 лет, когда кора больших полушарий еще окончательно не сформирована. Одновременно необходимо развивать все психические процессы, в том числе и речь ребенка.</w:t>
      </w:r>
    </w:p>
    <w:p w:rsidR="00423CD9" w:rsidRPr="00201C94" w:rsidRDefault="00423CD9" w:rsidP="00423CD9">
      <w:pPr>
        <w:pStyle w:val="a4"/>
        <w:rPr>
          <w:sz w:val="28"/>
          <w:szCs w:val="28"/>
        </w:rPr>
      </w:pPr>
      <w:r w:rsidRPr="00201C94">
        <w:rPr>
          <w:sz w:val="28"/>
          <w:szCs w:val="28"/>
        </w:rPr>
        <w:t>Учёные (</w:t>
      </w:r>
      <w:proofErr w:type="spellStart"/>
      <w:r w:rsidRPr="00201C94">
        <w:rPr>
          <w:sz w:val="28"/>
          <w:szCs w:val="28"/>
        </w:rPr>
        <w:t>И.П.Павлов</w:t>
      </w:r>
      <w:proofErr w:type="spellEnd"/>
      <w:r w:rsidRPr="00201C94">
        <w:rPr>
          <w:sz w:val="28"/>
          <w:szCs w:val="28"/>
        </w:rPr>
        <w:t>, Бехтерев) пришли к выводу, что формирование устной речи ребёнка начинается тогда, когда движения пальцев рук достигают достаточной точности. В электрофизиологических исследованиях было обнаружено, что, когда ребёнок производит ритмичные движения пальцами, у него резко усиливается согласованная деятельность лобных (двигательная речевая зона) и височных (сенсорная зона) отделов мозга, то есть речевые области формируются под влиянием импульсов, поступающих от пальцев.</w:t>
      </w:r>
    </w:p>
    <w:p w:rsidR="00423CD9" w:rsidRPr="00201C94" w:rsidRDefault="00423CD9" w:rsidP="00423CD9">
      <w:pPr>
        <w:pStyle w:val="a4"/>
        <w:rPr>
          <w:sz w:val="28"/>
          <w:szCs w:val="28"/>
        </w:rPr>
      </w:pPr>
      <w:r w:rsidRPr="00201C94">
        <w:rPr>
          <w:sz w:val="28"/>
          <w:szCs w:val="28"/>
        </w:rPr>
        <w:t>Поэтому с самого раннего возраста взрослые стараются научить ребенка выполнять точные движения руками и пальцами брать в руки большие и маленькие предметы, пользоваться ими в соответствии с их функцией (ложкой, вилкой, совочком и другими предметами), открывать и закрывать коробки и сосуды, отвинчивать, завинчивать тюбики и гайки, завязывать и развязывать.</w:t>
      </w:r>
    </w:p>
    <w:p w:rsidR="00423CD9" w:rsidRPr="00201C94" w:rsidRDefault="00423CD9" w:rsidP="00423CD9">
      <w:pPr>
        <w:pStyle w:val="a4"/>
        <w:rPr>
          <w:sz w:val="28"/>
          <w:szCs w:val="28"/>
        </w:rPr>
      </w:pPr>
      <w:r w:rsidRPr="00201C94">
        <w:rPr>
          <w:sz w:val="28"/>
          <w:szCs w:val="28"/>
        </w:rPr>
        <w:t xml:space="preserve">Хочется отметить, что пальчиковые игры были всегда любимы детьми, появившись в глубокой древности, они дошли до наших дней почти без изменений. </w:t>
      </w:r>
      <w:proofErr w:type="gramStart"/>
      <w:r w:rsidRPr="00201C94">
        <w:rPr>
          <w:sz w:val="28"/>
          <w:szCs w:val="28"/>
        </w:rPr>
        <w:t>Например, кто не знает игры «Сорока – белобока», «Ладушки – ладушки», « Коза рогатая».</w:t>
      </w:r>
      <w:proofErr w:type="gramEnd"/>
      <w:r w:rsidRPr="00201C94">
        <w:rPr>
          <w:sz w:val="28"/>
          <w:szCs w:val="28"/>
        </w:rPr>
        <w:t xml:space="preserve"> Играя с детьми в эти игры, мы развиваем у детей внимание, расширяем горизонты их познания, стимулируем речевое и интеллектуальное развитие.</w:t>
      </w:r>
    </w:p>
    <w:p w:rsidR="00423CD9" w:rsidRPr="00201C94" w:rsidRDefault="00423CD9" w:rsidP="00423CD9">
      <w:pPr>
        <w:pStyle w:val="a4"/>
        <w:rPr>
          <w:sz w:val="28"/>
          <w:szCs w:val="28"/>
        </w:rPr>
      </w:pPr>
      <w:r w:rsidRPr="00201C94">
        <w:rPr>
          <w:sz w:val="28"/>
          <w:szCs w:val="28"/>
        </w:rPr>
        <w:t>Это важно при своевременном речевом развитии и, особенно, в тех случаях, когда это развитие нарушено. Кроме того, доказано, что мысль и глаз ребёнка двигаются с той же скоростью, что и рука. Значит, систематические упражнения по тренировке движений пальцев являются мощным средством повышения работоспособности головного мозга.</w:t>
      </w:r>
      <w:r w:rsidRPr="00201C94">
        <w:rPr>
          <w:sz w:val="28"/>
          <w:szCs w:val="28"/>
        </w:rPr>
        <w:br/>
        <w:t>Обычно ребёнок, имеющий высокий уровень развития мелкой моторики, умеет логически рассуждать, у него достаточно развиты память, внимание,  связная речь.</w:t>
      </w:r>
    </w:p>
    <w:p w:rsidR="00423CD9" w:rsidRPr="00201C94" w:rsidRDefault="00423CD9" w:rsidP="00423CD9">
      <w:pPr>
        <w:pStyle w:val="a4"/>
        <w:rPr>
          <w:sz w:val="28"/>
          <w:szCs w:val="28"/>
        </w:rPr>
      </w:pPr>
      <w:r w:rsidRPr="00201C94">
        <w:rPr>
          <w:sz w:val="28"/>
          <w:szCs w:val="28"/>
        </w:rPr>
        <w:t xml:space="preserve">Почему же так важно развивать мелкую моторику рук ребенка? </w:t>
      </w:r>
    </w:p>
    <w:p w:rsidR="00423CD9" w:rsidRPr="00201C94" w:rsidRDefault="00423CD9" w:rsidP="00423CD9">
      <w:pPr>
        <w:pStyle w:val="a4"/>
        <w:rPr>
          <w:sz w:val="28"/>
          <w:szCs w:val="28"/>
        </w:rPr>
      </w:pPr>
      <w:r w:rsidRPr="00201C94">
        <w:rPr>
          <w:sz w:val="28"/>
          <w:szCs w:val="28"/>
        </w:rPr>
        <w:t xml:space="preserve">Движения пальцев и кистей рук имеют особое развивающее воздействие. Игры с участием рук и пальцев приводят в гармоничное отношение тело и </w:t>
      </w:r>
      <w:r w:rsidRPr="00201C94">
        <w:rPr>
          <w:sz w:val="28"/>
          <w:szCs w:val="28"/>
        </w:rPr>
        <w:lastRenderedPageBreak/>
        <w:t>разум. Простые движения рук помогают убрать напряжение не только с самих рук, но и с губ, снимают умственную усталость. Они способны улучшить произношение многих звуков, а значит развивать речь ребенка. И это потому, что каждый палец руки имеет довольно обширное представительство в коре больших полушарий мозга. Речевые реакции находятся в прямой зависимости от тренированности пальцев.</w:t>
      </w:r>
    </w:p>
    <w:p w:rsidR="00423CD9" w:rsidRPr="00201C94" w:rsidRDefault="00423CD9" w:rsidP="00423CD9">
      <w:pPr>
        <w:pStyle w:val="a4"/>
        <w:rPr>
          <w:sz w:val="28"/>
          <w:szCs w:val="28"/>
        </w:rPr>
      </w:pPr>
      <w:proofErr w:type="spellStart"/>
      <w:r w:rsidRPr="00201C94">
        <w:rPr>
          <w:sz w:val="28"/>
          <w:szCs w:val="28"/>
        </w:rPr>
        <w:t>Cегодня</w:t>
      </w:r>
      <w:proofErr w:type="spellEnd"/>
      <w:r w:rsidRPr="00201C94">
        <w:rPr>
          <w:sz w:val="28"/>
          <w:szCs w:val="28"/>
        </w:rPr>
        <w:t xml:space="preserve">, всем известно, что уровень развития моторики – один из показателей интеллектуальной готовности к школьному обучению, помогающий не только при письме, работе с компьютером, но и логически связно рассуждать. Было установлено также, что уровень развития речи детей находится в прямой зависимости от степени </w:t>
      </w:r>
      <w:proofErr w:type="spellStart"/>
      <w:r w:rsidRPr="00201C94">
        <w:rPr>
          <w:sz w:val="28"/>
          <w:szCs w:val="28"/>
        </w:rPr>
        <w:t>сформированности</w:t>
      </w:r>
      <w:proofErr w:type="spellEnd"/>
      <w:r w:rsidRPr="00201C94">
        <w:rPr>
          <w:sz w:val="28"/>
          <w:szCs w:val="28"/>
        </w:rPr>
        <w:t xml:space="preserve"> тонких движений пальцев рук. Если развитие движений пальцев соответствует возрасту, то и речевое развитие находится в пределах нормы.</w:t>
      </w:r>
    </w:p>
    <w:p w:rsidR="00423CD9" w:rsidRPr="00201C94" w:rsidRDefault="00423CD9" w:rsidP="00423CD9">
      <w:pPr>
        <w:pStyle w:val="a4"/>
        <w:rPr>
          <w:sz w:val="28"/>
          <w:szCs w:val="28"/>
        </w:rPr>
      </w:pPr>
      <w:r w:rsidRPr="00201C94">
        <w:rPr>
          <w:sz w:val="28"/>
          <w:szCs w:val="28"/>
        </w:rPr>
        <w:t>Поэтому развитие и совершенствование мелкой моторики кисти и пальцев рук является главным стимулом развития центральной нервной системы, всех психических процессов и речи.</w:t>
      </w:r>
    </w:p>
    <w:p w:rsidR="00423CD9" w:rsidRPr="00201C94" w:rsidRDefault="00423CD9" w:rsidP="00423CD9">
      <w:pPr>
        <w:pStyle w:val="a4"/>
        <w:rPr>
          <w:sz w:val="28"/>
          <w:szCs w:val="28"/>
        </w:rPr>
      </w:pPr>
      <w:r w:rsidRPr="00201C94">
        <w:rPr>
          <w:sz w:val="28"/>
          <w:szCs w:val="28"/>
        </w:rPr>
        <w:t xml:space="preserve"> </w:t>
      </w:r>
    </w:p>
    <w:p w:rsidR="00423CD9" w:rsidRPr="00201C94" w:rsidRDefault="00423CD9" w:rsidP="00423CD9">
      <w:pPr>
        <w:pStyle w:val="a4"/>
        <w:rPr>
          <w:rFonts w:eastAsia="Calibri"/>
          <w:sz w:val="28"/>
          <w:szCs w:val="28"/>
          <w:lang w:eastAsia="en-US"/>
        </w:rPr>
      </w:pPr>
      <w:r w:rsidRPr="00201C94">
        <w:rPr>
          <w:b/>
          <w:sz w:val="28"/>
          <w:szCs w:val="28"/>
        </w:rPr>
        <w:t>Актуальность:</w:t>
      </w:r>
      <w:r w:rsidRPr="00201C94">
        <w:rPr>
          <w:sz w:val="28"/>
          <w:szCs w:val="28"/>
        </w:rPr>
        <w:t xml:space="preserve"> </w:t>
      </w:r>
      <w:r w:rsidRPr="00201C94">
        <w:rPr>
          <w:rFonts w:eastAsia="Calibri"/>
          <w:sz w:val="28"/>
          <w:szCs w:val="28"/>
          <w:lang w:eastAsia="en-US"/>
        </w:rPr>
        <w:t>мелкая моторика в жизни и деятельности детей дошкольного возраста выполняет много разных функций. На кончиках детских пальцев расположены нервные окончания, которые способствуют передаче огромного количества сигналов в мозговой центр, а это влияет на развитие ребенка в целом. Еще В. А. Сухомлинский говорил: «Ум ребенка находится на кончиках его пальцев». Именно поэтому, актуальность мелкой моторики бесспорна.</w:t>
      </w:r>
    </w:p>
    <w:p w:rsidR="00423CD9" w:rsidRPr="00201C94" w:rsidRDefault="00423CD9" w:rsidP="00423CD9">
      <w:pPr>
        <w:pStyle w:val="a4"/>
        <w:rPr>
          <w:sz w:val="28"/>
          <w:szCs w:val="28"/>
        </w:rPr>
      </w:pPr>
      <w:r w:rsidRPr="00201C94">
        <w:rPr>
          <w:sz w:val="28"/>
          <w:szCs w:val="28"/>
        </w:rPr>
        <w:tab/>
        <w:t>Работая в младшей дошкольной группе, я стала замечать, что сегодня, в век информатики и электроники, дети стали физически менее активны. А ухудшение физического развития является следствием ухудшения развития мелкой моторики у современных детей. Процент таких детей в группе заметно вырос. Дети с плохо развитой ручной моторикой неловко держат ложку, карандаш, кисть, не могут застегивать пуговицы, шнуровать ботинки. Им трудно собрать рассыпавшиеся детали конструктора, работать с паззлами, счетными палочками, мозаикой. Они даже отказываются от любимых другими детьми лепки и аппликации, а также не успевают на занятиях.</w:t>
      </w:r>
    </w:p>
    <w:p w:rsidR="00423CD9" w:rsidRPr="00201C94" w:rsidRDefault="00423CD9" w:rsidP="00423CD9">
      <w:pPr>
        <w:pStyle w:val="a4"/>
        <w:rPr>
          <w:sz w:val="28"/>
          <w:szCs w:val="28"/>
        </w:rPr>
      </w:pPr>
      <w:r w:rsidRPr="00201C94">
        <w:rPr>
          <w:sz w:val="28"/>
          <w:szCs w:val="28"/>
        </w:rPr>
        <w:tab/>
        <w:t>Дети часто чувствуют себя несостоятельными в элементарных действиях, сидят в сторонке и наблюдают за действиями других детей. А это в дальнейшем формирует школьные трудности.</w:t>
      </w:r>
    </w:p>
    <w:p w:rsidR="00423CD9" w:rsidRPr="00201C94" w:rsidRDefault="00423CD9" w:rsidP="00423CD9">
      <w:pPr>
        <w:pStyle w:val="a4"/>
        <w:rPr>
          <w:sz w:val="28"/>
          <w:szCs w:val="28"/>
        </w:rPr>
      </w:pPr>
      <w:r w:rsidRPr="00201C94">
        <w:rPr>
          <w:sz w:val="28"/>
          <w:szCs w:val="28"/>
        </w:rPr>
        <w:tab/>
        <w:t>Моя задача – совершенствовать условия для развития мелкой моторики пальцев рук детей младшего дошкольного возраста. От того, насколько ловко ребенок научится управлять своими пальчиками, зависит его дальнейшее развитие.</w:t>
      </w:r>
    </w:p>
    <w:p w:rsidR="00423CD9" w:rsidRPr="00201C94" w:rsidRDefault="00423CD9" w:rsidP="00423CD9">
      <w:pPr>
        <w:pStyle w:val="a4"/>
        <w:rPr>
          <w:sz w:val="28"/>
          <w:szCs w:val="28"/>
        </w:rPr>
      </w:pPr>
      <w:r w:rsidRPr="00201C94">
        <w:rPr>
          <w:sz w:val="28"/>
          <w:szCs w:val="28"/>
        </w:rPr>
        <w:tab/>
        <w:t>Наряду с развитием мелкой моторики активно развиваются память, внимание и самое главное детская речь.</w:t>
      </w:r>
    </w:p>
    <w:p w:rsidR="00423CD9" w:rsidRPr="00201C94" w:rsidRDefault="00423CD9" w:rsidP="00423CD9">
      <w:pPr>
        <w:pStyle w:val="a4"/>
        <w:rPr>
          <w:sz w:val="28"/>
          <w:szCs w:val="28"/>
        </w:rPr>
      </w:pPr>
      <w:r w:rsidRPr="00201C94">
        <w:rPr>
          <w:sz w:val="28"/>
          <w:szCs w:val="28"/>
        </w:rPr>
        <w:t xml:space="preserve">Что же делать? Как помочь нашим детям? </w:t>
      </w:r>
    </w:p>
    <w:p w:rsidR="00423CD9" w:rsidRPr="00201C94" w:rsidRDefault="00423CD9" w:rsidP="00423CD9">
      <w:pPr>
        <w:pStyle w:val="a4"/>
        <w:rPr>
          <w:sz w:val="28"/>
          <w:szCs w:val="28"/>
        </w:rPr>
      </w:pPr>
      <w:r w:rsidRPr="00201C94">
        <w:rPr>
          <w:b/>
          <w:sz w:val="28"/>
          <w:szCs w:val="28"/>
        </w:rPr>
        <w:lastRenderedPageBreak/>
        <w:t>Цель исследования</w:t>
      </w:r>
      <w:r w:rsidRPr="00201C94">
        <w:rPr>
          <w:sz w:val="28"/>
          <w:szCs w:val="28"/>
        </w:rPr>
        <w:t xml:space="preserve"> – показать, что развитие мелкой моторики рук является эффективным средством развития речи детей младшего дошкольного возраста.</w:t>
      </w:r>
    </w:p>
    <w:p w:rsidR="00423CD9" w:rsidRPr="00201C94" w:rsidRDefault="00423CD9" w:rsidP="00423CD9">
      <w:pPr>
        <w:pStyle w:val="a4"/>
        <w:rPr>
          <w:sz w:val="28"/>
          <w:szCs w:val="28"/>
        </w:rPr>
      </w:pPr>
      <w:r w:rsidRPr="00201C94">
        <w:rPr>
          <w:b/>
          <w:sz w:val="28"/>
          <w:szCs w:val="28"/>
        </w:rPr>
        <w:t>Объект исследования</w:t>
      </w:r>
      <w:r w:rsidRPr="00201C94">
        <w:rPr>
          <w:sz w:val="28"/>
          <w:szCs w:val="28"/>
        </w:rPr>
        <w:t xml:space="preserve"> – процесс развития речи детей младшего дошкольного возраста.</w:t>
      </w:r>
    </w:p>
    <w:p w:rsidR="00423CD9" w:rsidRPr="00201C94" w:rsidRDefault="00423CD9" w:rsidP="00423CD9">
      <w:pPr>
        <w:pStyle w:val="a4"/>
        <w:rPr>
          <w:sz w:val="28"/>
          <w:szCs w:val="28"/>
        </w:rPr>
      </w:pPr>
      <w:r w:rsidRPr="00201C94">
        <w:rPr>
          <w:b/>
          <w:sz w:val="28"/>
          <w:szCs w:val="28"/>
        </w:rPr>
        <w:t>Предмет исследования</w:t>
      </w:r>
      <w:r w:rsidRPr="00201C94">
        <w:rPr>
          <w:sz w:val="28"/>
          <w:szCs w:val="28"/>
        </w:rPr>
        <w:t xml:space="preserve"> –особенности влияния мелкой моторики рук на развитие речи детей младшего дошкольного возраста.</w:t>
      </w:r>
    </w:p>
    <w:p w:rsidR="00423CD9" w:rsidRPr="00201C94" w:rsidRDefault="00423CD9" w:rsidP="00423CD9">
      <w:pPr>
        <w:pStyle w:val="a4"/>
        <w:rPr>
          <w:sz w:val="28"/>
          <w:szCs w:val="28"/>
        </w:rPr>
      </w:pPr>
      <w:r w:rsidRPr="00201C94">
        <w:rPr>
          <w:b/>
          <w:sz w:val="28"/>
          <w:szCs w:val="28"/>
        </w:rPr>
        <w:t>Гипотеза исследования</w:t>
      </w:r>
      <w:r w:rsidRPr="00201C94">
        <w:rPr>
          <w:sz w:val="28"/>
          <w:szCs w:val="28"/>
        </w:rPr>
        <w:t xml:space="preserve"> – процесс развития речи детей младшего дошкольного возраста будет эффективным, если на занятиях будут использоваться игры по мелкой моторике рук.</w:t>
      </w:r>
    </w:p>
    <w:p w:rsidR="00423CD9" w:rsidRPr="00201C94" w:rsidRDefault="00423CD9" w:rsidP="00423CD9">
      <w:pPr>
        <w:pStyle w:val="a4"/>
        <w:rPr>
          <w:sz w:val="28"/>
          <w:szCs w:val="28"/>
        </w:rPr>
      </w:pPr>
      <w:r w:rsidRPr="00201C94">
        <w:rPr>
          <w:b/>
          <w:sz w:val="28"/>
          <w:szCs w:val="28"/>
        </w:rPr>
        <w:t>Задачи исследования</w:t>
      </w:r>
      <w:r w:rsidRPr="00201C94">
        <w:rPr>
          <w:sz w:val="28"/>
          <w:szCs w:val="28"/>
        </w:rPr>
        <w:t>:</w:t>
      </w:r>
    </w:p>
    <w:p w:rsidR="00423CD9" w:rsidRPr="00201C94" w:rsidRDefault="00423CD9" w:rsidP="00423CD9">
      <w:pPr>
        <w:pStyle w:val="a4"/>
        <w:rPr>
          <w:sz w:val="28"/>
          <w:szCs w:val="28"/>
        </w:rPr>
      </w:pPr>
      <w:r w:rsidRPr="00201C94">
        <w:rPr>
          <w:sz w:val="28"/>
          <w:szCs w:val="28"/>
        </w:rPr>
        <w:t xml:space="preserve">1.Проанализировать педагогическую литературу по проблеме взаимосвязи развития мелкой моторики и речи у детей младшего дошкольного возраста. </w:t>
      </w:r>
    </w:p>
    <w:p w:rsidR="00423CD9" w:rsidRPr="00201C94" w:rsidRDefault="00423CD9" w:rsidP="00423CD9">
      <w:pPr>
        <w:pStyle w:val="a4"/>
        <w:rPr>
          <w:sz w:val="28"/>
          <w:szCs w:val="28"/>
        </w:rPr>
      </w:pPr>
      <w:r w:rsidRPr="00201C94">
        <w:rPr>
          <w:sz w:val="28"/>
          <w:szCs w:val="28"/>
        </w:rPr>
        <w:t>2.Изучить условия и закономерности развития речи детей младшего дошкольного возраста.</w:t>
      </w:r>
    </w:p>
    <w:p w:rsidR="00423CD9" w:rsidRPr="00201C94" w:rsidRDefault="00423CD9" w:rsidP="00423CD9">
      <w:pPr>
        <w:pStyle w:val="a4"/>
        <w:rPr>
          <w:sz w:val="28"/>
          <w:szCs w:val="28"/>
        </w:rPr>
      </w:pPr>
      <w:r w:rsidRPr="00201C94">
        <w:rPr>
          <w:sz w:val="28"/>
          <w:szCs w:val="28"/>
        </w:rPr>
        <w:t>3.Выявить уровень развития речи детей младшего дошкольного возраста.</w:t>
      </w:r>
    </w:p>
    <w:p w:rsidR="00423CD9" w:rsidRPr="00201C94" w:rsidRDefault="00423CD9" w:rsidP="00423CD9">
      <w:pPr>
        <w:pStyle w:val="a4"/>
        <w:rPr>
          <w:sz w:val="28"/>
          <w:szCs w:val="28"/>
        </w:rPr>
      </w:pPr>
      <w:r w:rsidRPr="00201C94">
        <w:rPr>
          <w:sz w:val="28"/>
          <w:szCs w:val="28"/>
        </w:rPr>
        <w:t>4.Провести исследовательскую работу по выявлению особенностей развития речи через развитие мелкой моторики детей младшего дошкольного возраста.</w:t>
      </w:r>
    </w:p>
    <w:p w:rsidR="00423CD9" w:rsidRPr="00201C94" w:rsidRDefault="00423CD9" w:rsidP="00423CD9">
      <w:pPr>
        <w:pStyle w:val="a4"/>
        <w:rPr>
          <w:sz w:val="28"/>
          <w:szCs w:val="28"/>
        </w:rPr>
      </w:pPr>
      <w:r w:rsidRPr="00201C94">
        <w:rPr>
          <w:b/>
          <w:sz w:val="28"/>
          <w:szCs w:val="28"/>
        </w:rPr>
        <w:t>Методы исследования</w:t>
      </w:r>
      <w:r w:rsidRPr="00201C94">
        <w:rPr>
          <w:sz w:val="28"/>
          <w:szCs w:val="28"/>
        </w:rPr>
        <w:t>: анализ и обобщение педагогической литературы, наблюдение, тестирование, методы обработки данных.</w:t>
      </w:r>
    </w:p>
    <w:p w:rsidR="00423CD9" w:rsidRPr="00201C94" w:rsidRDefault="00423CD9" w:rsidP="00423CD9">
      <w:pPr>
        <w:pStyle w:val="a4"/>
        <w:rPr>
          <w:b/>
          <w:sz w:val="28"/>
          <w:szCs w:val="28"/>
        </w:rPr>
      </w:pPr>
      <w:r w:rsidRPr="00201C94">
        <w:rPr>
          <w:b/>
          <w:sz w:val="28"/>
          <w:szCs w:val="28"/>
        </w:rPr>
        <w:t>1.Теоретические основы проблемы развития речи детей младшего дошкольного возраста посредством использования пальчиковых игр.</w:t>
      </w:r>
    </w:p>
    <w:p w:rsidR="00423CD9" w:rsidRPr="00201C94" w:rsidRDefault="00423CD9" w:rsidP="00423CD9">
      <w:pPr>
        <w:pStyle w:val="a4"/>
        <w:rPr>
          <w:sz w:val="28"/>
          <w:szCs w:val="28"/>
        </w:rPr>
      </w:pPr>
      <w:r w:rsidRPr="00201C94">
        <w:rPr>
          <w:sz w:val="28"/>
          <w:szCs w:val="28"/>
        </w:rPr>
        <w:t xml:space="preserve">      1.1. Особенности развития речи в младшем дошкольном возрасте.</w:t>
      </w:r>
    </w:p>
    <w:p w:rsidR="00423CD9" w:rsidRPr="00201C94" w:rsidRDefault="00423CD9" w:rsidP="00423CD9">
      <w:pPr>
        <w:pStyle w:val="a4"/>
        <w:rPr>
          <w:sz w:val="28"/>
          <w:szCs w:val="28"/>
        </w:rPr>
      </w:pPr>
      <w:r w:rsidRPr="00201C94">
        <w:rPr>
          <w:sz w:val="28"/>
          <w:szCs w:val="28"/>
        </w:rPr>
        <w:t xml:space="preserve">     Возраст от двух до четырёх лет имеет особое значение для речевого развития ребёнка. В отличие от периода раннего детства, когда ребёнок для достижения речевых целей пользовался внеречевыми средствами, он переходит к речевому общению. Главным средством установления контактов с окружающими, выражения мыслей, переживаний становится речь.</w:t>
      </w:r>
    </w:p>
    <w:p w:rsidR="00423CD9" w:rsidRPr="00201C94" w:rsidRDefault="00423CD9" w:rsidP="00423CD9">
      <w:pPr>
        <w:pStyle w:val="a4"/>
        <w:rPr>
          <w:sz w:val="28"/>
          <w:szCs w:val="28"/>
        </w:rPr>
      </w:pPr>
      <w:r w:rsidRPr="00201C94">
        <w:rPr>
          <w:rStyle w:val="a3"/>
          <w:sz w:val="28"/>
          <w:szCs w:val="28"/>
        </w:rPr>
        <w:t>Хорошая речь — важнейшее условие всестороннего полноценного развития детей.</w:t>
      </w:r>
      <w:r w:rsidRPr="00201C94">
        <w:rPr>
          <w:sz w:val="28"/>
          <w:szCs w:val="28"/>
        </w:rPr>
        <w:t xml:space="preserve"> </w:t>
      </w:r>
    </w:p>
    <w:p w:rsidR="00423CD9" w:rsidRPr="00201C94" w:rsidRDefault="00423CD9" w:rsidP="00423CD9">
      <w:pPr>
        <w:pStyle w:val="a4"/>
        <w:rPr>
          <w:sz w:val="28"/>
          <w:szCs w:val="28"/>
        </w:rPr>
      </w:pPr>
      <w:r w:rsidRPr="00201C94">
        <w:rPr>
          <w:sz w:val="28"/>
          <w:szCs w:val="28"/>
        </w:rPr>
        <w:t>Чем богаче и правильнее у ребёнка речь, тем легче ему высказывать свои мысли тем шире его возможности в познании окружающей действительности, содержательнее и полноценнее отношения со сверстниками и взрослыми, тем активнее осуществляется его психическое развитие. Поэтому так важно заботиться о своевременном формировании речи детей.</w:t>
      </w:r>
    </w:p>
    <w:p w:rsidR="00423CD9" w:rsidRPr="00201C94" w:rsidRDefault="00423CD9" w:rsidP="00423CD9">
      <w:pPr>
        <w:pStyle w:val="a4"/>
        <w:rPr>
          <w:sz w:val="28"/>
          <w:szCs w:val="28"/>
        </w:rPr>
      </w:pPr>
      <w:r w:rsidRPr="00201C94">
        <w:rPr>
          <w:sz w:val="28"/>
          <w:szCs w:val="28"/>
        </w:rPr>
        <w:t>В младшем дошкольном возрасте особое внимание уделяется формированию потребности высказываться самостоятельно. Малыши говорят с целью что-то сообщить, объяснить, попросить, а также сопровождают речью игровые действия. Их сообщения и объяснения состоят из сложных предложений, что позволяет совершенствовать синтаксическую сторону речи детей.</w:t>
      </w:r>
    </w:p>
    <w:p w:rsidR="00423CD9" w:rsidRPr="00201C94" w:rsidRDefault="00423CD9" w:rsidP="00423CD9">
      <w:pPr>
        <w:pStyle w:val="a4"/>
        <w:rPr>
          <w:sz w:val="28"/>
          <w:szCs w:val="28"/>
        </w:rPr>
      </w:pPr>
      <w:r w:rsidRPr="00201C94">
        <w:rPr>
          <w:sz w:val="28"/>
          <w:szCs w:val="28"/>
        </w:rPr>
        <w:t>У детей появляется способность к речевому анализу. Ребенок, сам не умея правильно произносить слова, улавливает, когда кто-то другой произносит их с ошибками.</w:t>
      </w:r>
    </w:p>
    <w:p w:rsidR="00423CD9" w:rsidRPr="00201C94" w:rsidRDefault="00423CD9" w:rsidP="00423CD9">
      <w:pPr>
        <w:pStyle w:val="a4"/>
        <w:rPr>
          <w:sz w:val="28"/>
          <w:szCs w:val="28"/>
        </w:rPr>
      </w:pPr>
      <w:r w:rsidRPr="00201C94">
        <w:rPr>
          <w:sz w:val="28"/>
          <w:szCs w:val="28"/>
        </w:rPr>
        <w:lastRenderedPageBreak/>
        <w:t>В этом возрасте дети начинают улавливать на слух и воспроизводить некоторые интонации (радостные, назидательные, вопросительные). Этот возраст является периодом интенсивного усвоения звуков, наряду с правильным произношением в речи детей наблюдается пропуск, замена, и смягчение звуков (произношение мягких звуков дается ребенку легче, чем твердых).</w:t>
      </w:r>
    </w:p>
    <w:p w:rsidR="00423CD9" w:rsidRPr="00201C94" w:rsidRDefault="00423CD9" w:rsidP="00423CD9">
      <w:pPr>
        <w:pStyle w:val="a4"/>
        <w:rPr>
          <w:sz w:val="28"/>
          <w:szCs w:val="28"/>
        </w:rPr>
      </w:pPr>
      <w:r w:rsidRPr="00201C94">
        <w:rPr>
          <w:sz w:val="28"/>
          <w:szCs w:val="28"/>
        </w:rPr>
        <w:t>У детей 3-4 лет дыхание прерывистое, а темп речи ускоренный, поэтому их бывает трудно слушать. В связи с этим в содержании работы по воспитанию звуковой культуры речи входят упражнения на совершенствования дыхания, силы, высоты голоса.</w:t>
      </w:r>
    </w:p>
    <w:p w:rsidR="00423CD9" w:rsidRPr="00201C94" w:rsidRDefault="00423CD9" w:rsidP="00423CD9">
      <w:pPr>
        <w:pStyle w:val="a4"/>
        <w:rPr>
          <w:sz w:val="28"/>
          <w:szCs w:val="28"/>
        </w:rPr>
      </w:pPr>
      <w:r w:rsidRPr="00201C94">
        <w:rPr>
          <w:sz w:val="28"/>
          <w:szCs w:val="28"/>
        </w:rPr>
        <w:t>Проблема формирования словаря тоже актуальна. Известно, что дети легко узнают отдельные предметы, но не всегда правильно их называют. К трем годам малыши воспринимают предметы, пытаясь охарактеризовать их признаки, качества, действия с ними.</w:t>
      </w:r>
    </w:p>
    <w:p w:rsidR="00423CD9" w:rsidRPr="00201C94" w:rsidRDefault="00423CD9" w:rsidP="00423CD9">
      <w:pPr>
        <w:pStyle w:val="a4"/>
        <w:rPr>
          <w:sz w:val="28"/>
          <w:szCs w:val="28"/>
        </w:rPr>
      </w:pPr>
      <w:r w:rsidRPr="00201C94">
        <w:rPr>
          <w:sz w:val="28"/>
          <w:szCs w:val="28"/>
        </w:rPr>
        <w:t>В словаре детей данного возраста насчитывается около 1500 - 2000 слов. Причем, по данным Е. Аркина в словаре ребенка существительные и местоимения составляют 52,2 %, глаголы – 27,7 %, наречия – 5 %, прилагательные -11,8%.</w:t>
      </w:r>
    </w:p>
    <w:p w:rsidR="00423CD9" w:rsidRPr="00201C94" w:rsidRDefault="00423CD9" w:rsidP="00423CD9">
      <w:pPr>
        <w:pStyle w:val="a4"/>
        <w:rPr>
          <w:sz w:val="28"/>
          <w:szCs w:val="28"/>
        </w:rPr>
      </w:pPr>
      <w:r w:rsidRPr="00201C94">
        <w:rPr>
          <w:sz w:val="28"/>
          <w:szCs w:val="28"/>
        </w:rPr>
        <w:t xml:space="preserve">По данным </w:t>
      </w:r>
      <w:proofErr w:type="spellStart"/>
      <w:r w:rsidRPr="00201C94">
        <w:rPr>
          <w:sz w:val="28"/>
          <w:szCs w:val="28"/>
        </w:rPr>
        <w:t>Д.Б.Эльконина</w:t>
      </w:r>
      <w:proofErr w:type="spellEnd"/>
      <w:r w:rsidRPr="00201C94">
        <w:rPr>
          <w:sz w:val="28"/>
          <w:szCs w:val="28"/>
        </w:rPr>
        <w:t>, рост словаря находится в зависимости от условий жизни и воспитания.</w:t>
      </w:r>
    </w:p>
    <w:p w:rsidR="00423CD9" w:rsidRPr="00201C94" w:rsidRDefault="00423CD9" w:rsidP="00423CD9">
      <w:pPr>
        <w:pStyle w:val="a4"/>
        <w:rPr>
          <w:sz w:val="28"/>
          <w:szCs w:val="28"/>
        </w:rPr>
      </w:pPr>
      <w:r w:rsidRPr="00201C94">
        <w:rPr>
          <w:sz w:val="28"/>
          <w:szCs w:val="28"/>
        </w:rPr>
        <w:t>Дети достаточно успешно осваивают так называемый бытовой словарь, что помогает им общаться. Кроме того, необходимо, помогать детям, усваивать слова, обозначающие части и детали предметов, их качества.</w:t>
      </w:r>
    </w:p>
    <w:p w:rsidR="00423CD9" w:rsidRPr="00201C94" w:rsidRDefault="00423CD9" w:rsidP="00423CD9">
      <w:pPr>
        <w:pStyle w:val="a4"/>
        <w:rPr>
          <w:sz w:val="28"/>
          <w:szCs w:val="28"/>
        </w:rPr>
      </w:pPr>
      <w:r w:rsidRPr="00201C94">
        <w:rPr>
          <w:sz w:val="28"/>
          <w:szCs w:val="28"/>
        </w:rPr>
        <w:t>В этом возрасте наблюдается интенсивное освоение детьми предлогов, союзов, вопросительных слов. Словарная работа тесно связана с работой по совершенствованию грамматического строя речи (словообразование, словоизменения и т. п.). Дети различают слова, ориентируясь на приставку, суффик</w:t>
      </w:r>
      <w:proofErr w:type="gramStart"/>
      <w:r w:rsidRPr="00201C94">
        <w:rPr>
          <w:sz w:val="28"/>
          <w:szCs w:val="28"/>
        </w:rPr>
        <w:t>с(</w:t>
      </w:r>
      <w:proofErr w:type="gramEnd"/>
      <w:r w:rsidRPr="00201C94">
        <w:rPr>
          <w:sz w:val="28"/>
          <w:szCs w:val="28"/>
        </w:rPr>
        <w:t>пришел-ушел-зашел, чашка- чашечка). Малыши начинают пользоваться прилагательными, наречиями, глаголами.</w:t>
      </w:r>
    </w:p>
    <w:p w:rsidR="00423CD9" w:rsidRPr="00201C94" w:rsidRDefault="00423CD9" w:rsidP="00423CD9">
      <w:pPr>
        <w:pStyle w:val="a4"/>
        <w:rPr>
          <w:sz w:val="28"/>
          <w:szCs w:val="28"/>
        </w:rPr>
      </w:pPr>
      <w:r w:rsidRPr="00201C94">
        <w:rPr>
          <w:sz w:val="28"/>
          <w:szCs w:val="28"/>
        </w:rPr>
        <w:t>Кроме того, постепенно увеличивается число простых распространенных предложений, появляются сложные предложения. В этом возрасте дети задают вопросы, не связанные с их непосредственным опытом. Например, «Это зайчик.  А как его фамилия?».</w:t>
      </w:r>
    </w:p>
    <w:p w:rsidR="00423CD9" w:rsidRPr="00201C94" w:rsidRDefault="00423CD9" w:rsidP="00423CD9">
      <w:pPr>
        <w:pStyle w:val="a4"/>
        <w:rPr>
          <w:sz w:val="28"/>
          <w:szCs w:val="28"/>
        </w:rPr>
      </w:pPr>
      <w:r w:rsidRPr="00201C94">
        <w:rPr>
          <w:sz w:val="28"/>
          <w:szCs w:val="28"/>
        </w:rPr>
        <w:t>Основная задача воспитателя в области развития речи детей младшего дошкольного возраста помочь им в освоении разговорной речи. Эта задача предполагает воспитание умений: понимать обращенную речь с опорой и без опоры на наглядность, вступать в контакт с окружающими, выражать свои мысли, чувства, впечатления, используя речевые средства.</w:t>
      </w:r>
    </w:p>
    <w:p w:rsidR="00423CD9" w:rsidRPr="00201C94" w:rsidRDefault="00423CD9" w:rsidP="00423CD9">
      <w:pPr>
        <w:pStyle w:val="a4"/>
        <w:rPr>
          <w:sz w:val="28"/>
          <w:szCs w:val="28"/>
        </w:rPr>
      </w:pPr>
      <w:r w:rsidRPr="00201C94">
        <w:rPr>
          <w:sz w:val="28"/>
          <w:szCs w:val="28"/>
        </w:rPr>
        <w:t xml:space="preserve">Занятия по развитию речи направлены с одной стороны на углубление и уточнение знании детей, полученных в жизни: просто на прогулке, во время целевых прогулок, с другой – они имеют свои </w:t>
      </w:r>
      <w:r w:rsidRPr="00201C94">
        <w:rPr>
          <w:b/>
          <w:sz w:val="28"/>
          <w:szCs w:val="28"/>
        </w:rPr>
        <w:t>специфические задачи</w:t>
      </w:r>
      <w:r w:rsidRPr="00201C94">
        <w:rPr>
          <w:sz w:val="28"/>
          <w:szCs w:val="28"/>
        </w:rPr>
        <w:t xml:space="preserve"> — развивать и усложнять речь детей и в основном сводятся к следующему:</w:t>
      </w:r>
    </w:p>
    <w:p w:rsidR="00423CD9" w:rsidRPr="00201C94" w:rsidRDefault="00423CD9" w:rsidP="00423CD9">
      <w:pPr>
        <w:pStyle w:val="a4"/>
        <w:rPr>
          <w:sz w:val="28"/>
          <w:szCs w:val="28"/>
        </w:rPr>
      </w:pPr>
      <w:r w:rsidRPr="00201C94">
        <w:rPr>
          <w:sz w:val="28"/>
          <w:szCs w:val="28"/>
        </w:rPr>
        <w:t>1. Развитие связной речи.</w:t>
      </w:r>
    </w:p>
    <w:p w:rsidR="00423CD9" w:rsidRPr="00201C94" w:rsidRDefault="00423CD9" w:rsidP="00423CD9">
      <w:pPr>
        <w:pStyle w:val="a4"/>
        <w:rPr>
          <w:sz w:val="28"/>
          <w:szCs w:val="28"/>
        </w:rPr>
      </w:pPr>
      <w:r w:rsidRPr="00201C94">
        <w:rPr>
          <w:sz w:val="28"/>
          <w:szCs w:val="28"/>
        </w:rPr>
        <w:t>2. Развитие словаря.</w:t>
      </w:r>
    </w:p>
    <w:p w:rsidR="00423CD9" w:rsidRPr="00201C94" w:rsidRDefault="00423CD9" w:rsidP="00423CD9">
      <w:pPr>
        <w:pStyle w:val="a4"/>
        <w:rPr>
          <w:sz w:val="28"/>
          <w:szCs w:val="28"/>
        </w:rPr>
      </w:pPr>
      <w:r w:rsidRPr="00201C94">
        <w:rPr>
          <w:sz w:val="28"/>
          <w:szCs w:val="28"/>
        </w:rPr>
        <w:t>3. Освоение грамматически правильной речи.</w:t>
      </w:r>
    </w:p>
    <w:p w:rsidR="00423CD9" w:rsidRPr="00201C94" w:rsidRDefault="00423CD9" w:rsidP="00423CD9">
      <w:pPr>
        <w:pStyle w:val="a4"/>
        <w:rPr>
          <w:sz w:val="28"/>
          <w:szCs w:val="28"/>
        </w:rPr>
      </w:pPr>
      <w:r w:rsidRPr="00201C94">
        <w:rPr>
          <w:sz w:val="28"/>
          <w:szCs w:val="28"/>
        </w:rPr>
        <w:lastRenderedPageBreak/>
        <w:t>4. Освоение звуковой культуры речи.</w:t>
      </w:r>
    </w:p>
    <w:p w:rsidR="00423CD9" w:rsidRPr="00201C94" w:rsidRDefault="00423CD9" w:rsidP="00423CD9">
      <w:pPr>
        <w:pStyle w:val="a4"/>
        <w:rPr>
          <w:sz w:val="28"/>
          <w:szCs w:val="28"/>
        </w:rPr>
      </w:pPr>
      <w:r w:rsidRPr="00201C94">
        <w:rPr>
          <w:sz w:val="28"/>
          <w:szCs w:val="28"/>
        </w:rPr>
        <w:t>При организации и проведении занятий по развитию речи необходимо анализировать свою речь, соответствует ли она уровню развития детей и намеченной цели.</w:t>
      </w:r>
    </w:p>
    <w:p w:rsidR="00423CD9" w:rsidRPr="00201C94" w:rsidRDefault="00423CD9" w:rsidP="00423CD9">
      <w:pPr>
        <w:pStyle w:val="a4"/>
        <w:rPr>
          <w:sz w:val="28"/>
          <w:szCs w:val="28"/>
        </w:rPr>
      </w:pPr>
      <w:r w:rsidRPr="00201C94">
        <w:rPr>
          <w:sz w:val="28"/>
          <w:szCs w:val="28"/>
        </w:rPr>
        <w:t>Таким образом, в речи младших дошкольников возрастает количество распространенных предложений, увеличивается объем простых и сложных предложений. К концу данного периода ребенок овладевает почти всеми местоимениями и союзами и правилами их употребления. Важным моментом в развитии речи детей младшего дошкольного возраста является увеличение количества обобщающих слов. Это свидетельствует о развитии у младших дошкольников логического мышления.</w:t>
      </w:r>
    </w:p>
    <w:p w:rsidR="00423CD9" w:rsidRPr="00201C94" w:rsidRDefault="00423CD9" w:rsidP="00423CD9">
      <w:pPr>
        <w:pStyle w:val="a4"/>
        <w:rPr>
          <w:sz w:val="28"/>
          <w:szCs w:val="28"/>
        </w:rPr>
      </w:pPr>
    </w:p>
    <w:p w:rsidR="00423CD9" w:rsidRPr="00201C94" w:rsidRDefault="00423CD9" w:rsidP="00423CD9">
      <w:pPr>
        <w:pStyle w:val="a4"/>
        <w:rPr>
          <w:b/>
          <w:sz w:val="28"/>
          <w:szCs w:val="28"/>
        </w:rPr>
      </w:pPr>
      <w:r w:rsidRPr="00201C94">
        <w:rPr>
          <w:b/>
          <w:sz w:val="28"/>
          <w:szCs w:val="28"/>
        </w:rPr>
        <w:t>1.2. Игра как ведущий вид деятельности в дошкольном возрасте и средство развития речи.</w:t>
      </w:r>
    </w:p>
    <w:p w:rsidR="00423CD9" w:rsidRPr="00201C94" w:rsidRDefault="00423CD9" w:rsidP="00423CD9">
      <w:pPr>
        <w:pStyle w:val="a4"/>
        <w:rPr>
          <w:sz w:val="28"/>
          <w:szCs w:val="28"/>
        </w:rPr>
      </w:pPr>
      <w:r w:rsidRPr="00201C94">
        <w:rPr>
          <w:sz w:val="28"/>
          <w:szCs w:val="28"/>
        </w:rPr>
        <w:t>Психологи (</w:t>
      </w:r>
      <w:proofErr w:type="spellStart"/>
      <w:r w:rsidRPr="00201C94">
        <w:rPr>
          <w:sz w:val="28"/>
          <w:szCs w:val="28"/>
        </w:rPr>
        <w:t>Л.С.Выготский</w:t>
      </w:r>
      <w:proofErr w:type="spellEnd"/>
      <w:r w:rsidRPr="00201C94">
        <w:rPr>
          <w:sz w:val="28"/>
          <w:szCs w:val="28"/>
        </w:rPr>
        <w:t xml:space="preserve">, </w:t>
      </w:r>
      <w:proofErr w:type="spellStart"/>
      <w:r w:rsidRPr="00201C94">
        <w:rPr>
          <w:sz w:val="28"/>
          <w:szCs w:val="28"/>
        </w:rPr>
        <w:t>Д.Б.Эльконин</w:t>
      </w:r>
      <w:proofErr w:type="spellEnd"/>
      <w:r w:rsidRPr="00201C94">
        <w:rPr>
          <w:sz w:val="28"/>
          <w:szCs w:val="28"/>
        </w:rPr>
        <w:t xml:space="preserve">, </w:t>
      </w:r>
      <w:proofErr w:type="spellStart"/>
      <w:r w:rsidRPr="00201C94">
        <w:rPr>
          <w:sz w:val="28"/>
          <w:szCs w:val="28"/>
        </w:rPr>
        <w:t>А.Н.Леонтьев</w:t>
      </w:r>
      <w:proofErr w:type="spellEnd"/>
      <w:r w:rsidRPr="00201C94">
        <w:rPr>
          <w:sz w:val="28"/>
          <w:szCs w:val="28"/>
        </w:rPr>
        <w:t>) и педагоги (</w:t>
      </w:r>
      <w:proofErr w:type="spellStart"/>
      <w:r w:rsidRPr="00201C94">
        <w:rPr>
          <w:sz w:val="28"/>
          <w:szCs w:val="28"/>
        </w:rPr>
        <w:t>А.С.Макаренко</w:t>
      </w:r>
      <w:proofErr w:type="spellEnd"/>
      <w:r w:rsidRPr="00201C94">
        <w:rPr>
          <w:sz w:val="28"/>
          <w:szCs w:val="28"/>
        </w:rPr>
        <w:t xml:space="preserve">, </w:t>
      </w:r>
      <w:proofErr w:type="spellStart"/>
      <w:r w:rsidRPr="00201C94">
        <w:rPr>
          <w:sz w:val="28"/>
          <w:szCs w:val="28"/>
        </w:rPr>
        <w:t>Е.А.Аркин</w:t>
      </w:r>
      <w:proofErr w:type="spellEnd"/>
      <w:r w:rsidRPr="00201C94">
        <w:rPr>
          <w:sz w:val="28"/>
          <w:szCs w:val="28"/>
        </w:rPr>
        <w:t xml:space="preserve">) уделяли игре ребенка чрезвычайное внимание. </w:t>
      </w:r>
    </w:p>
    <w:p w:rsidR="00423CD9" w:rsidRPr="00201C94" w:rsidRDefault="00423CD9" w:rsidP="00423CD9">
      <w:pPr>
        <w:pStyle w:val="a4"/>
        <w:rPr>
          <w:sz w:val="28"/>
          <w:szCs w:val="28"/>
        </w:rPr>
      </w:pPr>
      <w:r w:rsidRPr="00201C94">
        <w:rPr>
          <w:sz w:val="28"/>
          <w:szCs w:val="28"/>
        </w:rPr>
        <w:t>Обусловленные игрой изменения в психике ребенка настолько существенны, что в психологии (</w:t>
      </w:r>
      <w:proofErr w:type="spellStart"/>
      <w:r w:rsidRPr="00201C94">
        <w:rPr>
          <w:sz w:val="28"/>
          <w:szCs w:val="28"/>
        </w:rPr>
        <w:t>Л.С.Выготский</w:t>
      </w:r>
      <w:proofErr w:type="spellEnd"/>
      <w:r w:rsidRPr="00201C94">
        <w:rPr>
          <w:sz w:val="28"/>
          <w:szCs w:val="28"/>
        </w:rPr>
        <w:t xml:space="preserve">, </w:t>
      </w:r>
      <w:proofErr w:type="spellStart"/>
      <w:r w:rsidRPr="00201C94">
        <w:rPr>
          <w:sz w:val="28"/>
          <w:szCs w:val="28"/>
        </w:rPr>
        <w:t>А.Н.Леонтьев</w:t>
      </w:r>
      <w:proofErr w:type="spellEnd"/>
      <w:r w:rsidRPr="00201C94">
        <w:rPr>
          <w:sz w:val="28"/>
          <w:szCs w:val="28"/>
        </w:rPr>
        <w:t>) утвердился взгляд на игру как на ведущую деятельность в дошкольный период. То есть в игре развиваются все психические процессы ребенка, в частности речь ребенка.</w:t>
      </w:r>
    </w:p>
    <w:p w:rsidR="00423CD9" w:rsidRPr="00201C94" w:rsidRDefault="00423CD9" w:rsidP="00423CD9">
      <w:pPr>
        <w:pStyle w:val="a4"/>
        <w:rPr>
          <w:sz w:val="28"/>
          <w:szCs w:val="28"/>
        </w:rPr>
      </w:pPr>
      <w:r w:rsidRPr="00201C94">
        <w:rPr>
          <w:bCs/>
          <w:sz w:val="28"/>
          <w:szCs w:val="28"/>
        </w:rPr>
        <w:t>Проблема повышения речевой активности остается одной из актуальных проблем</w:t>
      </w:r>
      <w:r w:rsidRPr="00201C94">
        <w:rPr>
          <w:sz w:val="28"/>
          <w:szCs w:val="28"/>
        </w:rPr>
        <w:t xml:space="preserve"> теории и практики развития речи детей дошкольного возраста, так как речь возникает и развивается в процессе общения.</w:t>
      </w:r>
    </w:p>
    <w:p w:rsidR="00423CD9" w:rsidRPr="00201C94" w:rsidRDefault="00423CD9" w:rsidP="00423CD9">
      <w:pPr>
        <w:pStyle w:val="a4"/>
        <w:rPr>
          <w:sz w:val="28"/>
          <w:szCs w:val="28"/>
        </w:rPr>
      </w:pPr>
      <w:r w:rsidRPr="00201C94">
        <w:rPr>
          <w:bCs/>
          <w:sz w:val="28"/>
          <w:szCs w:val="28"/>
        </w:rPr>
        <w:t>Какие же формы</w:t>
      </w:r>
      <w:r w:rsidRPr="00201C94">
        <w:rPr>
          <w:sz w:val="28"/>
          <w:szCs w:val="28"/>
        </w:rPr>
        <w:t xml:space="preserve"> совместной деятельности педагога с детьми по повышению речевой активности необходимо </w:t>
      </w:r>
      <w:r w:rsidRPr="00201C94">
        <w:rPr>
          <w:bCs/>
          <w:sz w:val="28"/>
          <w:szCs w:val="28"/>
        </w:rPr>
        <w:t>выбрать для работы</w:t>
      </w:r>
      <w:r w:rsidRPr="00201C94">
        <w:rPr>
          <w:sz w:val="28"/>
          <w:szCs w:val="28"/>
        </w:rPr>
        <w:t xml:space="preserve"> с детьми младшего дошкольного возраста?</w:t>
      </w:r>
    </w:p>
    <w:p w:rsidR="00423CD9" w:rsidRPr="00201C94" w:rsidRDefault="00423CD9" w:rsidP="00423CD9">
      <w:pPr>
        <w:pStyle w:val="a4"/>
        <w:rPr>
          <w:sz w:val="28"/>
          <w:szCs w:val="28"/>
        </w:rPr>
      </w:pPr>
      <w:r w:rsidRPr="00201C94">
        <w:rPr>
          <w:sz w:val="28"/>
          <w:szCs w:val="28"/>
        </w:rPr>
        <w:t xml:space="preserve">Чтобы ответить на этот вопрос, были проанализированы возрастные особенности детей данного возраста: им трудно сосредоточиться на однообразной, непривлекательной для них деятельности, в то время, как в процессе игры они достаточно долгое время могут оставаться внимательными; внимание вызывается внешне привлекательными предметами, событиями и сохраняется до тех пор, пока сохраняется интерес; поведение ситуативное и почти всегда складывается из импульсивных поступков; детям раннего возраста свойственны подражательность, лёгкая внушаемость; преобладает зрительно-эмоциональная память и наглядно-действенное мышление. </w:t>
      </w:r>
    </w:p>
    <w:p w:rsidR="00423CD9" w:rsidRPr="00201C94" w:rsidRDefault="00423CD9" w:rsidP="00423CD9">
      <w:pPr>
        <w:pStyle w:val="a4"/>
        <w:rPr>
          <w:sz w:val="28"/>
          <w:szCs w:val="28"/>
        </w:rPr>
      </w:pPr>
      <w:r w:rsidRPr="00201C94">
        <w:rPr>
          <w:sz w:val="28"/>
          <w:szCs w:val="28"/>
        </w:rPr>
        <w:t xml:space="preserve">Следовательно, </w:t>
      </w:r>
      <w:r w:rsidRPr="00201C94">
        <w:rPr>
          <w:bCs/>
          <w:sz w:val="28"/>
          <w:szCs w:val="28"/>
        </w:rPr>
        <w:t xml:space="preserve">игровая деятельность </w:t>
      </w:r>
      <w:r w:rsidRPr="00201C94">
        <w:rPr>
          <w:sz w:val="28"/>
          <w:szCs w:val="28"/>
        </w:rPr>
        <w:t xml:space="preserve">и есть та необходимая основа, в рамках которого происходит </w:t>
      </w:r>
      <w:r w:rsidRPr="00201C94">
        <w:rPr>
          <w:bCs/>
          <w:sz w:val="28"/>
          <w:szCs w:val="28"/>
        </w:rPr>
        <w:t xml:space="preserve">формирование и повышение речевой активности ребенка. </w:t>
      </w:r>
    </w:p>
    <w:p w:rsidR="00423CD9" w:rsidRPr="00201C94" w:rsidRDefault="00423CD9" w:rsidP="00423CD9">
      <w:pPr>
        <w:pStyle w:val="a4"/>
        <w:rPr>
          <w:sz w:val="28"/>
          <w:szCs w:val="28"/>
        </w:rPr>
      </w:pPr>
      <w:r w:rsidRPr="00201C94">
        <w:rPr>
          <w:sz w:val="28"/>
          <w:szCs w:val="28"/>
        </w:rPr>
        <w:t>Действительно, одним из основных аспектов является развитие речи детей. В игре ребёнок общается, ведёт диалог с другими детьми и взрослыми, его окружающими. Важной является и монологическая речь детей, которую они ведут в игровой деятельности.</w:t>
      </w:r>
    </w:p>
    <w:p w:rsidR="00423CD9" w:rsidRPr="00201C94" w:rsidRDefault="00423CD9" w:rsidP="00423CD9">
      <w:pPr>
        <w:pStyle w:val="a4"/>
        <w:rPr>
          <w:sz w:val="28"/>
          <w:szCs w:val="28"/>
        </w:rPr>
      </w:pPr>
      <w:r w:rsidRPr="00201C94">
        <w:rPr>
          <w:sz w:val="28"/>
          <w:szCs w:val="28"/>
        </w:rPr>
        <w:lastRenderedPageBreak/>
        <w:t>В раннем и младшем возрасте игра носит преимущественно индивидуальный характер. В предметно-образных играх ребёнок усваивает способы действий с предметами, отрабатывает последовательность игровых действий.</w:t>
      </w:r>
    </w:p>
    <w:p w:rsidR="00423CD9" w:rsidRPr="00201C94" w:rsidRDefault="00423CD9" w:rsidP="00423CD9">
      <w:pPr>
        <w:pStyle w:val="a4"/>
        <w:rPr>
          <w:sz w:val="28"/>
          <w:szCs w:val="28"/>
        </w:rPr>
      </w:pPr>
      <w:r w:rsidRPr="00201C94">
        <w:rPr>
          <w:sz w:val="28"/>
          <w:szCs w:val="28"/>
        </w:rPr>
        <w:t>Расширяется опыт ребёнка, растёт уровень его игровых навыков и умений – усложняется и сюжет игры, одновременно у ребёнка формируется общение со взрослым. Развиваются мышление и воображение ребёнка. Таким образом, создаются предпосылки к развитой сюжетно-ролевой игре.</w:t>
      </w:r>
    </w:p>
    <w:p w:rsidR="00423CD9" w:rsidRPr="00201C94" w:rsidRDefault="00423CD9" w:rsidP="00423CD9">
      <w:pPr>
        <w:pStyle w:val="a4"/>
        <w:rPr>
          <w:sz w:val="28"/>
          <w:szCs w:val="28"/>
        </w:rPr>
      </w:pPr>
      <w:r w:rsidRPr="00201C94">
        <w:rPr>
          <w:sz w:val="28"/>
          <w:szCs w:val="28"/>
        </w:rPr>
        <w:t>В обычной жизни (в семье, детском саду и т.д.) ребёнок наблюдает действия и отношения окружающих, он может вступать в эти отношения, соответственно воспринимать и оценивать их, может наблюдать со стороны. И в том, и в другом случае они усваиваются и составляют непосредственный социальный опыт ребёнка. Ребёнок приобретает опыт в собственной деятельности, многое узнаёт от воспитателей, от родителей. Разнообразные знания, впечатления обогащают его духовный мир. И всё это находит отражение в игре.</w:t>
      </w:r>
    </w:p>
    <w:p w:rsidR="00423CD9" w:rsidRPr="00201C94" w:rsidRDefault="00423CD9" w:rsidP="00423CD9">
      <w:pPr>
        <w:pStyle w:val="a4"/>
        <w:rPr>
          <w:sz w:val="28"/>
          <w:szCs w:val="28"/>
        </w:rPr>
      </w:pPr>
      <w:r w:rsidRPr="00201C94">
        <w:rPr>
          <w:sz w:val="28"/>
          <w:szCs w:val="28"/>
        </w:rPr>
        <w:t>В игре происходит формирования восприятия, мышления, памяти, речи – тех фундаментальных психических процессов, без достаточного развития которых нельзя говорить о воспитании гармонической личности.</w:t>
      </w:r>
    </w:p>
    <w:p w:rsidR="00423CD9" w:rsidRPr="00201C94" w:rsidRDefault="00423CD9" w:rsidP="00423CD9">
      <w:pPr>
        <w:pStyle w:val="a4"/>
        <w:rPr>
          <w:sz w:val="28"/>
          <w:szCs w:val="28"/>
        </w:rPr>
      </w:pPr>
      <w:r w:rsidRPr="00201C94">
        <w:rPr>
          <w:sz w:val="28"/>
          <w:szCs w:val="28"/>
        </w:rPr>
        <w:t>Развитие речи через игровую деятельность наиболее оптимально, потому что это интересно и близко ребёнку.</w:t>
      </w:r>
    </w:p>
    <w:p w:rsidR="00423CD9" w:rsidRPr="00201C94" w:rsidRDefault="00423CD9" w:rsidP="00423CD9">
      <w:pPr>
        <w:pStyle w:val="a4"/>
        <w:rPr>
          <w:sz w:val="28"/>
          <w:szCs w:val="28"/>
        </w:rPr>
      </w:pPr>
      <w:r w:rsidRPr="00201C94">
        <w:rPr>
          <w:sz w:val="28"/>
          <w:szCs w:val="28"/>
        </w:rPr>
        <w:t xml:space="preserve">Рекомендуют при планировании игры намечать беседы, рассматривание картин, наблюдения и т.д. </w:t>
      </w:r>
    </w:p>
    <w:p w:rsidR="00423CD9" w:rsidRPr="00201C94" w:rsidRDefault="00423CD9" w:rsidP="00423CD9">
      <w:pPr>
        <w:pStyle w:val="a4"/>
        <w:rPr>
          <w:sz w:val="28"/>
          <w:szCs w:val="28"/>
        </w:rPr>
      </w:pPr>
      <w:r w:rsidRPr="00201C94">
        <w:rPr>
          <w:sz w:val="28"/>
          <w:szCs w:val="28"/>
        </w:rPr>
        <w:t xml:space="preserve">В ходе игры дети воспроизводят те знания, которые получили на занятиях и в индивидуальной работе. </w:t>
      </w:r>
    </w:p>
    <w:p w:rsidR="00423CD9" w:rsidRPr="00201C94" w:rsidRDefault="00423CD9" w:rsidP="00423CD9">
      <w:pPr>
        <w:pStyle w:val="a4"/>
        <w:rPr>
          <w:sz w:val="28"/>
          <w:szCs w:val="28"/>
        </w:rPr>
      </w:pPr>
      <w:r w:rsidRPr="00201C94">
        <w:rPr>
          <w:sz w:val="28"/>
          <w:szCs w:val="28"/>
        </w:rPr>
        <w:t>Существует определённая зависимость между повышением уровня обобщённости ролевых способов действия и возрастанием числа совместно решаемых детьми игровых задач</w:t>
      </w:r>
      <w:proofErr w:type="gramStart"/>
      <w:r w:rsidRPr="00201C94">
        <w:rPr>
          <w:sz w:val="28"/>
          <w:szCs w:val="28"/>
        </w:rPr>
        <w:t>..</w:t>
      </w:r>
      <w:proofErr w:type="gramEnd"/>
    </w:p>
    <w:p w:rsidR="00423CD9" w:rsidRPr="00201C94" w:rsidRDefault="00423CD9" w:rsidP="00423CD9">
      <w:pPr>
        <w:pStyle w:val="a4"/>
        <w:rPr>
          <w:sz w:val="28"/>
          <w:szCs w:val="28"/>
        </w:rPr>
      </w:pPr>
      <w:r w:rsidRPr="00201C94">
        <w:rPr>
          <w:sz w:val="28"/>
          <w:szCs w:val="28"/>
        </w:rPr>
        <w:t xml:space="preserve">В каждой задаче сюжетно-ролевой игры есть определённая, хотя и воображаемая цель (например, лечить кукол, животных, своих товарищей). Если ребёнок берёт на себя роль продавца, то он продает товар, как продавец. Если шофера, то делает, как шофер, при этом выполняет распоряжения и просьбы пассажиров. </w:t>
      </w:r>
    </w:p>
    <w:p w:rsidR="00423CD9" w:rsidRPr="00201C94" w:rsidRDefault="00423CD9" w:rsidP="00423CD9">
      <w:pPr>
        <w:pStyle w:val="a4"/>
        <w:rPr>
          <w:sz w:val="28"/>
          <w:szCs w:val="28"/>
        </w:rPr>
      </w:pPr>
      <w:r w:rsidRPr="00201C94">
        <w:rPr>
          <w:sz w:val="28"/>
          <w:szCs w:val="28"/>
        </w:rPr>
        <w:t>Поскольку сейчас говорится о развитии речи детей в игровой деятельности, то можно отметить, что игровые диалоги и монологи дети также ведут в соответствии с выполняемыми ролевыми действиями. А это значит, что ребёнок постоянно обогащает свой словарь специальными терминами. Например, продавец, магазин, товар, касса, сумка и т.д</w:t>
      </w:r>
      <w:proofErr w:type="gramStart"/>
      <w:r w:rsidRPr="00201C94">
        <w:rPr>
          <w:sz w:val="28"/>
          <w:szCs w:val="28"/>
        </w:rPr>
        <w:t xml:space="preserve">.. </w:t>
      </w:r>
      <w:proofErr w:type="gramEnd"/>
    </w:p>
    <w:p w:rsidR="00423CD9" w:rsidRPr="00201C94" w:rsidRDefault="00423CD9" w:rsidP="00423CD9">
      <w:pPr>
        <w:pStyle w:val="a4"/>
        <w:rPr>
          <w:sz w:val="28"/>
          <w:szCs w:val="28"/>
        </w:rPr>
      </w:pPr>
      <w:r w:rsidRPr="00201C94">
        <w:rPr>
          <w:sz w:val="28"/>
          <w:szCs w:val="28"/>
        </w:rPr>
        <w:t>Часто у детей по ходу игры возникают вопросы к взрослому, и снова познавательный интерес побуждает ребёнка к разговору, беседе, наблюдению, ребёнок всё чаще задаёт вопросы взрослому.</w:t>
      </w:r>
    </w:p>
    <w:p w:rsidR="00423CD9" w:rsidRPr="00201C94" w:rsidRDefault="00423CD9" w:rsidP="00423CD9">
      <w:pPr>
        <w:pStyle w:val="a4"/>
        <w:rPr>
          <w:sz w:val="28"/>
          <w:szCs w:val="28"/>
        </w:rPr>
      </w:pPr>
      <w:r w:rsidRPr="00201C94">
        <w:rPr>
          <w:sz w:val="28"/>
          <w:szCs w:val="28"/>
        </w:rPr>
        <w:t xml:space="preserve">В развитой коллективной сюжетно-ролевой игре на смену ролевым действиям приходят ролевая монологическая речь и ролевая беседа. Первая может быть представлена высказываниями, смысл которых связан с игровой целью самого ребёнка, а позднее и с игровой целью сверстника. </w:t>
      </w:r>
    </w:p>
    <w:p w:rsidR="00423CD9" w:rsidRPr="00201C94" w:rsidRDefault="00423CD9" w:rsidP="00423CD9">
      <w:pPr>
        <w:pStyle w:val="a4"/>
        <w:rPr>
          <w:sz w:val="28"/>
          <w:szCs w:val="28"/>
        </w:rPr>
      </w:pPr>
      <w:r w:rsidRPr="00201C94">
        <w:rPr>
          <w:sz w:val="28"/>
          <w:szCs w:val="28"/>
        </w:rPr>
        <w:lastRenderedPageBreak/>
        <w:t>Ролевая беседа всегда состоит из высказываний детей, по смыслу связанных с ролевыми высказываниями других играющих, общей игровой целью, перспективой игры.</w:t>
      </w:r>
    </w:p>
    <w:p w:rsidR="00423CD9" w:rsidRPr="00201C94" w:rsidRDefault="00423CD9" w:rsidP="00423CD9">
      <w:pPr>
        <w:pStyle w:val="a4"/>
        <w:rPr>
          <w:sz w:val="28"/>
          <w:szCs w:val="28"/>
        </w:rPr>
      </w:pPr>
      <w:r w:rsidRPr="00201C94">
        <w:rPr>
          <w:sz w:val="28"/>
          <w:szCs w:val="28"/>
        </w:rPr>
        <w:t>Если ребёнок использует в игре все знания, приобретённые на занятиях и в повседневной жизни, то игра будет выполнять свою педагогическую функцию – станет деятельностью развивающей, нацеливающей на всестороннее развитие дошкольников.</w:t>
      </w:r>
    </w:p>
    <w:p w:rsidR="00423CD9" w:rsidRPr="00201C94" w:rsidRDefault="00423CD9" w:rsidP="00423CD9">
      <w:pPr>
        <w:pStyle w:val="a4"/>
        <w:rPr>
          <w:sz w:val="28"/>
          <w:szCs w:val="28"/>
        </w:rPr>
      </w:pPr>
      <w:r w:rsidRPr="00201C94">
        <w:rPr>
          <w:sz w:val="28"/>
          <w:szCs w:val="28"/>
        </w:rPr>
        <w:t>Несмотря на все многообразие игр, их можно разделить на две большие группы.</w:t>
      </w:r>
    </w:p>
    <w:p w:rsidR="00423CD9" w:rsidRPr="00201C94" w:rsidRDefault="00423CD9" w:rsidP="00423CD9">
      <w:pPr>
        <w:pStyle w:val="a4"/>
        <w:rPr>
          <w:sz w:val="28"/>
          <w:szCs w:val="28"/>
        </w:rPr>
      </w:pPr>
      <w:r w:rsidRPr="00201C94">
        <w:rPr>
          <w:sz w:val="28"/>
          <w:szCs w:val="28"/>
        </w:rPr>
        <w:t>Одни игры создаются самими детьми под руководством воспитателя – это творческие игры; другие созданы заранее, имеют готовое содержание и определенные правила – это игры с правилами, которые в свою очередь подразделяются на подвижные и дидактические.</w:t>
      </w:r>
    </w:p>
    <w:p w:rsidR="00423CD9" w:rsidRPr="00201C94" w:rsidRDefault="00423CD9" w:rsidP="00423CD9">
      <w:pPr>
        <w:pStyle w:val="a4"/>
        <w:rPr>
          <w:sz w:val="28"/>
          <w:szCs w:val="28"/>
        </w:rPr>
      </w:pPr>
      <w:r w:rsidRPr="00201C94">
        <w:rPr>
          <w:sz w:val="28"/>
          <w:szCs w:val="28"/>
        </w:rPr>
        <w:t>В результате, сущность игры как ведущей деятельности состоит в том, что дети отражают в игре различные стороны жизни, особенности деятельности и взаимоотношений взрослых, приобретают и уточняют свои знания об окружающей действительности, осваивают позицию субъекта деятельности, от которого она зависит.</w:t>
      </w:r>
    </w:p>
    <w:p w:rsidR="00423CD9" w:rsidRPr="00201C94" w:rsidRDefault="00423CD9" w:rsidP="00423CD9">
      <w:pPr>
        <w:pStyle w:val="a4"/>
        <w:rPr>
          <w:b/>
          <w:sz w:val="28"/>
          <w:szCs w:val="28"/>
        </w:rPr>
      </w:pPr>
      <w:r w:rsidRPr="00201C94">
        <w:rPr>
          <w:sz w:val="28"/>
          <w:szCs w:val="28"/>
        </w:rPr>
        <w:t xml:space="preserve">      </w:t>
      </w:r>
      <w:r w:rsidRPr="00201C94">
        <w:rPr>
          <w:b/>
          <w:sz w:val="28"/>
          <w:szCs w:val="28"/>
        </w:rPr>
        <w:t>1.3. Влияние мелкой моторики рук на развитие речи детей младшего дошкольного возраста.</w:t>
      </w:r>
    </w:p>
    <w:p w:rsidR="00423CD9" w:rsidRPr="00201C94" w:rsidRDefault="00423CD9" w:rsidP="00423CD9">
      <w:pPr>
        <w:pStyle w:val="a4"/>
        <w:rPr>
          <w:sz w:val="28"/>
          <w:szCs w:val="28"/>
        </w:rPr>
      </w:pPr>
      <w:r w:rsidRPr="00201C94">
        <w:rPr>
          <w:sz w:val="28"/>
          <w:szCs w:val="28"/>
        </w:rPr>
        <w:t xml:space="preserve">Многие исследователи, занимающиеся проблемой воспитания детей младшего возраста, указывают на взаимосвязь и взаимозависимость становления моторной и речевой функции. </w:t>
      </w:r>
    </w:p>
    <w:p w:rsidR="00423CD9" w:rsidRPr="00201C94" w:rsidRDefault="00423CD9" w:rsidP="00423CD9">
      <w:pPr>
        <w:pStyle w:val="a4"/>
        <w:rPr>
          <w:sz w:val="28"/>
          <w:szCs w:val="28"/>
        </w:rPr>
      </w:pPr>
      <w:r w:rsidRPr="00201C94">
        <w:rPr>
          <w:sz w:val="28"/>
          <w:szCs w:val="28"/>
        </w:rPr>
        <w:t xml:space="preserve">Исследования учёных доказали, что уровень развития детской речи находится в прямой зависимости от степени </w:t>
      </w:r>
      <w:proofErr w:type="spellStart"/>
      <w:r w:rsidRPr="00201C94">
        <w:rPr>
          <w:sz w:val="28"/>
          <w:szCs w:val="28"/>
        </w:rPr>
        <w:t>сформированности</w:t>
      </w:r>
      <w:proofErr w:type="spellEnd"/>
      <w:r w:rsidRPr="00201C94">
        <w:rPr>
          <w:sz w:val="28"/>
          <w:szCs w:val="28"/>
        </w:rPr>
        <w:t xml:space="preserve"> тонких движений пальцев рук. </w:t>
      </w:r>
    </w:p>
    <w:p w:rsidR="00423CD9" w:rsidRPr="00201C94" w:rsidRDefault="00423CD9" w:rsidP="00423CD9">
      <w:pPr>
        <w:pStyle w:val="a4"/>
        <w:rPr>
          <w:sz w:val="28"/>
          <w:szCs w:val="28"/>
        </w:rPr>
      </w:pPr>
      <w:r w:rsidRPr="00201C94">
        <w:rPr>
          <w:sz w:val="28"/>
          <w:szCs w:val="28"/>
        </w:rPr>
        <w:t xml:space="preserve"> Работы В.М. </w:t>
      </w:r>
      <w:proofErr w:type="spellStart"/>
      <w:r w:rsidRPr="00201C94">
        <w:rPr>
          <w:sz w:val="28"/>
          <w:szCs w:val="28"/>
        </w:rPr>
        <w:t>Бехтерова</w:t>
      </w:r>
      <w:proofErr w:type="spellEnd"/>
      <w:r w:rsidRPr="00201C94">
        <w:rPr>
          <w:sz w:val="28"/>
          <w:szCs w:val="28"/>
        </w:rPr>
        <w:t xml:space="preserve">  доказали влияние манипуляции рук на функции высшей нервной деятельности, развитие речи. Простые движения рук помогают убрать напряжение не только с самих рук, но и с губ, снимают усталость. Они способны улучшить произношение многих звуков, а значит – развивать речь ребенка. </w:t>
      </w:r>
    </w:p>
    <w:p w:rsidR="00423CD9" w:rsidRPr="00201C94" w:rsidRDefault="00423CD9" w:rsidP="00423CD9">
      <w:pPr>
        <w:pStyle w:val="a4"/>
        <w:rPr>
          <w:sz w:val="28"/>
          <w:szCs w:val="28"/>
        </w:rPr>
      </w:pPr>
      <w:r w:rsidRPr="00201C94">
        <w:rPr>
          <w:sz w:val="28"/>
          <w:szCs w:val="28"/>
        </w:rPr>
        <w:t xml:space="preserve">  Исследования М.М. Кольцовой доказали, что каждый палец имеет довольно обширное представительство в коре больших полушарий мозга. Развитие тонких движений пальцев рук предшествует появлению артикуляции слогов. </w:t>
      </w:r>
    </w:p>
    <w:p w:rsidR="00423CD9" w:rsidRPr="00201C94" w:rsidRDefault="00423CD9" w:rsidP="00423CD9">
      <w:pPr>
        <w:pStyle w:val="a4"/>
        <w:rPr>
          <w:sz w:val="28"/>
          <w:szCs w:val="28"/>
        </w:rPr>
      </w:pPr>
      <w:r w:rsidRPr="00201C94">
        <w:rPr>
          <w:sz w:val="28"/>
          <w:szCs w:val="28"/>
        </w:rPr>
        <w:t xml:space="preserve">  Японский врач </w:t>
      </w:r>
      <w:proofErr w:type="spellStart"/>
      <w:r w:rsidRPr="00201C94">
        <w:rPr>
          <w:sz w:val="28"/>
          <w:szCs w:val="28"/>
        </w:rPr>
        <w:t>Намикоси</w:t>
      </w:r>
      <w:proofErr w:type="spellEnd"/>
      <w:r w:rsidRPr="00201C94">
        <w:rPr>
          <w:sz w:val="28"/>
          <w:szCs w:val="28"/>
        </w:rPr>
        <w:t xml:space="preserve"> </w:t>
      </w:r>
      <w:proofErr w:type="spellStart"/>
      <w:r w:rsidRPr="00201C94">
        <w:rPr>
          <w:sz w:val="28"/>
          <w:szCs w:val="28"/>
        </w:rPr>
        <w:t>Токудзиро</w:t>
      </w:r>
      <w:proofErr w:type="spellEnd"/>
      <w:r w:rsidRPr="00201C94">
        <w:rPr>
          <w:sz w:val="28"/>
          <w:szCs w:val="28"/>
        </w:rPr>
        <w:t xml:space="preserve"> создал </w:t>
      </w:r>
      <w:proofErr w:type="spellStart"/>
      <w:r w:rsidRPr="00201C94">
        <w:rPr>
          <w:sz w:val="28"/>
          <w:szCs w:val="28"/>
        </w:rPr>
        <w:t>оздоравливающую</w:t>
      </w:r>
      <w:proofErr w:type="spellEnd"/>
      <w:r w:rsidRPr="00201C94">
        <w:rPr>
          <w:sz w:val="28"/>
          <w:szCs w:val="28"/>
        </w:rPr>
        <w:t xml:space="preserve"> методику воздействия на руки. Он утверждал, что пальцы н наделены большим количеством рецепторов, посылающих импульсы в центральную нервную систему человека.</w:t>
      </w:r>
    </w:p>
    <w:p w:rsidR="00423CD9" w:rsidRPr="00201C94" w:rsidRDefault="00423CD9" w:rsidP="00423CD9">
      <w:pPr>
        <w:pStyle w:val="a4"/>
        <w:rPr>
          <w:sz w:val="28"/>
          <w:szCs w:val="28"/>
        </w:rPr>
      </w:pPr>
      <w:r w:rsidRPr="00201C94">
        <w:rPr>
          <w:sz w:val="28"/>
          <w:szCs w:val="28"/>
        </w:rPr>
        <w:t>В результате, речь совершенствуется под влиянием импульсов от рук, точнее – от пальцев. Обычно ребенок, имеющий высокий уровень развития мелкой моторики, умеет логически рассуждать, у него достаточно развиты память, внимание, связная речь.</w:t>
      </w:r>
    </w:p>
    <w:p w:rsidR="00423CD9" w:rsidRPr="00201C94" w:rsidRDefault="00423CD9" w:rsidP="00423CD9">
      <w:pPr>
        <w:pStyle w:val="a4"/>
        <w:rPr>
          <w:sz w:val="28"/>
          <w:szCs w:val="28"/>
        </w:rPr>
      </w:pPr>
      <w:r w:rsidRPr="00201C94">
        <w:rPr>
          <w:sz w:val="28"/>
          <w:szCs w:val="28"/>
        </w:rPr>
        <w:t xml:space="preserve">Выполнение упражнений и ритмических движений пальцами индуктивно приводит к возбуждению в речевых центрах головного мозга и резкому </w:t>
      </w:r>
      <w:r w:rsidRPr="00201C94">
        <w:rPr>
          <w:sz w:val="28"/>
          <w:szCs w:val="28"/>
        </w:rPr>
        <w:lastRenderedPageBreak/>
        <w:t>усилению согласованной деятельности речевых зон, что стимулирует развитие речи.</w:t>
      </w:r>
    </w:p>
    <w:p w:rsidR="00423CD9" w:rsidRPr="00201C94" w:rsidRDefault="00423CD9" w:rsidP="00423CD9">
      <w:pPr>
        <w:pStyle w:val="a4"/>
        <w:rPr>
          <w:sz w:val="28"/>
          <w:szCs w:val="28"/>
        </w:rPr>
      </w:pPr>
      <w:r w:rsidRPr="00201C94">
        <w:rPr>
          <w:sz w:val="28"/>
          <w:szCs w:val="28"/>
        </w:rPr>
        <w:t>Игры с пальчиками создают благоприятный эмоциональный фон, развивают умение подражать взрослому, учат вслушиваться и понимать смысл речи, повышают речевую активность ребенка. Если ребенок будет выполнять упражнения, сопровождая их короткими стихотворными строчками, то есть речь станет более четкой, ритмичной, яркой, и усилится контроль за выполняемыми движениями. В результате пальчиковых упражнений кисти рук и пальцы приобретут силу, хорошую подвижность и гибкость, а это в дальнейшем облегчит навыком письма</w:t>
      </w:r>
    </w:p>
    <w:p w:rsidR="00423CD9" w:rsidRPr="00201C94" w:rsidRDefault="00423CD9" w:rsidP="00423CD9">
      <w:pPr>
        <w:pStyle w:val="a4"/>
        <w:rPr>
          <w:sz w:val="28"/>
          <w:szCs w:val="28"/>
        </w:rPr>
      </w:pPr>
      <w:r w:rsidRPr="00201C94">
        <w:rPr>
          <w:sz w:val="28"/>
          <w:szCs w:val="28"/>
        </w:rPr>
        <w:t xml:space="preserve">Какие же </w:t>
      </w:r>
      <w:r w:rsidRPr="00201C94">
        <w:rPr>
          <w:b/>
          <w:sz w:val="28"/>
          <w:szCs w:val="28"/>
        </w:rPr>
        <w:t>упражнения</w:t>
      </w:r>
      <w:r w:rsidRPr="00201C94">
        <w:rPr>
          <w:sz w:val="28"/>
          <w:szCs w:val="28"/>
        </w:rPr>
        <w:t xml:space="preserve"> помогут ребенку усовершенствовать свои навыки?</w:t>
      </w:r>
    </w:p>
    <w:p w:rsidR="00423CD9" w:rsidRPr="00201C94" w:rsidRDefault="00423CD9" w:rsidP="00423CD9">
      <w:pPr>
        <w:pStyle w:val="a4"/>
        <w:rPr>
          <w:sz w:val="28"/>
          <w:szCs w:val="28"/>
        </w:rPr>
      </w:pPr>
      <w:r w:rsidRPr="00201C94">
        <w:rPr>
          <w:bCs/>
          <w:sz w:val="28"/>
          <w:szCs w:val="28"/>
        </w:rPr>
        <w:t>1. Пальчиковая гимнастика.</w:t>
      </w:r>
    </w:p>
    <w:p w:rsidR="00423CD9" w:rsidRPr="00201C94" w:rsidRDefault="00423CD9" w:rsidP="00423CD9">
      <w:pPr>
        <w:pStyle w:val="a4"/>
        <w:rPr>
          <w:sz w:val="28"/>
          <w:szCs w:val="28"/>
        </w:rPr>
      </w:pPr>
      <w:r w:rsidRPr="00201C94">
        <w:rPr>
          <w:sz w:val="28"/>
          <w:szCs w:val="28"/>
        </w:rPr>
        <w:t>«Пальчиковые игры» - это инсценировка каких-либо рифмованных историй, сказок при помощи пальцев. Многие игры требуют участия обеих рук, что дает возможность детям ориентироваться в понятиях «вправо», «влево», «вверх», «вниз» и др. Дети старше 5 лет могут оформить игры разнообразным реквизитом - домиками, кубиками, мелкими предметами и т. д.</w:t>
      </w:r>
    </w:p>
    <w:p w:rsidR="00423CD9" w:rsidRPr="00201C94" w:rsidRDefault="00423CD9" w:rsidP="00423CD9">
      <w:pPr>
        <w:pStyle w:val="a4"/>
        <w:rPr>
          <w:sz w:val="28"/>
          <w:szCs w:val="28"/>
        </w:rPr>
      </w:pPr>
      <w:r w:rsidRPr="00201C94">
        <w:rPr>
          <w:bCs/>
          <w:sz w:val="28"/>
          <w:szCs w:val="28"/>
        </w:rPr>
        <w:t>2. Игры с крупой, бусинками, пуговицами, мелкими камешками.</w:t>
      </w:r>
    </w:p>
    <w:p w:rsidR="00423CD9" w:rsidRPr="00201C94" w:rsidRDefault="00423CD9" w:rsidP="00423CD9">
      <w:pPr>
        <w:pStyle w:val="a4"/>
        <w:rPr>
          <w:sz w:val="28"/>
          <w:szCs w:val="28"/>
        </w:rPr>
      </w:pPr>
      <w:r w:rsidRPr="00201C94">
        <w:rPr>
          <w:sz w:val="28"/>
          <w:szCs w:val="28"/>
        </w:rPr>
        <w:t xml:space="preserve">Эти игры оказывают прекрасное тонизирующее и </w:t>
      </w:r>
      <w:proofErr w:type="spellStart"/>
      <w:r w:rsidRPr="00201C94">
        <w:rPr>
          <w:sz w:val="28"/>
          <w:szCs w:val="28"/>
        </w:rPr>
        <w:t>оздоравливающее</w:t>
      </w:r>
      <w:proofErr w:type="spellEnd"/>
      <w:r w:rsidRPr="00201C94">
        <w:rPr>
          <w:sz w:val="28"/>
          <w:szCs w:val="28"/>
        </w:rPr>
        <w:t xml:space="preserve"> действие. Детям предлагается сортировать, угадывать с закрытыми глазами, катать между большим и указательным пальцем, придавливать поочередно всеми пальцами обеих рук к столу, стараясь при этом делать вращательные движения. Можно научить ребенка перекатывать пальцами одной руки два грецких ореха или камешка, пальцами одной руки или между двух ладоней шестигранный карандаш. Отлично развивает руку разнообразное нанизывание.</w:t>
      </w:r>
    </w:p>
    <w:p w:rsidR="00423CD9" w:rsidRPr="00201C94" w:rsidRDefault="00423CD9" w:rsidP="00423CD9">
      <w:pPr>
        <w:pStyle w:val="a4"/>
        <w:rPr>
          <w:sz w:val="28"/>
          <w:szCs w:val="28"/>
        </w:rPr>
      </w:pPr>
      <w:r w:rsidRPr="00201C94">
        <w:rPr>
          <w:bCs/>
          <w:sz w:val="28"/>
          <w:szCs w:val="28"/>
        </w:rPr>
        <w:t>3. Рисование, раскрашивание.</w:t>
      </w:r>
    </w:p>
    <w:p w:rsidR="00423CD9" w:rsidRPr="00201C94" w:rsidRDefault="00423CD9" w:rsidP="00423CD9">
      <w:pPr>
        <w:pStyle w:val="a4"/>
        <w:rPr>
          <w:sz w:val="28"/>
          <w:szCs w:val="28"/>
        </w:rPr>
      </w:pPr>
      <w:r w:rsidRPr="00201C94">
        <w:rPr>
          <w:sz w:val="28"/>
          <w:szCs w:val="28"/>
        </w:rPr>
        <w:t>Раскрашивание - один из самых легких видов деятельности. Вместе с тем, оно продолжает оставаться средством развития согласованных действий зрительного и двигательного анализаторов и укрепления двигательного аппарата пишущей руки. Необходимо учить детей раскрашивать аккуратно, не выходя за контуры изображенных предметов, равномерно нанося нужный цвет. В процессе рисования у детей развиваются не только общие представления, творчество, углубляется эмоциональное отношение к действительности, но формируются элементарные графические умения, столь необходимые для развития ручной ловкости, освоения письма.</w:t>
      </w:r>
    </w:p>
    <w:p w:rsidR="00423CD9" w:rsidRPr="00201C94" w:rsidRDefault="00423CD9" w:rsidP="00423CD9">
      <w:pPr>
        <w:pStyle w:val="a4"/>
        <w:rPr>
          <w:sz w:val="28"/>
          <w:szCs w:val="28"/>
        </w:rPr>
      </w:pPr>
      <w:r w:rsidRPr="00201C94">
        <w:rPr>
          <w:bCs/>
          <w:sz w:val="28"/>
          <w:szCs w:val="28"/>
        </w:rPr>
        <w:t>4. Аппликации.</w:t>
      </w:r>
    </w:p>
    <w:p w:rsidR="00423CD9" w:rsidRPr="00201C94" w:rsidRDefault="00423CD9" w:rsidP="00423CD9">
      <w:pPr>
        <w:pStyle w:val="a4"/>
        <w:rPr>
          <w:sz w:val="28"/>
          <w:szCs w:val="28"/>
        </w:rPr>
      </w:pPr>
      <w:r w:rsidRPr="00201C94">
        <w:rPr>
          <w:sz w:val="28"/>
          <w:szCs w:val="28"/>
        </w:rPr>
        <w:t>Из вырезанных фигурок дети могут составлять композиции - аппликации. Для начала удобней вырезать геометрические формы и фигурки из цветных журналов, и клеящим карандашом, закреплять их на листе</w:t>
      </w:r>
    </w:p>
    <w:p w:rsidR="00423CD9" w:rsidRPr="00201C94" w:rsidRDefault="00423CD9" w:rsidP="00423CD9">
      <w:pPr>
        <w:pStyle w:val="a4"/>
        <w:rPr>
          <w:sz w:val="28"/>
          <w:szCs w:val="28"/>
        </w:rPr>
      </w:pPr>
      <w:r w:rsidRPr="00201C94">
        <w:rPr>
          <w:bCs/>
          <w:sz w:val="28"/>
          <w:szCs w:val="28"/>
        </w:rPr>
        <w:t>5. Работа с бумагой. Оригами.</w:t>
      </w:r>
    </w:p>
    <w:p w:rsidR="00423CD9" w:rsidRPr="00201C94" w:rsidRDefault="00423CD9" w:rsidP="00423CD9">
      <w:pPr>
        <w:pStyle w:val="a4"/>
        <w:rPr>
          <w:sz w:val="28"/>
          <w:szCs w:val="28"/>
        </w:rPr>
      </w:pPr>
      <w:r w:rsidRPr="00201C94">
        <w:rPr>
          <w:sz w:val="28"/>
          <w:szCs w:val="28"/>
        </w:rPr>
        <w:t>Развитию точных движений и памяти помогают плетение ковриков из бумажных полос, складывание корабликов, фигурок зверей из бумаги.</w:t>
      </w:r>
    </w:p>
    <w:p w:rsidR="00423CD9" w:rsidRPr="00201C94" w:rsidRDefault="00423CD9" w:rsidP="00423CD9">
      <w:pPr>
        <w:pStyle w:val="a4"/>
        <w:rPr>
          <w:sz w:val="28"/>
          <w:szCs w:val="28"/>
        </w:rPr>
      </w:pPr>
      <w:r w:rsidRPr="00201C94">
        <w:rPr>
          <w:bCs/>
          <w:sz w:val="28"/>
          <w:szCs w:val="28"/>
        </w:rPr>
        <w:t>6. Лепка из пластилина, глины и соленого теста.</w:t>
      </w:r>
    </w:p>
    <w:p w:rsidR="00423CD9" w:rsidRPr="00201C94" w:rsidRDefault="00423CD9" w:rsidP="00423CD9">
      <w:pPr>
        <w:pStyle w:val="a4"/>
        <w:rPr>
          <w:sz w:val="28"/>
          <w:szCs w:val="28"/>
        </w:rPr>
      </w:pPr>
      <w:r w:rsidRPr="00201C94">
        <w:rPr>
          <w:sz w:val="28"/>
          <w:szCs w:val="28"/>
        </w:rPr>
        <w:lastRenderedPageBreak/>
        <w:t>Можно делать единичные детали или сразу несколько и объединять их в композиции. Вы можете лепить мелкие детали сами, а малыш может собирать готовую композицию.</w:t>
      </w:r>
    </w:p>
    <w:p w:rsidR="00423CD9" w:rsidRPr="00201C94" w:rsidRDefault="00423CD9" w:rsidP="00423CD9">
      <w:pPr>
        <w:pStyle w:val="a4"/>
        <w:rPr>
          <w:sz w:val="28"/>
          <w:szCs w:val="28"/>
        </w:rPr>
      </w:pPr>
      <w:r w:rsidRPr="00201C94">
        <w:rPr>
          <w:sz w:val="28"/>
          <w:szCs w:val="28"/>
        </w:rPr>
        <w:t>Лепим колбаски, колечки, шарики; режем пластилиновую колбаску стекой на множество мелких кусочков, а потом слепляем кусочки снова.</w:t>
      </w:r>
    </w:p>
    <w:p w:rsidR="00423CD9" w:rsidRPr="00201C94" w:rsidRDefault="00423CD9" w:rsidP="00423CD9">
      <w:pPr>
        <w:pStyle w:val="a4"/>
        <w:rPr>
          <w:sz w:val="28"/>
          <w:szCs w:val="28"/>
        </w:rPr>
      </w:pPr>
      <w:r w:rsidRPr="00201C94">
        <w:rPr>
          <w:bCs/>
          <w:sz w:val="28"/>
          <w:szCs w:val="28"/>
        </w:rPr>
        <w:t>7. Шнуровки, скручивание лент, игры с прищепками, откручивание и закручивание крышек и др.</w:t>
      </w:r>
    </w:p>
    <w:p w:rsidR="00423CD9" w:rsidRPr="00201C94" w:rsidRDefault="00423CD9" w:rsidP="00423CD9">
      <w:pPr>
        <w:pStyle w:val="a4"/>
        <w:rPr>
          <w:sz w:val="28"/>
          <w:szCs w:val="28"/>
        </w:rPr>
      </w:pPr>
      <w:r w:rsidRPr="00201C94">
        <w:rPr>
          <w:sz w:val="28"/>
          <w:szCs w:val="28"/>
        </w:rPr>
        <w:t>Сейчас в продаже встречается множество разнообразных игр со шнурками. В целом, их можно разделить на несколько видов. Во-первых, шнуровки сюжетные. Ребенку предлагается “незаконченная” картинка </w:t>
      </w:r>
      <w:r w:rsidRPr="00201C94">
        <w:rPr>
          <w:i/>
          <w:iCs/>
          <w:sz w:val="28"/>
          <w:szCs w:val="28"/>
        </w:rPr>
        <w:t>(изображение ежика, белочки, елки, вазы с букетом, домика)</w:t>
      </w:r>
      <w:r w:rsidRPr="00201C94">
        <w:rPr>
          <w:sz w:val="28"/>
          <w:szCs w:val="28"/>
        </w:rPr>
        <w:t xml:space="preserve">, к которой нужно </w:t>
      </w:r>
      <w:proofErr w:type="spellStart"/>
      <w:r w:rsidRPr="00201C94">
        <w:rPr>
          <w:sz w:val="28"/>
          <w:szCs w:val="28"/>
        </w:rPr>
        <w:t>пришнуровать</w:t>
      </w:r>
      <w:proofErr w:type="spellEnd"/>
      <w:r w:rsidRPr="00201C94">
        <w:rPr>
          <w:sz w:val="28"/>
          <w:szCs w:val="28"/>
        </w:rPr>
        <w:t xml:space="preserve"> недостающие детали: грибы, фрукты и орехи, новогодние игрушки, цветы, окошки и т. п. Второй вид шнуровок: пуговицы, башмачки, цилиндры или любые другие, сделанные из дерева или мягкого безопасного материала, цельные предметы, в которых проделаны отверстия для шнурков</w:t>
      </w:r>
    </w:p>
    <w:p w:rsidR="00423CD9" w:rsidRPr="00201C94" w:rsidRDefault="00423CD9" w:rsidP="00423CD9">
      <w:pPr>
        <w:pStyle w:val="a4"/>
        <w:rPr>
          <w:sz w:val="28"/>
          <w:szCs w:val="28"/>
        </w:rPr>
      </w:pPr>
      <w:r w:rsidRPr="00201C94">
        <w:rPr>
          <w:sz w:val="28"/>
          <w:szCs w:val="28"/>
        </w:rPr>
        <w:t> </w:t>
      </w:r>
      <w:r w:rsidRPr="00201C94">
        <w:rPr>
          <w:bCs/>
          <w:sz w:val="28"/>
          <w:szCs w:val="28"/>
        </w:rPr>
        <w:t>8. «Сухой бассейн»</w:t>
      </w:r>
    </w:p>
    <w:p w:rsidR="00423CD9" w:rsidRPr="00201C94" w:rsidRDefault="00423CD9" w:rsidP="00423CD9">
      <w:pPr>
        <w:pStyle w:val="a4"/>
        <w:rPr>
          <w:sz w:val="28"/>
          <w:szCs w:val="28"/>
          <w:shd w:val="clear" w:color="auto" w:fill="FFFFFF"/>
        </w:rPr>
      </w:pPr>
      <w:r w:rsidRPr="00201C94">
        <w:rPr>
          <w:sz w:val="28"/>
          <w:szCs w:val="28"/>
          <w:shd w:val="clear" w:color="auto" w:fill="FFFFFF"/>
        </w:rPr>
        <w:t xml:space="preserve">Сухой бассейн используется для одновременного активного воздействия на различные точки кистей, пальцев, ладоней; сенсомоторное развитие, формирование основных сенсорных эталонов: форма, величина, материал, вес, звук; воспитание усидчивости и терпеливости в работе; снятие эмоционального напряжения </w:t>
      </w:r>
    </w:p>
    <w:p w:rsidR="00423CD9" w:rsidRPr="00201C94" w:rsidRDefault="00423CD9" w:rsidP="00423CD9">
      <w:pPr>
        <w:pStyle w:val="a4"/>
        <w:rPr>
          <w:sz w:val="28"/>
          <w:szCs w:val="28"/>
        </w:rPr>
      </w:pPr>
    </w:p>
    <w:p w:rsidR="00423CD9" w:rsidRPr="00201C94" w:rsidRDefault="00423CD9" w:rsidP="00423CD9">
      <w:pPr>
        <w:pStyle w:val="a4"/>
        <w:rPr>
          <w:b/>
          <w:sz w:val="28"/>
          <w:szCs w:val="28"/>
        </w:rPr>
      </w:pPr>
      <w:r w:rsidRPr="00201C94">
        <w:rPr>
          <w:sz w:val="28"/>
          <w:szCs w:val="28"/>
        </w:rPr>
        <w:t xml:space="preserve">2. </w:t>
      </w:r>
      <w:r w:rsidRPr="00201C94">
        <w:rPr>
          <w:b/>
          <w:sz w:val="28"/>
          <w:szCs w:val="28"/>
        </w:rPr>
        <w:t>Практическая работа по развитию детей младшего дошкольного возраста посредством использования различных видов деятельности</w:t>
      </w:r>
    </w:p>
    <w:p w:rsidR="00423CD9" w:rsidRPr="00201C94" w:rsidRDefault="00423CD9" w:rsidP="00423CD9">
      <w:pPr>
        <w:pStyle w:val="a4"/>
        <w:rPr>
          <w:sz w:val="28"/>
          <w:szCs w:val="28"/>
        </w:rPr>
      </w:pPr>
      <w:r w:rsidRPr="00201C94">
        <w:rPr>
          <w:sz w:val="28"/>
          <w:szCs w:val="28"/>
        </w:rPr>
        <w:t xml:space="preserve">      2.1 Исследование уровня развития речи детей младшей дошкольной группы.</w:t>
      </w:r>
    </w:p>
    <w:p w:rsidR="00423CD9" w:rsidRPr="00201C94" w:rsidRDefault="00423CD9" w:rsidP="00423CD9">
      <w:pPr>
        <w:pStyle w:val="a4"/>
        <w:rPr>
          <w:sz w:val="28"/>
          <w:szCs w:val="28"/>
        </w:rPr>
      </w:pPr>
      <w:r w:rsidRPr="00201C94">
        <w:rPr>
          <w:sz w:val="28"/>
          <w:szCs w:val="28"/>
        </w:rPr>
        <w:t>Педагогический стаж воспитателем у меня более 20  лет. За это время накоплен опыт работы с детьми младшей дошкольной группы. Наблюдая за детьми в группе, я пришла к выводу, что большое значение необходимо уделять развитию речи младших дошкольников. Ведь речь – главный и основной показатель развития детей.  Дети, у которых   не очень активная речь, не всегда общительны, недостаточно контактируют со сверстниками в играх. Они нуждаются в помощи в преодолении стеснительности, в пополнении словарным запасом, в речевом общении, в обогащении знаниями через учебную деятельность, чтение художественной литературы.</w:t>
      </w:r>
    </w:p>
    <w:p w:rsidR="00423CD9" w:rsidRPr="00201C94" w:rsidRDefault="00423CD9" w:rsidP="00423CD9">
      <w:pPr>
        <w:pStyle w:val="a4"/>
        <w:rPr>
          <w:sz w:val="28"/>
          <w:szCs w:val="28"/>
        </w:rPr>
      </w:pPr>
      <w:r w:rsidRPr="00201C94">
        <w:rPr>
          <w:sz w:val="28"/>
          <w:szCs w:val="28"/>
        </w:rPr>
        <w:t>Учеными и психологами разных стран выявлена закономерность: если развитие движения пальцев соответствует возрасту, то и ребенок находится в пределах нормы развития. Я поняла, что в педагогический процесс работы с малышами, как можно чаще нужно включать игры по развитию мелкой моторики рук во все виды деятельности (НОД, режимные моменты, прогулка, индивидуальная деятельность и др.)</w:t>
      </w:r>
    </w:p>
    <w:p w:rsidR="00423CD9" w:rsidRPr="00201C94" w:rsidRDefault="00423CD9" w:rsidP="00423CD9">
      <w:pPr>
        <w:pStyle w:val="a4"/>
        <w:rPr>
          <w:rFonts w:eastAsia="Calibri"/>
          <w:sz w:val="28"/>
          <w:szCs w:val="28"/>
          <w:lang w:eastAsia="en-US"/>
        </w:rPr>
      </w:pPr>
      <w:r w:rsidRPr="00201C94">
        <w:rPr>
          <w:sz w:val="28"/>
          <w:szCs w:val="28"/>
        </w:rPr>
        <w:t xml:space="preserve">В связи с этим, я наметила следующие </w:t>
      </w:r>
      <w:r w:rsidRPr="00201C94">
        <w:rPr>
          <w:b/>
          <w:sz w:val="28"/>
          <w:szCs w:val="28"/>
        </w:rPr>
        <w:t>задачи</w:t>
      </w:r>
      <w:r w:rsidRPr="00201C94">
        <w:rPr>
          <w:rFonts w:eastAsia="Calibri"/>
          <w:b/>
          <w:sz w:val="28"/>
          <w:szCs w:val="28"/>
          <w:lang w:eastAsia="en-US"/>
        </w:rPr>
        <w:t>:</w:t>
      </w:r>
      <w:r w:rsidRPr="00201C94">
        <w:rPr>
          <w:rFonts w:eastAsia="Calibri"/>
          <w:sz w:val="28"/>
          <w:szCs w:val="28"/>
          <w:lang w:eastAsia="en-US"/>
        </w:rPr>
        <w:t xml:space="preserve"> </w:t>
      </w:r>
    </w:p>
    <w:p w:rsidR="00423CD9" w:rsidRPr="00201C94" w:rsidRDefault="00423CD9" w:rsidP="00423CD9">
      <w:pPr>
        <w:pStyle w:val="a4"/>
        <w:rPr>
          <w:sz w:val="28"/>
          <w:szCs w:val="28"/>
        </w:rPr>
      </w:pPr>
      <w:r w:rsidRPr="00201C94">
        <w:rPr>
          <w:sz w:val="28"/>
          <w:szCs w:val="28"/>
        </w:rPr>
        <w:t>Улучшать моторику, координацию движений кистей, пальцев рук детей младшего дошкольного возраста</w:t>
      </w:r>
    </w:p>
    <w:p w:rsidR="00423CD9" w:rsidRPr="00201C94" w:rsidRDefault="00423CD9" w:rsidP="00423CD9">
      <w:pPr>
        <w:pStyle w:val="a4"/>
        <w:rPr>
          <w:sz w:val="28"/>
          <w:szCs w:val="28"/>
        </w:rPr>
      </w:pPr>
      <w:r w:rsidRPr="00201C94">
        <w:rPr>
          <w:sz w:val="28"/>
          <w:szCs w:val="28"/>
        </w:rPr>
        <w:lastRenderedPageBreak/>
        <w:t>Способствовать совершенствованию и расширению словарного запаса посредством пальчиковых игр и пальчиковой гимнастики</w:t>
      </w:r>
    </w:p>
    <w:p w:rsidR="00423CD9" w:rsidRPr="00201C94" w:rsidRDefault="00423CD9" w:rsidP="00423CD9">
      <w:pPr>
        <w:pStyle w:val="a4"/>
        <w:rPr>
          <w:sz w:val="28"/>
          <w:szCs w:val="28"/>
        </w:rPr>
      </w:pPr>
      <w:r w:rsidRPr="00201C94">
        <w:rPr>
          <w:sz w:val="28"/>
          <w:szCs w:val="28"/>
        </w:rPr>
        <w:t>Развивать внимание, воображение и творческие способности детей младшего дошкольного возраста</w:t>
      </w:r>
    </w:p>
    <w:p w:rsidR="00423CD9" w:rsidRPr="00201C94" w:rsidRDefault="00423CD9" w:rsidP="00423CD9">
      <w:pPr>
        <w:pStyle w:val="a4"/>
        <w:rPr>
          <w:sz w:val="28"/>
          <w:szCs w:val="28"/>
        </w:rPr>
      </w:pPr>
      <w:r w:rsidRPr="00201C94">
        <w:rPr>
          <w:sz w:val="28"/>
          <w:szCs w:val="28"/>
        </w:rPr>
        <w:t>Совершенствовать предметно-развивающую среду младшей группы</w:t>
      </w:r>
    </w:p>
    <w:p w:rsidR="00423CD9" w:rsidRPr="00201C94" w:rsidRDefault="00423CD9" w:rsidP="00423CD9">
      <w:pPr>
        <w:pStyle w:val="a4"/>
        <w:rPr>
          <w:sz w:val="28"/>
          <w:szCs w:val="28"/>
        </w:rPr>
      </w:pPr>
      <w:r w:rsidRPr="00201C94">
        <w:rPr>
          <w:sz w:val="28"/>
          <w:szCs w:val="28"/>
        </w:rPr>
        <w:t>Создавать эмоционально-комфортную обстановку в группе</w:t>
      </w:r>
    </w:p>
    <w:p w:rsidR="00423CD9" w:rsidRPr="00201C94" w:rsidRDefault="00423CD9" w:rsidP="00423CD9">
      <w:pPr>
        <w:pStyle w:val="a4"/>
        <w:rPr>
          <w:sz w:val="28"/>
          <w:szCs w:val="28"/>
        </w:rPr>
      </w:pPr>
      <w:r w:rsidRPr="00201C94">
        <w:rPr>
          <w:sz w:val="28"/>
          <w:szCs w:val="28"/>
        </w:rPr>
        <w:t>Информировать родителей о значении игр и упражнений для развития мелкой моторики детей младшего дошкольного</w:t>
      </w:r>
    </w:p>
    <w:p w:rsidR="00423CD9" w:rsidRPr="00201C94" w:rsidRDefault="00423CD9" w:rsidP="00423CD9">
      <w:pPr>
        <w:pStyle w:val="a4"/>
        <w:rPr>
          <w:sz w:val="28"/>
          <w:szCs w:val="28"/>
        </w:rPr>
      </w:pPr>
      <w:r w:rsidRPr="00201C94">
        <w:rPr>
          <w:sz w:val="28"/>
          <w:szCs w:val="28"/>
        </w:rPr>
        <w:t>Перед тем, как приступить к исследованию, была проведена диагностика уровня развития речи детей младшего дошкольного возраста.   Диагностические задания были подобраны в соответствии с Федеральными Государственными Образовательными Стандартами.</w:t>
      </w:r>
    </w:p>
    <w:p w:rsidR="00D92F57" w:rsidRPr="00201C94" w:rsidRDefault="00D92F57" w:rsidP="00423CD9">
      <w:pPr>
        <w:pStyle w:val="a4"/>
        <w:rPr>
          <w:sz w:val="28"/>
          <w:szCs w:val="28"/>
        </w:rPr>
      </w:pPr>
      <w:r w:rsidRPr="00201C94">
        <w:rPr>
          <w:sz w:val="28"/>
          <w:szCs w:val="28"/>
        </w:rPr>
        <w:t>В диагностике приняли участие дети</w:t>
      </w:r>
      <w:r w:rsidR="00423CD9" w:rsidRPr="00201C94">
        <w:rPr>
          <w:sz w:val="28"/>
          <w:szCs w:val="28"/>
        </w:rPr>
        <w:t xml:space="preserve">  в возрасте 3-3,5 лет, посещающих  младшую группу.</w:t>
      </w:r>
    </w:p>
    <w:p w:rsidR="00D92F57" w:rsidRPr="00201C94" w:rsidRDefault="00D92F57" w:rsidP="00423CD9">
      <w:pPr>
        <w:pStyle w:val="a4"/>
        <w:rPr>
          <w:sz w:val="28"/>
          <w:szCs w:val="28"/>
        </w:rPr>
      </w:pPr>
      <w:r w:rsidRPr="00201C94">
        <w:rPr>
          <w:sz w:val="28"/>
          <w:szCs w:val="28"/>
        </w:rPr>
        <w:t>Вот какие результаты показала диагностика в начале года:</w:t>
      </w:r>
    </w:p>
    <w:p w:rsidR="00D92F57" w:rsidRPr="00201C94" w:rsidRDefault="00D92F57" w:rsidP="00423CD9">
      <w:pPr>
        <w:pStyle w:val="a4"/>
        <w:rPr>
          <w:sz w:val="28"/>
          <w:szCs w:val="28"/>
        </w:rPr>
      </w:pPr>
    </w:p>
    <w:tbl>
      <w:tblPr>
        <w:tblStyle w:val="a7"/>
        <w:tblW w:w="7100" w:type="dxa"/>
        <w:tblLook w:val="0600" w:firstRow="0" w:lastRow="0" w:firstColumn="0" w:lastColumn="0" w:noHBand="1" w:noVBand="1"/>
      </w:tblPr>
      <w:tblGrid>
        <w:gridCol w:w="1880"/>
        <w:gridCol w:w="1540"/>
        <w:gridCol w:w="1780"/>
        <w:gridCol w:w="1900"/>
      </w:tblGrid>
      <w:tr w:rsidR="00D92F57" w:rsidRPr="00D92F57" w:rsidTr="00D92F57">
        <w:trPr>
          <w:trHeight w:val="655"/>
        </w:trPr>
        <w:tc>
          <w:tcPr>
            <w:tcW w:w="1880" w:type="dxa"/>
            <w:hideMark/>
          </w:tcPr>
          <w:p w:rsidR="00D92F57" w:rsidRPr="00D92F57" w:rsidRDefault="00D92F57" w:rsidP="00D92F57">
            <w:pPr>
              <w:spacing w:after="0" w:line="240" w:lineRule="auto"/>
              <w:rPr>
                <w:rFonts w:ascii="Times New Roman" w:eastAsia="Times New Roman" w:hAnsi="Times New Roman"/>
                <w:sz w:val="28"/>
                <w:szCs w:val="28"/>
                <w:lang w:eastAsia="ru-RU"/>
              </w:rPr>
            </w:pPr>
          </w:p>
        </w:tc>
        <w:tc>
          <w:tcPr>
            <w:tcW w:w="1540" w:type="dxa"/>
            <w:hideMark/>
          </w:tcPr>
          <w:p w:rsidR="00D92F57" w:rsidRPr="00D92F57" w:rsidRDefault="00D92F57" w:rsidP="00D92F57">
            <w:pPr>
              <w:spacing w:after="0" w:line="256" w:lineRule="auto"/>
              <w:jc w:val="center"/>
              <w:rPr>
                <w:rFonts w:ascii="Times New Roman" w:eastAsia="Times New Roman" w:hAnsi="Times New Roman"/>
                <w:sz w:val="28"/>
                <w:szCs w:val="28"/>
                <w:lang w:eastAsia="ru-RU"/>
              </w:rPr>
            </w:pPr>
            <w:r w:rsidRPr="00D92F57">
              <w:rPr>
                <w:rFonts w:ascii="Times New Roman" w:eastAsia="Times New Roman" w:hAnsi="Times New Roman"/>
                <w:bCs/>
                <w:color w:val="000000"/>
                <w:kern w:val="24"/>
                <w:sz w:val="28"/>
                <w:szCs w:val="28"/>
                <w:lang w:eastAsia="ru-RU"/>
              </w:rPr>
              <w:t>Высокий уровень</w:t>
            </w:r>
          </w:p>
        </w:tc>
        <w:tc>
          <w:tcPr>
            <w:tcW w:w="1780" w:type="dxa"/>
            <w:hideMark/>
          </w:tcPr>
          <w:p w:rsidR="00D92F57" w:rsidRPr="00D92F57" w:rsidRDefault="00D92F57" w:rsidP="00D92F57">
            <w:pPr>
              <w:spacing w:after="0" w:line="256" w:lineRule="auto"/>
              <w:jc w:val="center"/>
              <w:rPr>
                <w:rFonts w:ascii="Times New Roman" w:eastAsia="Times New Roman" w:hAnsi="Times New Roman"/>
                <w:sz w:val="28"/>
                <w:szCs w:val="28"/>
                <w:lang w:eastAsia="ru-RU"/>
              </w:rPr>
            </w:pPr>
            <w:r w:rsidRPr="00D92F57">
              <w:rPr>
                <w:rFonts w:ascii="Times New Roman" w:eastAsia="Times New Roman" w:hAnsi="Times New Roman"/>
                <w:bCs/>
                <w:color w:val="000000"/>
                <w:kern w:val="24"/>
                <w:sz w:val="28"/>
                <w:szCs w:val="28"/>
                <w:lang w:eastAsia="ru-RU"/>
              </w:rPr>
              <w:t>Средний уровень</w:t>
            </w:r>
          </w:p>
        </w:tc>
        <w:tc>
          <w:tcPr>
            <w:tcW w:w="1900" w:type="dxa"/>
            <w:hideMark/>
          </w:tcPr>
          <w:p w:rsidR="00D92F57" w:rsidRPr="00D92F57" w:rsidRDefault="00D92F57" w:rsidP="00D92F57">
            <w:pPr>
              <w:spacing w:after="0" w:line="256" w:lineRule="auto"/>
              <w:jc w:val="center"/>
              <w:rPr>
                <w:rFonts w:ascii="Times New Roman" w:eastAsia="Times New Roman" w:hAnsi="Times New Roman"/>
                <w:sz w:val="28"/>
                <w:szCs w:val="28"/>
                <w:lang w:eastAsia="ru-RU"/>
              </w:rPr>
            </w:pPr>
            <w:r w:rsidRPr="00D92F57">
              <w:rPr>
                <w:rFonts w:ascii="Times New Roman" w:eastAsia="Times New Roman" w:hAnsi="Times New Roman"/>
                <w:bCs/>
                <w:color w:val="000000"/>
                <w:kern w:val="24"/>
                <w:sz w:val="28"/>
                <w:szCs w:val="28"/>
                <w:lang w:eastAsia="ru-RU"/>
              </w:rPr>
              <w:t>Низкий уровень</w:t>
            </w:r>
          </w:p>
        </w:tc>
      </w:tr>
      <w:tr w:rsidR="00D92F57" w:rsidRPr="00D92F57" w:rsidTr="00D92F57">
        <w:trPr>
          <w:trHeight w:val="655"/>
        </w:trPr>
        <w:tc>
          <w:tcPr>
            <w:tcW w:w="1880" w:type="dxa"/>
            <w:hideMark/>
          </w:tcPr>
          <w:p w:rsidR="00D92F57" w:rsidRPr="00D92F57" w:rsidRDefault="00D92F57" w:rsidP="00D92F57">
            <w:pPr>
              <w:spacing w:after="0" w:line="256" w:lineRule="auto"/>
              <w:jc w:val="center"/>
              <w:rPr>
                <w:rFonts w:ascii="Times New Roman" w:eastAsia="Times New Roman" w:hAnsi="Times New Roman"/>
                <w:sz w:val="28"/>
                <w:szCs w:val="28"/>
                <w:lang w:eastAsia="ru-RU"/>
              </w:rPr>
            </w:pPr>
            <w:r w:rsidRPr="00D92F57">
              <w:rPr>
                <w:rFonts w:ascii="Times New Roman" w:eastAsia="Times New Roman" w:hAnsi="Times New Roman"/>
                <w:bCs/>
                <w:color w:val="000000"/>
                <w:kern w:val="24"/>
                <w:sz w:val="28"/>
                <w:szCs w:val="28"/>
                <w:lang w:eastAsia="ru-RU"/>
              </w:rPr>
              <w:t xml:space="preserve">2018-2019 </w:t>
            </w:r>
          </w:p>
          <w:p w:rsidR="00D92F57" w:rsidRPr="00D92F57" w:rsidRDefault="00D92F57" w:rsidP="00D92F57">
            <w:pPr>
              <w:spacing w:after="0" w:line="256" w:lineRule="auto"/>
              <w:jc w:val="center"/>
              <w:rPr>
                <w:rFonts w:ascii="Times New Roman" w:eastAsia="Times New Roman" w:hAnsi="Times New Roman"/>
                <w:sz w:val="28"/>
                <w:szCs w:val="28"/>
                <w:lang w:eastAsia="ru-RU"/>
              </w:rPr>
            </w:pPr>
            <w:r w:rsidRPr="00D92F57">
              <w:rPr>
                <w:rFonts w:ascii="Times New Roman" w:eastAsia="Times New Roman" w:hAnsi="Times New Roman"/>
                <w:bCs/>
                <w:color w:val="000000"/>
                <w:kern w:val="24"/>
                <w:sz w:val="28"/>
                <w:szCs w:val="28"/>
                <w:lang w:eastAsia="ru-RU"/>
              </w:rPr>
              <w:t>учебный год</w:t>
            </w:r>
          </w:p>
        </w:tc>
        <w:tc>
          <w:tcPr>
            <w:tcW w:w="1540" w:type="dxa"/>
            <w:hideMark/>
          </w:tcPr>
          <w:p w:rsidR="00D92F57" w:rsidRPr="00D92F57" w:rsidRDefault="00D92F57" w:rsidP="00D92F57">
            <w:pPr>
              <w:spacing w:after="0" w:line="256" w:lineRule="auto"/>
              <w:jc w:val="center"/>
              <w:rPr>
                <w:rFonts w:ascii="Times New Roman" w:eastAsia="Times New Roman" w:hAnsi="Times New Roman"/>
                <w:sz w:val="28"/>
                <w:szCs w:val="28"/>
                <w:lang w:eastAsia="ru-RU"/>
              </w:rPr>
            </w:pPr>
            <w:r w:rsidRPr="00D92F57">
              <w:rPr>
                <w:rFonts w:ascii="Times New Roman" w:eastAsia="Times New Roman" w:hAnsi="Times New Roman"/>
                <w:bCs/>
                <w:color w:val="000000"/>
                <w:kern w:val="24"/>
                <w:sz w:val="28"/>
                <w:szCs w:val="28"/>
                <w:lang w:eastAsia="ru-RU"/>
              </w:rPr>
              <w:t>5%</w:t>
            </w:r>
          </w:p>
        </w:tc>
        <w:tc>
          <w:tcPr>
            <w:tcW w:w="1780" w:type="dxa"/>
            <w:hideMark/>
          </w:tcPr>
          <w:p w:rsidR="00D92F57" w:rsidRPr="00D92F57" w:rsidRDefault="00D92F57" w:rsidP="00D92F57">
            <w:pPr>
              <w:spacing w:after="0" w:line="256" w:lineRule="auto"/>
              <w:jc w:val="center"/>
              <w:rPr>
                <w:rFonts w:ascii="Times New Roman" w:eastAsia="Times New Roman" w:hAnsi="Times New Roman"/>
                <w:sz w:val="28"/>
                <w:szCs w:val="28"/>
                <w:lang w:eastAsia="ru-RU"/>
              </w:rPr>
            </w:pPr>
            <w:r w:rsidRPr="00D92F57">
              <w:rPr>
                <w:rFonts w:ascii="Times New Roman" w:eastAsia="Times New Roman" w:hAnsi="Times New Roman"/>
                <w:bCs/>
                <w:color w:val="000000"/>
                <w:kern w:val="24"/>
                <w:sz w:val="28"/>
                <w:szCs w:val="28"/>
                <w:lang w:eastAsia="ru-RU"/>
              </w:rPr>
              <w:t>70%</w:t>
            </w:r>
          </w:p>
        </w:tc>
        <w:tc>
          <w:tcPr>
            <w:tcW w:w="1900" w:type="dxa"/>
            <w:hideMark/>
          </w:tcPr>
          <w:p w:rsidR="00D92F57" w:rsidRPr="00D92F57" w:rsidRDefault="00D92F57" w:rsidP="00D92F57">
            <w:pPr>
              <w:spacing w:after="0" w:line="256" w:lineRule="auto"/>
              <w:jc w:val="center"/>
              <w:rPr>
                <w:rFonts w:ascii="Times New Roman" w:eastAsia="Times New Roman" w:hAnsi="Times New Roman"/>
                <w:sz w:val="28"/>
                <w:szCs w:val="28"/>
                <w:lang w:eastAsia="ru-RU"/>
              </w:rPr>
            </w:pPr>
            <w:r w:rsidRPr="00D92F57">
              <w:rPr>
                <w:rFonts w:ascii="Times New Roman" w:eastAsia="Times New Roman" w:hAnsi="Times New Roman"/>
                <w:bCs/>
                <w:color w:val="000000"/>
                <w:kern w:val="24"/>
                <w:sz w:val="28"/>
                <w:szCs w:val="28"/>
                <w:lang w:eastAsia="ru-RU"/>
              </w:rPr>
              <w:t>25%</w:t>
            </w:r>
          </w:p>
        </w:tc>
      </w:tr>
      <w:tr w:rsidR="00D92F57" w:rsidRPr="00D92F57" w:rsidTr="00D92F57">
        <w:trPr>
          <w:trHeight w:val="655"/>
        </w:trPr>
        <w:tc>
          <w:tcPr>
            <w:tcW w:w="1880" w:type="dxa"/>
            <w:hideMark/>
          </w:tcPr>
          <w:p w:rsidR="00D92F57" w:rsidRPr="00D92F57" w:rsidRDefault="00D92F57" w:rsidP="00D92F57">
            <w:pPr>
              <w:spacing w:after="0" w:line="256" w:lineRule="auto"/>
              <w:jc w:val="center"/>
              <w:rPr>
                <w:rFonts w:ascii="Times New Roman" w:eastAsia="Times New Roman" w:hAnsi="Times New Roman"/>
                <w:sz w:val="28"/>
                <w:szCs w:val="28"/>
                <w:lang w:eastAsia="ru-RU"/>
              </w:rPr>
            </w:pPr>
            <w:r w:rsidRPr="00D92F57">
              <w:rPr>
                <w:rFonts w:ascii="Times New Roman" w:eastAsia="Times New Roman" w:hAnsi="Times New Roman"/>
                <w:bCs/>
                <w:color w:val="000000"/>
                <w:kern w:val="24"/>
                <w:sz w:val="28"/>
                <w:szCs w:val="28"/>
                <w:lang w:eastAsia="ru-RU"/>
              </w:rPr>
              <w:t xml:space="preserve">2019-2020 </w:t>
            </w:r>
          </w:p>
          <w:p w:rsidR="00D92F57" w:rsidRPr="00D92F57" w:rsidRDefault="00D92F57" w:rsidP="00D92F57">
            <w:pPr>
              <w:spacing w:after="0" w:line="256" w:lineRule="auto"/>
              <w:jc w:val="center"/>
              <w:rPr>
                <w:rFonts w:ascii="Times New Roman" w:eastAsia="Times New Roman" w:hAnsi="Times New Roman"/>
                <w:sz w:val="28"/>
                <w:szCs w:val="28"/>
                <w:lang w:eastAsia="ru-RU"/>
              </w:rPr>
            </w:pPr>
            <w:r w:rsidRPr="00D92F57">
              <w:rPr>
                <w:rFonts w:ascii="Times New Roman" w:eastAsia="Times New Roman" w:hAnsi="Times New Roman"/>
                <w:bCs/>
                <w:color w:val="000000"/>
                <w:kern w:val="24"/>
                <w:sz w:val="28"/>
                <w:szCs w:val="28"/>
                <w:lang w:eastAsia="ru-RU"/>
              </w:rPr>
              <w:t>учебный год</w:t>
            </w:r>
          </w:p>
        </w:tc>
        <w:tc>
          <w:tcPr>
            <w:tcW w:w="1540" w:type="dxa"/>
            <w:hideMark/>
          </w:tcPr>
          <w:p w:rsidR="00D92F57" w:rsidRPr="00D92F57" w:rsidRDefault="00D92F57" w:rsidP="00D92F57">
            <w:pPr>
              <w:spacing w:after="0" w:line="256" w:lineRule="auto"/>
              <w:jc w:val="center"/>
              <w:rPr>
                <w:rFonts w:ascii="Times New Roman" w:eastAsia="Times New Roman" w:hAnsi="Times New Roman"/>
                <w:sz w:val="28"/>
                <w:szCs w:val="28"/>
                <w:lang w:eastAsia="ru-RU"/>
              </w:rPr>
            </w:pPr>
            <w:r w:rsidRPr="00D92F57">
              <w:rPr>
                <w:rFonts w:ascii="Times New Roman" w:eastAsia="Times New Roman" w:hAnsi="Times New Roman"/>
                <w:bCs/>
                <w:color w:val="000000"/>
                <w:kern w:val="24"/>
                <w:sz w:val="28"/>
                <w:szCs w:val="28"/>
                <w:lang w:eastAsia="ru-RU"/>
              </w:rPr>
              <w:t>0%</w:t>
            </w:r>
          </w:p>
        </w:tc>
        <w:tc>
          <w:tcPr>
            <w:tcW w:w="1780" w:type="dxa"/>
            <w:hideMark/>
          </w:tcPr>
          <w:p w:rsidR="00D92F57" w:rsidRPr="00D92F57" w:rsidRDefault="00D92F57" w:rsidP="00D92F57">
            <w:pPr>
              <w:spacing w:after="0" w:line="256" w:lineRule="auto"/>
              <w:jc w:val="center"/>
              <w:rPr>
                <w:rFonts w:ascii="Times New Roman" w:eastAsia="Times New Roman" w:hAnsi="Times New Roman"/>
                <w:sz w:val="28"/>
                <w:szCs w:val="28"/>
                <w:lang w:eastAsia="ru-RU"/>
              </w:rPr>
            </w:pPr>
            <w:r w:rsidRPr="00D92F57">
              <w:rPr>
                <w:rFonts w:ascii="Times New Roman" w:eastAsia="Times New Roman" w:hAnsi="Times New Roman"/>
                <w:bCs/>
                <w:color w:val="000000"/>
                <w:kern w:val="24"/>
                <w:sz w:val="28"/>
                <w:szCs w:val="28"/>
                <w:lang w:eastAsia="ru-RU"/>
              </w:rPr>
              <w:t>70%</w:t>
            </w:r>
          </w:p>
        </w:tc>
        <w:tc>
          <w:tcPr>
            <w:tcW w:w="1900" w:type="dxa"/>
            <w:hideMark/>
          </w:tcPr>
          <w:p w:rsidR="00D92F57" w:rsidRPr="00D92F57" w:rsidRDefault="00D92F57" w:rsidP="00D92F57">
            <w:pPr>
              <w:spacing w:after="0" w:line="256" w:lineRule="auto"/>
              <w:jc w:val="center"/>
              <w:rPr>
                <w:rFonts w:ascii="Times New Roman" w:eastAsia="Times New Roman" w:hAnsi="Times New Roman"/>
                <w:sz w:val="28"/>
                <w:szCs w:val="28"/>
                <w:lang w:eastAsia="ru-RU"/>
              </w:rPr>
            </w:pPr>
            <w:r w:rsidRPr="00D92F57">
              <w:rPr>
                <w:rFonts w:ascii="Times New Roman" w:eastAsia="Times New Roman" w:hAnsi="Times New Roman"/>
                <w:bCs/>
                <w:color w:val="000000"/>
                <w:kern w:val="24"/>
                <w:sz w:val="28"/>
                <w:szCs w:val="28"/>
                <w:lang w:eastAsia="ru-RU"/>
              </w:rPr>
              <w:t>30%</w:t>
            </w:r>
          </w:p>
        </w:tc>
      </w:tr>
      <w:tr w:rsidR="00D92F57" w:rsidRPr="00D92F57" w:rsidTr="00D92F57">
        <w:trPr>
          <w:trHeight w:val="655"/>
        </w:trPr>
        <w:tc>
          <w:tcPr>
            <w:tcW w:w="1880" w:type="dxa"/>
            <w:hideMark/>
          </w:tcPr>
          <w:p w:rsidR="00D92F57" w:rsidRPr="00D92F57" w:rsidRDefault="00D92F57" w:rsidP="00D92F57">
            <w:pPr>
              <w:spacing w:after="0" w:line="256" w:lineRule="auto"/>
              <w:jc w:val="center"/>
              <w:rPr>
                <w:rFonts w:ascii="Times New Roman" w:eastAsia="Times New Roman" w:hAnsi="Times New Roman"/>
                <w:sz w:val="28"/>
                <w:szCs w:val="28"/>
                <w:lang w:eastAsia="ru-RU"/>
              </w:rPr>
            </w:pPr>
            <w:r w:rsidRPr="00D92F57">
              <w:rPr>
                <w:rFonts w:ascii="Times New Roman" w:eastAsia="Times New Roman" w:hAnsi="Times New Roman"/>
                <w:bCs/>
                <w:color w:val="000000"/>
                <w:kern w:val="24"/>
                <w:sz w:val="28"/>
                <w:szCs w:val="28"/>
                <w:lang w:eastAsia="ru-RU"/>
              </w:rPr>
              <w:t xml:space="preserve">2020-2021 </w:t>
            </w:r>
          </w:p>
          <w:p w:rsidR="00D92F57" w:rsidRPr="00D92F57" w:rsidRDefault="00D92F57" w:rsidP="00D92F57">
            <w:pPr>
              <w:spacing w:after="0" w:line="256" w:lineRule="auto"/>
              <w:jc w:val="center"/>
              <w:rPr>
                <w:rFonts w:ascii="Times New Roman" w:eastAsia="Times New Roman" w:hAnsi="Times New Roman"/>
                <w:sz w:val="28"/>
                <w:szCs w:val="28"/>
                <w:lang w:eastAsia="ru-RU"/>
              </w:rPr>
            </w:pPr>
            <w:r w:rsidRPr="00D92F57">
              <w:rPr>
                <w:rFonts w:ascii="Times New Roman" w:eastAsia="Times New Roman" w:hAnsi="Times New Roman"/>
                <w:bCs/>
                <w:color w:val="000000"/>
                <w:kern w:val="24"/>
                <w:sz w:val="28"/>
                <w:szCs w:val="28"/>
                <w:lang w:eastAsia="ru-RU"/>
              </w:rPr>
              <w:t>учебный год</w:t>
            </w:r>
          </w:p>
        </w:tc>
        <w:tc>
          <w:tcPr>
            <w:tcW w:w="1540" w:type="dxa"/>
            <w:hideMark/>
          </w:tcPr>
          <w:p w:rsidR="00D92F57" w:rsidRPr="00D92F57" w:rsidRDefault="00D92F57" w:rsidP="00D92F57">
            <w:pPr>
              <w:spacing w:after="0" w:line="256" w:lineRule="auto"/>
              <w:jc w:val="center"/>
              <w:rPr>
                <w:rFonts w:ascii="Times New Roman" w:eastAsia="Times New Roman" w:hAnsi="Times New Roman"/>
                <w:sz w:val="28"/>
                <w:szCs w:val="28"/>
                <w:lang w:eastAsia="ru-RU"/>
              </w:rPr>
            </w:pPr>
            <w:r w:rsidRPr="00D92F57">
              <w:rPr>
                <w:rFonts w:ascii="Times New Roman" w:eastAsia="Times New Roman" w:hAnsi="Times New Roman"/>
                <w:bCs/>
                <w:color w:val="000000"/>
                <w:kern w:val="24"/>
                <w:sz w:val="28"/>
                <w:szCs w:val="28"/>
                <w:lang w:eastAsia="ru-RU"/>
              </w:rPr>
              <w:t>10%</w:t>
            </w:r>
          </w:p>
        </w:tc>
        <w:tc>
          <w:tcPr>
            <w:tcW w:w="1780" w:type="dxa"/>
            <w:hideMark/>
          </w:tcPr>
          <w:p w:rsidR="00D92F57" w:rsidRPr="00D92F57" w:rsidRDefault="00D92F57" w:rsidP="00D92F57">
            <w:pPr>
              <w:spacing w:after="0" w:line="256" w:lineRule="auto"/>
              <w:jc w:val="center"/>
              <w:rPr>
                <w:rFonts w:ascii="Times New Roman" w:eastAsia="Times New Roman" w:hAnsi="Times New Roman"/>
                <w:sz w:val="28"/>
                <w:szCs w:val="28"/>
                <w:lang w:eastAsia="ru-RU"/>
              </w:rPr>
            </w:pPr>
            <w:r w:rsidRPr="00D92F57">
              <w:rPr>
                <w:rFonts w:ascii="Times New Roman" w:eastAsia="Times New Roman" w:hAnsi="Times New Roman"/>
                <w:bCs/>
                <w:color w:val="000000"/>
                <w:kern w:val="24"/>
                <w:sz w:val="28"/>
                <w:szCs w:val="28"/>
                <w:lang w:eastAsia="ru-RU"/>
              </w:rPr>
              <w:t>70%</w:t>
            </w:r>
          </w:p>
        </w:tc>
        <w:tc>
          <w:tcPr>
            <w:tcW w:w="1900" w:type="dxa"/>
            <w:hideMark/>
          </w:tcPr>
          <w:p w:rsidR="00D92F57" w:rsidRPr="00D92F57" w:rsidRDefault="00D92F57" w:rsidP="00D92F57">
            <w:pPr>
              <w:spacing w:after="0" w:line="256" w:lineRule="auto"/>
              <w:jc w:val="center"/>
              <w:rPr>
                <w:rFonts w:ascii="Times New Roman" w:eastAsia="Times New Roman" w:hAnsi="Times New Roman"/>
                <w:sz w:val="28"/>
                <w:szCs w:val="28"/>
                <w:lang w:eastAsia="ru-RU"/>
              </w:rPr>
            </w:pPr>
            <w:r w:rsidRPr="00D92F57">
              <w:rPr>
                <w:rFonts w:ascii="Times New Roman" w:eastAsia="Times New Roman" w:hAnsi="Times New Roman"/>
                <w:bCs/>
                <w:color w:val="000000"/>
                <w:kern w:val="24"/>
                <w:sz w:val="28"/>
                <w:szCs w:val="28"/>
                <w:lang w:eastAsia="ru-RU"/>
              </w:rPr>
              <w:t>20%</w:t>
            </w:r>
          </w:p>
        </w:tc>
      </w:tr>
    </w:tbl>
    <w:p w:rsidR="00D92F57" w:rsidRPr="00201C94" w:rsidRDefault="00D92F57" w:rsidP="00423CD9">
      <w:pPr>
        <w:pStyle w:val="a4"/>
        <w:rPr>
          <w:sz w:val="28"/>
          <w:szCs w:val="28"/>
        </w:rPr>
      </w:pPr>
    </w:p>
    <w:p w:rsidR="00D92F57" w:rsidRPr="00201C94" w:rsidRDefault="00D92F57" w:rsidP="00423CD9">
      <w:pPr>
        <w:pStyle w:val="a4"/>
        <w:rPr>
          <w:sz w:val="28"/>
          <w:szCs w:val="28"/>
        </w:rPr>
      </w:pPr>
    </w:p>
    <w:p w:rsidR="00423CD9" w:rsidRPr="00201C94" w:rsidRDefault="00D92F57" w:rsidP="00423CD9">
      <w:pPr>
        <w:pStyle w:val="a4"/>
        <w:rPr>
          <w:sz w:val="28"/>
          <w:szCs w:val="28"/>
        </w:rPr>
      </w:pPr>
      <w:r w:rsidRPr="00201C94">
        <w:rPr>
          <w:sz w:val="28"/>
          <w:szCs w:val="28"/>
        </w:rPr>
        <w:t xml:space="preserve"> В</w:t>
      </w:r>
      <w:r w:rsidR="00423CD9" w:rsidRPr="00201C94">
        <w:rPr>
          <w:sz w:val="28"/>
          <w:szCs w:val="28"/>
        </w:rPr>
        <w:t>ысокий уровень развития словаря – эти дети могут самостоятельно называть слова, обозначающие предмет, выраженные именем существительным и отвечающие на воп</w:t>
      </w:r>
      <w:r w:rsidR="00423CD9" w:rsidRPr="00201C94">
        <w:rPr>
          <w:sz w:val="28"/>
          <w:szCs w:val="28"/>
        </w:rPr>
        <w:softHyphen/>
        <w:t>росы: «Кто это?», «Что это?». Они могут самостоятельно, без помощи взрослого обозначать признаки и качества предмета, выраженные име</w:t>
      </w:r>
      <w:r w:rsidR="00423CD9" w:rsidRPr="00201C94">
        <w:rPr>
          <w:sz w:val="28"/>
          <w:szCs w:val="28"/>
        </w:rPr>
        <w:softHyphen/>
        <w:t>нем прилагательным и отвечающие на вопросы «Какой? Какая?». Они могут свободно называть действия (глаголы), связанные с движением, состоянием, отвечающие на вопросы «Что делает? Что можно с ним делать?»; а также свободно употребляют в речи обобщающие слов</w:t>
      </w:r>
      <w:r w:rsidRPr="00201C94">
        <w:rPr>
          <w:sz w:val="28"/>
          <w:szCs w:val="28"/>
        </w:rPr>
        <w:t>а.</w:t>
      </w:r>
      <w:r w:rsidRPr="00201C94">
        <w:rPr>
          <w:sz w:val="28"/>
          <w:szCs w:val="28"/>
        </w:rPr>
        <w:br/>
      </w:r>
      <w:r w:rsidRPr="00201C94">
        <w:rPr>
          <w:sz w:val="28"/>
          <w:szCs w:val="28"/>
        </w:rPr>
        <w:br/>
        <w:t>С</w:t>
      </w:r>
      <w:r w:rsidR="00423CD9" w:rsidRPr="00201C94">
        <w:rPr>
          <w:sz w:val="28"/>
          <w:szCs w:val="28"/>
        </w:rPr>
        <w:t>редний уровень развития словаря – эти дети допускают незначительные неточности при употреблении слов, обозначающие предмет, выраженные именем существительным и отвечающие на воп</w:t>
      </w:r>
      <w:r w:rsidR="00423CD9" w:rsidRPr="00201C94">
        <w:rPr>
          <w:sz w:val="28"/>
          <w:szCs w:val="28"/>
        </w:rPr>
        <w:softHyphen/>
        <w:t>росы: «Кто это?», «Что это?». Они могут с помощью взрослого обозначать признаки и качества предмета, выраженные име</w:t>
      </w:r>
      <w:r w:rsidR="00423CD9" w:rsidRPr="00201C94">
        <w:rPr>
          <w:sz w:val="28"/>
          <w:szCs w:val="28"/>
        </w:rPr>
        <w:softHyphen/>
        <w:t>нем прилагательным и отвечающие на вопросы «Какой? Какая?». Они могут с помощью взрослого называть действия (глаголы), связанные с движением, состоянием, отвечающие на вопросы «Что делает? Что можно с ним делать?».</w:t>
      </w:r>
    </w:p>
    <w:p w:rsidR="00423CD9" w:rsidRPr="00201C94" w:rsidRDefault="00423CD9" w:rsidP="00423CD9">
      <w:pPr>
        <w:pStyle w:val="a4"/>
        <w:rPr>
          <w:sz w:val="28"/>
          <w:szCs w:val="28"/>
        </w:rPr>
      </w:pPr>
    </w:p>
    <w:p w:rsidR="00423CD9" w:rsidRPr="00201C94" w:rsidRDefault="00D92F57" w:rsidP="00423CD9">
      <w:pPr>
        <w:pStyle w:val="a4"/>
        <w:rPr>
          <w:sz w:val="28"/>
          <w:szCs w:val="28"/>
        </w:rPr>
      </w:pPr>
      <w:r w:rsidRPr="00201C94">
        <w:rPr>
          <w:sz w:val="28"/>
          <w:szCs w:val="28"/>
        </w:rPr>
        <w:t>Н</w:t>
      </w:r>
      <w:r w:rsidR="00423CD9" w:rsidRPr="00201C94">
        <w:rPr>
          <w:sz w:val="28"/>
          <w:szCs w:val="28"/>
        </w:rPr>
        <w:t>изкий уровень развития словаря – эти дети не соотносят ответы с воп</w:t>
      </w:r>
      <w:r w:rsidR="00423CD9" w:rsidRPr="00201C94">
        <w:rPr>
          <w:sz w:val="28"/>
          <w:szCs w:val="28"/>
        </w:rPr>
        <w:softHyphen/>
        <w:t>росами взрослого, повторяют за ним слова, демонстрирует непонимание задания – они не могут ни самостоятельно, ни с помощью взрослого называть слова, обозначающие предмет, выраженные именем существительным и отвечающие на воп</w:t>
      </w:r>
      <w:r w:rsidR="00423CD9" w:rsidRPr="00201C94">
        <w:rPr>
          <w:sz w:val="28"/>
          <w:szCs w:val="28"/>
        </w:rPr>
        <w:softHyphen/>
        <w:t>росы: «Кто это?», «Что это?». Они не могут самостоятельно или с помощью взрослого обозначать признаки и качества предмета, выраженные име</w:t>
      </w:r>
      <w:r w:rsidR="00423CD9" w:rsidRPr="00201C94">
        <w:rPr>
          <w:sz w:val="28"/>
          <w:szCs w:val="28"/>
        </w:rPr>
        <w:softHyphen/>
        <w:t>нем прилагательным и отвечающие на вопросы «Какой? Какая?». Они не могут свободно называть действия (глаголы), связанные с движением, состоянием, отвечающие на вопросы «Что делает? Что можно с ним делать?»</w:t>
      </w:r>
    </w:p>
    <w:p w:rsidR="00423CD9" w:rsidRPr="00201C94" w:rsidRDefault="00423CD9" w:rsidP="00423CD9">
      <w:pPr>
        <w:pStyle w:val="a4"/>
        <w:rPr>
          <w:sz w:val="28"/>
          <w:szCs w:val="28"/>
        </w:rPr>
      </w:pPr>
    </w:p>
    <w:p w:rsidR="00423CD9" w:rsidRPr="00201C94" w:rsidRDefault="00423CD9" w:rsidP="00423CD9">
      <w:pPr>
        <w:pStyle w:val="a4"/>
        <w:rPr>
          <w:sz w:val="28"/>
          <w:szCs w:val="28"/>
        </w:rPr>
      </w:pPr>
      <w:r w:rsidRPr="00201C94">
        <w:rPr>
          <w:sz w:val="28"/>
          <w:szCs w:val="28"/>
        </w:rPr>
        <w:t xml:space="preserve">Заключительная диагностика показала, что малыши, ранее плохо владевшие речью, стали больше говорить со взрослыми, охотнее общались со сверстниками. А по свидетельству родителей все дети с удовольствием дома рассказывают знакомые стихи и </w:t>
      </w:r>
      <w:proofErr w:type="spellStart"/>
      <w:r w:rsidRPr="00201C94">
        <w:rPr>
          <w:sz w:val="28"/>
          <w:szCs w:val="28"/>
        </w:rPr>
        <w:t>потешки</w:t>
      </w:r>
      <w:proofErr w:type="spellEnd"/>
      <w:r w:rsidRPr="00201C94">
        <w:rPr>
          <w:sz w:val="28"/>
          <w:szCs w:val="28"/>
        </w:rPr>
        <w:t xml:space="preserve">, любят рассматривать книжки </w:t>
      </w:r>
      <w:proofErr w:type="gramStart"/>
      <w:r w:rsidRPr="00201C94">
        <w:rPr>
          <w:sz w:val="28"/>
          <w:szCs w:val="28"/>
        </w:rPr>
        <w:t>с</w:t>
      </w:r>
      <w:proofErr w:type="gramEnd"/>
      <w:r w:rsidRPr="00201C94">
        <w:rPr>
          <w:sz w:val="28"/>
          <w:szCs w:val="28"/>
        </w:rPr>
        <w:t xml:space="preserve"> картинкам. В конце года также была проведена диагностика, которая показала следующие результаты:</w:t>
      </w:r>
      <w:r w:rsidRPr="00201C94">
        <w:rPr>
          <w:sz w:val="28"/>
          <w:szCs w:val="28"/>
        </w:rPr>
        <w:br/>
      </w:r>
      <w:r w:rsidR="00201C94" w:rsidRPr="00201C94">
        <w:rPr>
          <w:sz w:val="28"/>
          <w:szCs w:val="28"/>
        </w:rPr>
        <w:t>д</w:t>
      </w:r>
      <w:r w:rsidRPr="00201C94">
        <w:rPr>
          <w:sz w:val="28"/>
          <w:szCs w:val="28"/>
        </w:rPr>
        <w:t xml:space="preserve">етей с низким уровнем развития словаря – в группе к </w:t>
      </w:r>
      <w:r w:rsidR="00201C94" w:rsidRPr="00201C94">
        <w:rPr>
          <w:sz w:val="28"/>
          <w:szCs w:val="28"/>
        </w:rPr>
        <w:t xml:space="preserve">концу 2018-2019 и 2020-2021 </w:t>
      </w:r>
      <w:proofErr w:type="spellStart"/>
      <w:r w:rsidR="00201C94" w:rsidRPr="00201C94">
        <w:rPr>
          <w:sz w:val="28"/>
          <w:szCs w:val="28"/>
        </w:rPr>
        <w:t>уч.гг</w:t>
      </w:r>
      <w:proofErr w:type="spellEnd"/>
      <w:r w:rsidR="00201C94" w:rsidRPr="00201C94">
        <w:rPr>
          <w:sz w:val="28"/>
          <w:szCs w:val="28"/>
        </w:rPr>
        <w:t xml:space="preserve">. нет, а в2019-2020 </w:t>
      </w:r>
      <w:proofErr w:type="spellStart"/>
      <w:r w:rsidR="00201C94" w:rsidRPr="00201C94">
        <w:rPr>
          <w:sz w:val="28"/>
          <w:szCs w:val="28"/>
        </w:rPr>
        <w:t>уч.г</w:t>
      </w:r>
      <w:proofErr w:type="spellEnd"/>
      <w:r w:rsidR="00201C94" w:rsidRPr="00201C94">
        <w:rPr>
          <w:sz w:val="28"/>
          <w:szCs w:val="28"/>
        </w:rPr>
        <w:t>. снизился с 30% до 10%.</w:t>
      </w:r>
    </w:p>
    <w:p w:rsidR="00423CD9" w:rsidRPr="00201C94" w:rsidRDefault="00423CD9" w:rsidP="00423CD9">
      <w:pPr>
        <w:pStyle w:val="a4"/>
        <w:rPr>
          <w:sz w:val="28"/>
          <w:szCs w:val="28"/>
        </w:rPr>
      </w:pPr>
    </w:p>
    <w:p w:rsidR="00423CD9" w:rsidRPr="00201C94" w:rsidRDefault="00423CD9" w:rsidP="00423CD9">
      <w:pPr>
        <w:pStyle w:val="a4"/>
        <w:rPr>
          <w:bCs/>
          <w:sz w:val="28"/>
          <w:szCs w:val="28"/>
          <w:u w:val="single"/>
        </w:rPr>
      </w:pPr>
      <w:r w:rsidRPr="00201C94">
        <w:rPr>
          <w:bCs/>
          <w:sz w:val="28"/>
          <w:szCs w:val="28"/>
          <w:u w:val="single"/>
        </w:rPr>
        <w:t>Результаты диагностики уровня речевого развития детей в начале года и кон</w:t>
      </w:r>
      <w:r w:rsidR="00086396">
        <w:rPr>
          <w:bCs/>
          <w:sz w:val="28"/>
          <w:szCs w:val="28"/>
          <w:u w:val="single"/>
        </w:rPr>
        <w:t>це года представлены в диаграммах</w:t>
      </w:r>
      <w:bookmarkStart w:id="0" w:name="_GoBack"/>
      <w:bookmarkEnd w:id="0"/>
      <w:r w:rsidRPr="00201C94">
        <w:rPr>
          <w:bCs/>
          <w:sz w:val="28"/>
          <w:szCs w:val="28"/>
          <w:u w:val="single"/>
        </w:rPr>
        <w:t xml:space="preserve"> </w:t>
      </w:r>
      <w:proofErr w:type="gramStart"/>
      <w:r w:rsidRPr="00201C94">
        <w:rPr>
          <w:bCs/>
          <w:sz w:val="28"/>
          <w:szCs w:val="28"/>
          <w:u w:val="single"/>
        </w:rPr>
        <w:t>в</w:t>
      </w:r>
      <w:proofErr w:type="gramEnd"/>
      <w:r w:rsidRPr="00201C94">
        <w:rPr>
          <w:bCs/>
          <w:sz w:val="28"/>
          <w:szCs w:val="28"/>
          <w:u w:val="single"/>
        </w:rPr>
        <w:t xml:space="preserve"> %:</w:t>
      </w:r>
    </w:p>
    <w:p w:rsidR="00D92F57" w:rsidRPr="00201C94" w:rsidRDefault="00D92F57" w:rsidP="00423CD9">
      <w:pPr>
        <w:pStyle w:val="a4"/>
        <w:rPr>
          <w:b/>
          <w:bCs/>
          <w:sz w:val="28"/>
          <w:szCs w:val="28"/>
        </w:rPr>
      </w:pPr>
      <w:r w:rsidRPr="00201C94">
        <w:rPr>
          <w:b/>
          <w:bCs/>
          <w:sz w:val="28"/>
          <w:szCs w:val="28"/>
        </w:rPr>
        <w:t>2018-2019 учебный год:</w:t>
      </w:r>
    </w:p>
    <w:p w:rsidR="00423CD9" w:rsidRPr="00201C94" w:rsidRDefault="00B25CED" w:rsidP="00423CD9">
      <w:pPr>
        <w:pStyle w:val="a4"/>
        <w:rPr>
          <w:bCs/>
          <w:sz w:val="28"/>
          <w:szCs w:val="28"/>
          <w:u w:val="single"/>
        </w:rPr>
      </w:pPr>
      <w:r w:rsidRPr="00201C94">
        <w:rPr>
          <w:bCs/>
          <w:noProof/>
          <w:sz w:val="28"/>
          <w:szCs w:val="28"/>
          <w:u w:val="single"/>
        </w:rPr>
        <w:drawing>
          <wp:inline distT="0" distB="0" distL="0" distR="0" wp14:anchorId="61198CF4" wp14:editId="48D598DA">
            <wp:extent cx="5940425" cy="2805430"/>
            <wp:effectExtent l="0" t="0" r="3175" b="1397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201C94" w:rsidRDefault="00201C94" w:rsidP="00423CD9">
      <w:pPr>
        <w:pStyle w:val="a4"/>
        <w:rPr>
          <w:b/>
          <w:sz w:val="28"/>
          <w:szCs w:val="28"/>
        </w:rPr>
      </w:pPr>
    </w:p>
    <w:p w:rsidR="00201C94" w:rsidRDefault="00201C94" w:rsidP="00423CD9">
      <w:pPr>
        <w:pStyle w:val="a4"/>
        <w:rPr>
          <w:b/>
          <w:sz w:val="28"/>
          <w:szCs w:val="28"/>
        </w:rPr>
      </w:pPr>
    </w:p>
    <w:p w:rsidR="00201C94" w:rsidRDefault="00201C94" w:rsidP="00423CD9">
      <w:pPr>
        <w:pStyle w:val="a4"/>
        <w:rPr>
          <w:b/>
          <w:sz w:val="28"/>
          <w:szCs w:val="28"/>
        </w:rPr>
      </w:pPr>
    </w:p>
    <w:p w:rsidR="00201C94" w:rsidRDefault="00201C94" w:rsidP="00423CD9">
      <w:pPr>
        <w:pStyle w:val="a4"/>
        <w:rPr>
          <w:b/>
          <w:sz w:val="28"/>
          <w:szCs w:val="28"/>
        </w:rPr>
      </w:pPr>
    </w:p>
    <w:p w:rsidR="00201C94" w:rsidRDefault="00201C94" w:rsidP="00423CD9">
      <w:pPr>
        <w:pStyle w:val="a4"/>
        <w:rPr>
          <w:b/>
          <w:sz w:val="28"/>
          <w:szCs w:val="28"/>
        </w:rPr>
      </w:pPr>
    </w:p>
    <w:p w:rsidR="00201C94" w:rsidRDefault="00201C94" w:rsidP="00423CD9">
      <w:pPr>
        <w:pStyle w:val="a4"/>
        <w:rPr>
          <w:b/>
          <w:sz w:val="28"/>
          <w:szCs w:val="28"/>
        </w:rPr>
      </w:pPr>
    </w:p>
    <w:p w:rsidR="00201C94" w:rsidRDefault="00201C94" w:rsidP="00423CD9">
      <w:pPr>
        <w:pStyle w:val="a4"/>
        <w:rPr>
          <w:b/>
          <w:sz w:val="28"/>
          <w:szCs w:val="28"/>
        </w:rPr>
      </w:pPr>
    </w:p>
    <w:p w:rsidR="00D92F57" w:rsidRPr="00201C94" w:rsidRDefault="00D92F57" w:rsidP="00423CD9">
      <w:pPr>
        <w:pStyle w:val="a4"/>
        <w:rPr>
          <w:sz w:val="28"/>
          <w:szCs w:val="28"/>
        </w:rPr>
      </w:pPr>
      <w:r w:rsidRPr="00201C94">
        <w:rPr>
          <w:b/>
          <w:sz w:val="28"/>
          <w:szCs w:val="28"/>
        </w:rPr>
        <w:lastRenderedPageBreak/>
        <w:t>2019-2020 учебный год</w:t>
      </w:r>
      <w:r w:rsidRPr="00201C94">
        <w:rPr>
          <w:sz w:val="28"/>
          <w:szCs w:val="28"/>
        </w:rPr>
        <w:t>:</w:t>
      </w:r>
      <w:r w:rsidR="00423CD9" w:rsidRPr="00201C94">
        <w:rPr>
          <w:sz w:val="28"/>
          <w:szCs w:val="28"/>
        </w:rPr>
        <w:tab/>
      </w:r>
    </w:p>
    <w:p w:rsidR="00D92F57" w:rsidRPr="00201C94" w:rsidRDefault="00B25CED" w:rsidP="00423CD9">
      <w:pPr>
        <w:pStyle w:val="a4"/>
        <w:rPr>
          <w:sz w:val="28"/>
          <w:szCs w:val="28"/>
        </w:rPr>
      </w:pPr>
      <w:r w:rsidRPr="00201C94">
        <w:rPr>
          <w:noProof/>
          <w:sz w:val="28"/>
          <w:szCs w:val="28"/>
        </w:rPr>
        <w:drawing>
          <wp:inline distT="0" distB="0" distL="0" distR="0" wp14:anchorId="5B5B56C7" wp14:editId="71AB19C3">
            <wp:extent cx="5940425" cy="2607945"/>
            <wp:effectExtent l="0" t="0" r="3175" b="1905"/>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r w:rsidRPr="00201C94">
        <w:rPr>
          <w:sz w:val="28"/>
          <w:szCs w:val="28"/>
        </w:rPr>
        <w:t xml:space="preserve"> </w:t>
      </w:r>
    </w:p>
    <w:p w:rsidR="00D92F57" w:rsidRPr="00201C94" w:rsidRDefault="00D92F57" w:rsidP="00423CD9">
      <w:pPr>
        <w:pStyle w:val="a4"/>
        <w:rPr>
          <w:b/>
          <w:sz w:val="28"/>
          <w:szCs w:val="28"/>
        </w:rPr>
      </w:pPr>
      <w:r w:rsidRPr="00201C94">
        <w:rPr>
          <w:b/>
          <w:sz w:val="28"/>
          <w:szCs w:val="28"/>
        </w:rPr>
        <w:t>2020-2021 учебный год:</w:t>
      </w:r>
      <w:r w:rsidR="00B25CED" w:rsidRPr="00201C94">
        <w:rPr>
          <w:b/>
          <w:sz w:val="28"/>
          <w:szCs w:val="28"/>
        </w:rPr>
        <w:t xml:space="preserve"> </w:t>
      </w:r>
    </w:p>
    <w:p w:rsidR="00D92F57" w:rsidRPr="00201C94" w:rsidRDefault="00D92F57" w:rsidP="00423CD9">
      <w:pPr>
        <w:pStyle w:val="a4"/>
        <w:rPr>
          <w:b/>
          <w:sz w:val="28"/>
          <w:szCs w:val="28"/>
        </w:rPr>
      </w:pPr>
    </w:p>
    <w:p w:rsidR="00D92F57" w:rsidRPr="00201C94" w:rsidRDefault="00D92F57" w:rsidP="00423CD9">
      <w:pPr>
        <w:pStyle w:val="a4"/>
        <w:rPr>
          <w:sz w:val="28"/>
          <w:szCs w:val="28"/>
        </w:rPr>
      </w:pPr>
      <w:r w:rsidRPr="00201C94">
        <w:rPr>
          <w:noProof/>
          <w:sz w:val="28"/>
          <w:szCs w:val="28"/>
        </w:rPr>
        <w:drawing>
          <wp:inline distT="0" distB="0" distL="0" distR="0" wp14:anchorId="2CCA6F34" wp14:editId="514BBE4A">
            <wp:extent cx="5940425" cy="2607945"/>
            <wp:effectExtent l="0" t="0" r="3175" b="1905"/>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D92F57" w:rsidRPr="00201C94" w:rsidRDefault="00D92F57" w:rsidP="00423CD9">
      <w:pPr>
        <w:pStyle w:val="a4"/>
        <w:rPr>
          <w:sz w:val="28"/>
          <w:szCs w:val="28"/>
        </w:rPr>
      </w:pPr>
    </w:p>
    <w:p w:rsidR="00423CD9" w:rsidRPr="00201C94" w:rsidRDefault="00423CD9" w:rsidP="00423CD9">
      <w:pPr>
        <w:pStyle w:val="a4"/>
        <w:rPr>
          <w:sz w:val="28"/>
          <w:szCs w:val="28"/>
        </w:rPr>
      </w:pPr>
      <w:r w:rsidRPr="00201C94">
        <w:rPr>
          <w:sz w:val="28"/>
          <w:szCs w:val="28"/>
        </w:rPr>
        <w:t>К концу года пальчики у детей стали более ловкими, гибкими, дети быстрее овладевают сложными упражнениями, речь детей значительно улучшилась</w:t>
      </w:r>
      <w:r w:rsidRPr="00201C94">
        <w:rPr>
          <w:sz w:val="28"/>
          <w:szCs w:val="28"/>
        </w:rPr>
        <w:br/>
        <w:t>Диагностика по развитию речи  показала положительную динамику. Речевая активность детей повысилась.</w:t>
      </w:r>
      <w:r w:rsidRPr="00201C94">
        <w:rPr>
          <w:sz w:val="28"/>
          <w:szCs w:val="28"/>
        </w:rPr>
        <w:br/>
        <w:t>Работа в данном направлении будет продолжена, так как в процессе развития мелкой моторики у малышей формируется память, мышление, воображение и внимание.</w:t>
      </w:r>
    </w:p>
    <w:p w:rsidR="00423CD9" w:rsidRPr="00201C94" w:rsidRDefault="00423CD9" w:rsidP="00423CD9">
      <w:pPr>
        <w:pStyle w:val="a4"/>
        <w:rPr>
          <w:sz w:val="28"/>
          <w:szCs w:val="28"/>
        </w:rPr>
      </w:pPr>
    </w:p>
    <w:p w:rsidR="00423CD9" w:rsidRPr="00201C94" w:rsidRDefault="00423CD9" w:rsidP="00423CD9">
      <w:pPr>
        <w:pStyle w:val="a4"/>
        <w:rPr>
          <w:bCs/>
          <w:sz w:val="28"/>
          <w:szCs w:val="28"/>
          <w:u w:val="single"/>
        </w:rPr>
      </w:pPr>
      <w:r w:rsidRPr="00201C94">
        <w:rPr>
          <w:bCs/>
          <w:iCs/>
          <w:sz w:val="28"/>
          <w:szCs w:val="28"/>
        </w:rPr>
        <w:t xml:space="preserve">2.2. </w:t>
      </w:r>
      <w:r w:rsidRPr="00201C94">
        <w:rPr>
          <w:sz w:val="28"/>
          <w:szCs w:val="28"/>
        </w:rPr>
        <w:t>Развитие речи детей младшего дошкольного возраста посредством использования различных видов деятельности</w:t>
      </w:r>
    </w:p>
    <w:p w:rsidR="00423CD9" w:rsidRPr="00201C94" w:rsidRDefault="00423CD9" w:rsidP="00423CD9">
      <w:pPr>
        <w:pStyle w:val="a4"/>
        <w:rPr>
          <w:bCs/>
          <w:iCs/>
          <w:sz w:val="28"/>
          <w:szCs w:val="28"/>
        </w:rPr>
      </w:pPr>
      <w:r w:rsidRPr="00201C94">
        <w:rPr>
          <w:sz w:val="28"/>
          <w:szCs w:val="28"/>
        </w:rPr>
        <w:t xml:space="preserve">После проведенной в начале года диагностики, я наметила добиться следующего </w:t>
      </w:r>
      <w:r w:rsidRPr="00201C94">
        <w:rPr>
          <w:b/>
          <w:sz w:val="28"/>
          <w:szCs w:val="28"/>
        </w:rPr>
        <w:t xml:space="preserve">результата </w:t>
      </w:r>
      <w:r w:rsidRPr="00201C94">
        <w:rPr>
          <w:sz w:val="28"/>
          <w:szCs w:val="28"/>
        </w:rPr>
        <w:t xml:space="preserve">- </w:t>
      </w:r>
      <w:r w:rsidRPr="00201C94">
        <w:rPr>
          <w:bCs/>
          <w:iCs/>
          <w:sz w:val="28"/>
          <w:szCs w:val="28"/>
        </w:rPr>
        <w:t xml:space="preserve">помочь детям приобрести через игры и упражнения по развитию мелкой моторики хорошей подвижности, гибкости </w:t>
      </w:r>
      <w:r w:rsidRPr="00201C94">
        <w:rPr>
          <w:bCs/>
          <w:iCs/>
          <w:sz w:val="28"/>
          <w:szCs w:val="28"/>
        </w:rPr>
        <w:lastRenderedPageBreak/>
        <w:t>и силы пальчиков рук, что в дальнейшем приведет к активному развитию речи.</w:t>
      </w:r>
    </w:p>
    <w:p w:rsidR="00423CD9" w:rsidRPr="00201C94" w:rsidRDefault="00423CD9" w:rsidP="00423CD9">
      <w:pPr>
        <w:pStyle w:val="a4"/>
        <w:rPr>
          <w:bCs/>
          <w:iCs/>
          <w:sz w:val="28"/>
          <w:szCs w:val="28"/>
        </w:rPr>
      </w:pPr>
      <w:r w:rsidRPr="00201C94">
        <w:rPr>
          <w:bCs/>
          <w:iCs/>
          <w:sz w:val="28"/>
          <w:szCs w:val="28"/>
        </w:rPr>
        <w:t xml:space="preserve">Создать условия для продуктивной речевой деятельности детей и воспитать полноценную личность, моя главная задача как воспитателя. Правильно говорить, значит владеть определенным запасом слов, активно им пользоваться, понимать речь окружающих, слушать их. В этом мне помогают различные </w:t>
      </w:r>
      <w:r w:rsidRPr="00201C94">
        <w:rPr>
          <w:b/>
          <w:bCs/>
          <w:iCs/>
          <w:sz w:val="28"/>
          <w:szCs w:val="28"/>
        </w:rPr>
        <w:t>методы и приемы</w:t>
      </w:r>
      <w:r w:rsidRPr="00201C94">
        <w:rPr>
          <w:bCs/>
          <w:iCs/>
          <w:sz w:val="28"/>
          <w:szCs w:val="28"/>
        </w:rPr>
        <w:t xml:space="preserve">, особенную роль я отвожу играм по мелкой моторике. Играя в эти игры на занятиях и в повседневной жизни, у детей хорошо активизируются познавательные процессы, расширяется и обогащается словарь, лучше развивается чувствительность пальцев. </w:t>
      </w:r>
    </w:p>
    <w:p w:rsidR="00423CD9" w:rsidRPr="00201C94" w:rsidRDefault="00423CD9" w:rsidP="00423CD9">
      <w:pPr>
        <w:pStyle w:val="a4"/>
        <w:rPr>
          <w:sz w:val="28"/>
          <w:szCs w:val="28"/>
        </w:rPr>
      </w:pPr>
    </w:p>
    <w:p w:rsidR="00423CD9" w:rsidRPr="00201C94" w:rsidRDefault="00423CD9" w:rsidP="00423CD9">
      <w:pPr>
        <w:pStyle w:val="a4"/>
        <w:rPr>
          <w:sz w:val="28"/>
          <w:szCs w:val="28"/>
        </w:rPr>
      </w:pPr>
      <w:r w:rsidRPr="00201C94">
        <w:rPr>
          <w:sz w:val="28"/>
          <w:szCs w:val="28"/>
        </w:rPr>
        <w:t>Перед игрой с детьми обсуждаем её содержание, сразу при этом отрабатывая необходимые жесты, комбинации пальцев, движения. Это не только позволяет подготавливать малышей к правильному выполнению упражнений, но и создаёт необходимый эмоциональный настрой.</w:t>
      </w:r>
    </w:p>
    <w:p w:rsidR="00423CD9" w:rsidRPr="00201C94" w:rsidRDefault="00423CD9" w:rsidP="00423CD9">
      <w:pPr>
        <w:pStyle w:val="a4"/>
        <w:rPr>
          <w:sz w:val="28"/>
          <w:szCs w:val="28"/>
        </w:rPr>
      </w:pPr>
      <w:r w:rsidRPr="00201C94">
        <w:rPr>
          <w:sz w:val="28"/>
          <w:szCs w:val="28"/>
        </w:rPr>
        <w:t>Перед началом упражнений дети разогревают ладони лёгкими поглаживаниями до приятного ощущения тепла.</w:t>
      </w:r>
    </w:p>
    <w:p w:rsidR="00423CD9" w:rsidRPr="00201C94" w:rsidRDefault="00423CD9" w:rsidP="00423CD9">
      <w:pPr>
        <w:pStyle w:val="a4"/>
        <w:rPr>
          <w:sz w:val="28"/>
          <w:szCs w:val="28"/>
        </w:rPr>
      </w:pPr>
      <w:r w:rsidRPr="00201C94">
        <w:rPr>
          <w:sz w:val="28"/>
          <w:szCs w:val="28"/>
        </w:rPr>
        <w:t>Все упражнения выполняются в медленном темпе, от 3 до 5 раз, сначала правой рукой, затем левой, а потом двумя руками вместе.</w:t>
      </w:r>
    </w:p>
    <w:p w:rsidR="00423CD9" w:rsidRPr="00201C94" w:rsidRDefault="00423CD9" w:rsidP="00423CD9">
      <w:pPr>
        <w:pStyle w:val="a4"/>
        <w:rPr>
          <w:sz w:val="28"/>
          <w:szCs w:val="28"/>
        </w:rPr>
      </w:pPr>
      <w:r w:rsidRPr="00201C94">
        <w:rPr>
          <w:sz w:val="28"/>
          <w:szCs w:val="28"/>
        </w:rPr>
        <w:t>Выполняя упражнения вместе с детьми, обязательно демонстрирую собственную увлечённость игрой.</w:t>
      </w:r>
    </w:p>
    <w:p w:rsidR="00423CD9" w:rsidRPr="00201C94" w:rsidRDefault="00423CD9" w:rsidP="00423CD9">
      <w:pPr>
        <w:pStyle w:val="a4"/>
        <w:rPr>
          <w:sz w:val="28"/>
          <w:szCs w:val="28"/>
        </w:rPr>
      </w:pPr>
      <w:r w:rsidRPr="00201C94">
        <w:rPr>
          <w:sz w:val="28"/>
          <w:szCs w:val="28"/>
        </w:rPr>
        <w:t>При выполнении упражнений слежу за тем, чтобы вовлеклись, по возможности, все пальцы руки ребенка.</w:t>
      </w:r>
    </w:p>
    <w:p w:rsidR="00423CD9" w:rsidRPr="00201C94" w:rsidRDefault="00423CD9" w:rsidP="00423CD9">
      <w:pPr>
        <w:pStyle w:val="a4"/>
        <w:rPr>
          <w:sz w:val="28"/>
          <w:szCs w:val="28"/>
        </w:rPr>
      </w:pPr>
      <w:r w:rsidRPr="00201C94">
        <w:rPr>
          <w:sz w:val="28"/>
          <w:szCs w:val="28"/>
        </w:rPr>
        <w:t xml:space="preserve"> Слежу за правильной постановкой кисти руки, точным переключением с одного движения на другое.</w:t>
      </w:r>
    </w:p>
    <w:p w:rsidR="00423CD9" w:rsidRPr="00201C94" w:rsidRDefault="00423CD9" w:rsidP="00423CD9">
      <w:pPr>
        <w:pStyle w:val="a4"/>
        <w:rPr>
          <w:sz w:val="28"/>
          <w:szCs w:val="28"/>
        </w:rPr>
      </w:pPr>
      <w:r w:rsidRPr="00201C94">
        <w:rPr>
          <w:sz w:val="28"/>
          <w:szCs w:val="28"/>
        </w:rPr>
        <w:t xml:space="preserve"> Добиваюсь, чтобы все упражнения выполнялись детьми легко, без чрезмерного напряжения мышц руки, чтобы они приносили радость.</w:t>
      </w:r>
    </w:p>
    <w:p w:rsidR="00423CD9" w:rsidRPr="00201C94" w:rsidRDefault="00423CD9" w:rsidP="00423CD9">
      <w:pPr>
        <w:pStyle w:val="a4"/>
        <w:rPr>
          <w:sz w:val="28"/>
          <w:szCs w:val="28"/>
        </w:rPr>
      </w:pPr>
      <w:r w:rsidRPr="00201C94">
        <w:rPr>
          <w:sz w:val="28"/>
          <w:szCs w:val="28"/>
        </w:rPr>
        <w:t>Все указания даю спокойным, доброжелательным тоном, чётко, без лишних слов. При необходимости отдельным детям оказываю помощь.</w:t>
      </w:r>
    </w:p>
    <w:p w:rsidR="00423CD9" w:rsidRPr="00201C94" w:rsidRDefault="00423CD9" w:rsidP="00423CD9">
      <w:pPr>
        <w:pStyle w:val="a4"/>
        <w:rPr>
          <w:sz w:val="28"/>
          <w:szCs w:val="28"/>
        </w:rPr>
      </w:pPr>
      <w:r w:rsidRPr="00201C94">
        <w:rPr>
          <w:sz w:val="28"/>
          <w:szCs w:val="28"/>
        </w:rPr>
        <w:t>В идеале: каждое занятие имеет своё название, длиться несколько минут. При повторных проведениях игры дети нередко начинают произносить текст частично (особенно начало и окончание фраз). Постепенно текст разучивается наизусть, дети произносят его целиком, соотнося слова с движением.</w:t>
      </w:r>
    </w:p>
    <w:p w:rsidR="00423CD9" w:rsidRPr="00201C94" w:rsidRDefault="00423CD9" w:rsidP="00423CD9">
      <w:pPr>
        <w:pStyle w:val="a4"/>
        <w:rPr>
          <w:sz w:val="28"/>
          <w:szCs w:val="28"/>
        </w:rPr>
      </w:pPr>
      <w:r w:rsidRPr="00201C94">
        <w:rPr>
          <w:sz w:val="28"/>
          <w:szCs w:val="28"/>
        </w:rPr>
        <w:t>Выбрав два или три упражнения, постепенно заменяю их новыми. Наиболее понравившиеся игры оставляем в своём репертуаре и возвращаемся к ним по желанию детей.</w:t>
      </w:r>
    </w:p>
    <w:p w:rsidR="00423CD9" w:rsidRPr="00201C94" w:rsidRDefault="00423CD9" w:rsidP="00423CD9">
      <w:pPr>
        <w:pStyle w:val="a4"/>
        <w:rPr>
          <w:sz w:val="28"/>
          <w:szCs w:val="28"/>
        </w:rPr>
      </w:pPr>
      <w:r w:rsidRPr="00201C94">
        <w:rPr>
          <w:sz w:val="28"/>
          <w:szCs w:val="28"/>
        </w:rPr>
        <w:t>Очень чётко придерживаюсь следующего правила: не ставить перед детьми несколько сложных задач сразу (к примеру: показывать движения и произносить текст). Так как объём внимания у детей ограничен, и невыполнимая задача может «отбить» интерес к игре.</w:t>
      </w:r>
    </w:p>
    <w:p w:rsidR="00423CD9" w:rsidRDefault="00423CD9" w:rsidP="00423CD9">
      <w:pPr>
        <w:pStyle w:val="a4"/>
        <w:rPr>
          <w:sz w:val="28"/>
          <w:szCs w:val="28"/>
        </w:rPr>
      </w:pPr>
      <w:r w:rsidRPr="00201C94">
        <w:rPr>
          <w:sz w:val="28"/>
          <w:szCs w:val="28"/>
        </w:rPr>
        <w:t xml:space="preserve"> Работа с детьми  дошкольного возраста в обучении играм по мелкой моторике.</w:t>
      </w:r>
    </w:p>
    <w:p w:rsidR="00201C94" w:rsidRDefault="00201C94" w:rsidP="00423CD9">
      <w:pPr>
        <w:pStyle w:val="a4"/>
        <w:rPr>
          <w:sz w:val="28"/>
          <w:szCs w:val="28"/>
        </w:rPr>
      </w:pPr>
    </w:p>
    <w:p w:rsidR="00201C94" w:rsidRPr="00201C94" w:rsidRDefault="00201C94" w:rsidP="00423CD9">
      <w:pPr>
        <w:pStyle w:val="a4"/>
        <w:rPr>
          <w:sz w:val="28"/>
          <w:szCs w:val="28"/>
        </w:rPr>
      </w:pPr>
    </w:p>
    <w:p w:rsidR="00423CD9" w:rsidRPr="00201C94" w:rsidRDefault="00423CD9" w:rsidP="00423CD9">
      <w:pPr>
        <w:pStyle w:val="a4"/>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8"/>
        <w:gridCol w:w="2833"/>
        <w:gridCol w:w="2228"/>
        <w:gridCol w:w="2172"/>
      </w:tblGrid>
      <w:tr w:rsidR="00423CD9" w:rsidRPr="00201C94" w:rsidTr="00D25A43">
        <w:tc>
          <w:tcPr>
            <w:tcW w:w="0" w:type="auto"/>
            <w:shd w:val="clear" w:color="auto" w:fill="auto"/>
          </w:tcPr>
          <w:p w:rsidR="00423CD9" w:rsidRPr="00201C94" w:rsidRDefault="00423CD9" w:rsidP="00D25A43">
            <w:pPr>
              <w:pStyle w:val="a4"/>
              <w:rPr>
                <w:sz w:val="28"/>
                <w:szCs w:val="28"/>
              </w:rPr>
            </w:pPr>
            <w:r w:rsidRPr="00201C94">
              <w:rPr>
                <w:sz w:val="28"/>
                <w:szCs w:val="28"/>
              </w:rPr>
              <w:t>НОД</w:t>
            </w:r>
          </w:p>
        </w:tc>
        <w:tc>
          <w:tcPr>
            <w:tcW w:w="0" w:type="auto"/>
            <w:shd w:val="clear" w:color="auto" w:fill="auto"/>
          </w:tcPr>
          <w:p w:rsidR="00423CD9" w:rsidRPr="00201C94" w:rsidRDefault="00423CD9" w:rsidP="00D25A43">
            <w:pPr>
              <w:pStyle w:val="a4"/>
              <w:rPr>
                <w:sz w:val="28"/>
                <w:szCs w:val="28"/>
              </w:rPr>
            </w:pPr>
            <w:r w:rsidRPr="00201C94">
              <w:rPr>
                <w:sz w:val="28"/>
                <w:szCs w:val="28"/>
              </w:rPr>
              <w:t>Совместная деятельность</w:t>
            </w:r>
          </w:p>
          <w:p w:rsidR="00423CD9" w:rsidRPr="00201C94" w:rsidRDefault="00423CD9" w:rsidP="00D25A43">
            <w:pPr>
              <w:pStyle w:val="a4"/>
              <w:rPr>
                <w:sz w:val="28"/>
                <w:szCs w:val="28"/>
              </w:rPr>
            </w:pPr>
            <w:r w:rsidRPr="00201C94">
              <w:rPr>
                <w:sz w:val="28"/>
                <w:szCs w:val="28"/>
              </w:rPr>
              <w:t>воспитателя с детьми</w:t>
            </w:r>
          </w:p>
        </w:tc>
        <w:tc>
          <w:tcPr>
            <w:tcW w:w="0" w:type="auto"/>
            <w:shd w:val="clear" w:color="auto" w:fill="auto"/>
          </w:tcPr>
          <w:p w:rsidR="00423CD9" w:rsidRPr="00201C94" w:rsidRDefault="00423CD9" w:rsidP="00D25A43">
            <w:pPr>
              <w:pStyle w:val="a4"/>
              <w:rPr>
                <w:sz w:val="28"/>
                <w:szCs w:val="28"/>
              </w:rPr>
            </w:pPr>
            <w:r w:rsidRPr="00201C94">
              <w:rPr>
                <w:sz w:val="28"/>
                <w:szCs w:val="28"/>
              </w:rPr>
              <w:t>Самостоятельная деятельность</w:t>
            </w:r>
          </w:p>
          <w:p w:rsidR="00423CD9" w:rsidRPr="00201C94" w:rsidRDefault="00423CD9" w:rsidP="00D25A43">
            <w:pPr>
              <w:pStyle w:val="a4"/>
              <w:rPr>
                <w:sz w:val="28"/>
                <w:szCs w:val="28"/>
              </w:rPr>
            </w:pPr>
            <w:r w:rsidRPr="00201C94">
              <w:rPr>
                <w:sz w:val="28"/>
                <w:szCs w:val="28"/>
              </w:rPr>
              <w:t>детей</w:t>
            </w:r>
          </w:p>
        </w:tc>
        <w:tc>
          <w:tcPr>
            <w:tcW w:w="0" w:type="auto"/>
            <w:shd w:val="clear" w:color="auto" w:fill="auto"/>
          </w:tcPr>
          <w:p w:rsidR="00423CD9" w:rsidRPr="00201C94" w:rsidRDefault="00423CD9" w:rsidP="00D25A43">
            <w:pPr>
              <w:pStyle w:val="a4"/>
              <w:rPr>
                <w:sz w:val="28"/>
                <w:szCs w:val="28"/>
              </w:rPr>
            </w:pPr>
            <w:r w:rsidRPr="00201C94">
              <w:rPr>
                <w:sz w:val="28"/>
                <w:szCs w:val="28"/>
              </w:rPr>
              <w:t>Индивидуальная работа</w:t>
            </w:r>
          </w:p>
          <w:p w:rsidR="00423CD9" w:rsidRPr="00201C94" w:rsidRDefault="00423CD9" w:rsidP="00D25A43">
            <w:pPr>
              <w:pStyle w:val="a4"/>
              <w:rPr>
                <w:sz w:val="28"/>
                <w:szCs w:val="28"/>
              </w:rPr>
            </w:pPr>
            <w:r w:rsidRPr="00201C94">
              <w:rPr>
                <w:sz w:val="28"/>
                <w:szCs w:val="28"/>
              </w:rPr>
              <w:t>с детьми</w:t>
            </w:r>
          </w:p>
        </w:tc>
      </w:tr>
      <w:tr w:rsidR="00423CD9" w:rsidRPr="00201C94" w:rsidTr="00D25A43">
        <w:tc>
          <w:tcPr>
            <w:tcW w:w="0" w:type="auto"/>
            <w:shd w:val="clear" w:color="auto" w:fill="auto"/>
          </w:tcPr>
          <w:p w:rsidR="00423CD9" w:rsidRPr="00201C94" w:rsidRDefault="00423CD9" w:rsidP="00D25A43">
            <w:pPr>
              <w:pStyle w:val="a4"/>
              <w:rPr>
                <w:sz w:val="28"/>
                <w:szCs w:val="28"/>
              </w:rPr>
            </w:pPr>
            <w:r w:rsidRPr="00201C94">
              <w:rPr>
                <w:sz w:val="28"/>
                <w:szCs w:val="28"/>
              </w:rPr>
              <w:t>-Утренняя гимнастика</w:t>
            </w:r>
          </w:p>
          <w:p w:rsidR="00423CD9" w:rsidRPr="00201C94" w:rsidRDefault="00423CD9" w:rsidP="00D25A43">
            <w:pPr>
              <w:pStyle w:val="a4"/>
              <w:rPr>
                <w:sz w:val="28"/>
                <w:szCs w:val="28"/>
              </w:rPr>
            </w:pPr>
            <w:r w:rsidRPr="00201C94">
              <w:rPr>
                <w:sz w:val="28"/>
                <w:szCs w:val="28"/>
              </w:rPr>
              <w:t>-Игры-занятия</w:t>
            </w:r>
          </w:p>
          <w:p w:rsidR="00423CD9" w:rsidRPr="00201C94" w:rsidRDefault="00423CD9" w:rsidP="00D25A43">
            <w:pPr>
              <w:pStyle w:val="a4"/>
              <w:rPr>
                <w:sz w:val="28"/>
                <w:szCs w:val="28"/>
              </w:rPr>
            </w:pPr>
            <w:r w:rsidRPr="00201C94">
              <w:rPr>
                <w:sz w:val="28"/>
                <w:szCs w:val="28"/>
              </w:rPr>
              <w:t>-Развитие речи и ФЦКМ</w:t>
            </w:r>
          </w:p>
          <w:p w:rsidR="00423CD9" w:rsidRPr="00201C94" w:rsidRDefault="00423CD9" w:rsidP="00D25A43">
            <w:pPr>
              <w:pStyle w:val="a4"/>
              <w:rPr>
                <w:sz w:val="28"/>
                <w:szCs w:val="28"/>
              </w:rPr>
            </w:pPr>
            <w:r w:rsidRPr="00201C94">
              <w:rPr>
                <w:sz w:val="28"/>
                <w:szCs w:val="28"/>
              </w:rPr>
              <w:t>-Сенсорное развитие</w:t>
            </w:r>
          </w:p>
          <w:p w:rsidR="00423CD9" w:rsidRPr="00201C94" w:rsidRDefault="00423CD9" w:rsidP="00D25A43">
            <w:pPr>
              <w:pStyle w:val="a4"/>
              <w:rPr>
                <w:sz w:val="28"/>
                <w:szCs w:val="28"/>
              </w:rPr>
            </w:pPr>
            <w:r w:rsidRPr="00201C94">
              <w:rPr>
                <w:sz w:val="28"/>
                <w:szCs w:val="28"/>
              </w:rPr>
              <w:t>-Музыкальные занятия</w:t>
            </w:r>
          </w:p>
          <w:p w:rsidR="00423CD9" w:rsidRPr="00201C94" w:rsidRDefault="00423CD9" w:rsidP="00D25A43">
            <w:pPr>
              <w:pStyle w:val="a4"/>
              <w:rPr>
                <w:sz w:val="28"/>
                <w:szCs w:val="28"/>
              </w:rPr>
            </w:pPr>
            <w:r w:rsidRPr="00201C94">
              <w:rPr>
                <w:sz w:val="28"/>
                <w:szCs w:val="28"/>
              </w:rPr>
              <w:t>-Физкультурные занятия</w:t>
            </w:r>
          </w:p>
          <w:p w:rsidR="00423CD9" w:rsidRPr="00201C94" w:rsidRDefault="00423CD9" w:rsidP="00D25A43">
            <w:pPr>
              <w:pStyle w:val="a4"/>
              <w:rPr>
                <w:sz w:val="28"/>
                <w:szCs w:val="28"/>
              </w:rPr>
            </w:pPr>
            <w:r w:rsidRPr="00201C94">
              <w:rPr>
                <w:sz w:val="28"/>
                <w:szCs w:val="28"/>
              </w:rPr>
              <w:t>-Продуктивная деятельность (рисование, лепка)</w:t>
            </w:r>
          </w:p>
          <w:p w:rsidR="00423CD9" w:rsidRPr="00201C94" w:rsidRDefault="00423CD9" w:rsidP="00D25A43">
            <w:pPr>
              <w:pStyle w:val="a4"/>
              <w:rPr>
                <w:sz w:val="28"/>
                <w:szCs w:val="28"/>
              </w:rPr>
            </w:pPr>
            <w:r w:rsidRPr="00201C94">
              <w:rPr>
                <w:sz w:val="28"/>
                <w:szCs w:val="28"/>
              </w:rPr>
              <w:t>-Игровая деятельность</w:t>
            </w:r>
          </w:p>
          <w:p w:rsidR="00423CD9" w:rsidRPr="00201C94" w:rsidRDefault="00423CD9" w:rsidP="00D25A43">
            <w:pPr>
              <w:pStyle w:val="a4"/>
              <w:rPr>
                <w:sz w:val="28"/>
                <w:szCs w:val="28"/>
              </w:rPr>
            </w:pPr>
            <w:r w:rsidRPr="00201C94">
              <w:rPr>
                <w:sz w:val="28"/>
                <w:szCs w:val="28"/>
              </w:rPr>
              <w:t>-Физкультминутки</w:t>
            </w:r>
          </w:p>
          <w:p w:rsidR="00423CD9" w:rsidRPr="00201C94" w:rsidRDefault="00423CD9" w:rsidP="00D25A43">
            <w:pPr>
              <w:pStyle w:val="a4"/>
              <w:rPr>
                <w:sz w:val="28"/>
                <w:szCs w:val="28"/>
              </w:rPr>
            </w:pPr>
            <w:r w:rsidRPr="00201C94">
              <w:rPr>
                <w:sz w:val="28"/>
                <w:szCs w:val="28"/>
              </w:rPr>
              <w:t>-Пальчиковые игры и упражнения</w:t>
            </w:r>
          </w:p>
          <w:p w:rsidR="00423CD9" w:rsidRPr="00201C94" w:rsidRDefault="00423CD9" w:rsidP="00D25A43">
            <w:pPr>
              <w:pStyle w:val="a4"/>
              <w:rPr>
                <w:sz w:val="28"/>
                <w:szCs w:val="28"/>
              </w:rPr>
            </w:pPr>
          </w:p>
        </w:tc>
        <w:tc>
          <w:tcPr>
            <w:tcW w:w="0" w:type="auto"/>
            <w:shd w:val="clear" w:color="auto" w:fill="auto"/>
          </w:tcPr>
          <w:p w:rsidR="00423CD9" w:rsidRPr="00201C94" w:rsidRDefault="00423CD9" w:rsidP="00D25A43">
            <w:pPr>
              <w:pStyle w:val="a4"/>
              <w:rPr>
                <w:sz w:val="28"/>
                <w:szCs w:val="28"/>
              </w:rPr>
            </w:pPr>
            <w:r w:rsidRPr="00201C94">
              <w:rPr>
                <w:sz w:val="28"/>
                <w:szCs w:val="28"/>
              </w:rPr>
              <w:t>-Развивающие, подвижные, дидактические игры</w:t>
            </w:r>
          </w:p>
          <w:p w:rsidR="00423CD9" w:rsidRPr="00201C94" w:rsidRDefault="00423CD9" w:rsidP="00D25A43">
            <w:pPr>
              <w:pStyle w:val="a4"/>
              <w:rPr>
                <w:sz w:val="28"/>
                <w:szCs w:val="28"/>
              </w:rPr>
            </w:pPr>
            <w:r w:rsidRPr="00201C94">
              <w:rPr>
                <w:sz w:val="28"/>
                <w:szCs w:val="28"/>
              </w:rPr>
              <w:t>-Сюжетно-ролевые игры</w:t>
            </w:r>
          </w:p>
          <w:p w:rsidR="00423CD9" w:rsidRPr="00201C94" w:rsidRDefault="00423CD9" w:rsidP="00D25A43">
            <w:pPr>
              <w:pStyle w:val="a4"/>
              <w:rPr>
                <w:sz w:val="28"/>
                <w:szCs w:val="28"/>
              </w:rPr>
            </w:pPr>
            <w:r w:rsidRPr="00201C94">
              <w:rPr>
                <w:sz w:val="28"/>
                <w:szCs w:val="28"/>
              </w:rPr>
              <w:t>-</w:t>
            </w:r>
            <w:proofErr w:type="spellStart"/>
            <w:r w:rsidRPr="00201C94">
              <w:rPr>
                <w:sz w:val="28"/>
                <w:szCs w:val="28"/>
              </w:rPr>
              <w:t>Здоровьесберегающие</w:t>
            </w:r>
            <w:proofErr w:type="spellEnd"/>
            <w:r w:rsidRPr="00201C94">
              <w:rPr>
                <w:sz w:val="28"/>
                <w:szCs w:val="28"/>
              </w:rPr>
              <w:t xml:space="preserve"> технологии:</w:t>
            </w:r>
          </w:p>
          <w:p w:rsidR="00423CD9" w:rsidRPr="00201C94" w:rsidRDefault="00423CD9" w:rsidP="00D25A43">
            <w:pPr>
              <w:pStyle w:val="a4"/>
              <w:rPr>
                <w:sz w:val="28"/>
                <w:szCs w:val="28"/>
              </w:rPr>
            </w:pPr>
            <w:r w:rsidRPr="00201C94">
              <w:rPr>
                <w:sz w:val="28"/>
                <w:szCs w:val="28"/>
              </w:rPr>
              <w:t>-</w:t>
            </w:r>
            <w:proofErr w:type="spellStart"/>
            <w:r w:rsidRPr="00201C94">
              <w:rPr>
                <w:sz w:val="28"/>
                <w:szCs w:val="28"/>
              </w:rPr>
              <w:t>Физкульминутки</w:t>
            </w:r>
            <w:proofErr w:type="spellEnd"/>
          </w:p>
          <w:p w:rsidR="00423CD9" w:rsidRPr="00201C94" w:rsidRDefault="00423CD9" w:rsidP="00D25A43">
            <w:pPr>
              <w:pStyle w:val="a4"/>
              <w:rPr>
                <w:sz w:val="28"/>
                <w:szCs w:val="28"/>
              </w:rPr>
            </w:pPr>
            <w:r w:rsidRPr="00201C94">
              <w:rPr>
                <w:sz w:val="28"/>
                <w:szCs w:val="28"/>
              </w:rPr>
              <w:t>-Пальчиковые игры</w:t>
            </w:r>
          </w:p>
          <w:p w:rsidR="00423CD9" w:rsidRPr="00201C94" w:rsidRDefault="00423CD9" w:rsidP="00D25A43">
            <w:pPr>
              <w:pStyle w:val="a4"/>
              <w:rPr>
                <w:sz w:val="28"/>
                <w:szCs w:val="28"/>
              </w:rPr>
            </w:pPr>
            <w:r w:rsidRPr="00201C94">
              <w:rPr>
                <w:sz w:val="28"/>
                <w:szCs w:val="28"/>
              </w:rPr>
              <w:t>-Массаж пальцев рук</w:t>
            </w:r>
          </w:p>
          <w:p w:rsidR="00423CD9" w:rsidRPr="00201C94" w:rsidRDefault="00423CD9" w:rsidP="00D25A43">
            <w:pPr>
              <w:pStyle w:val="a4"/>
              <w:rPr>
                <w:sz w:val="28"/>
                <w:szCs w:val="28"/>
              </w:rPr>
            </w:pPr>
            <w:r w:rsidRPr="00201C94">
              <w:rPr>
                <w:sz w:val="28"/>
                <w:szCs w:val="28"/>
              </w:rPr>
              <w:t>-Игры со строительным материалом</w:t>
            </w:r>
          </w:p>
          <w:p w:rsidR="00423CD9" w:rsidRPr="00201C94" w:rsidRDefault="00423CD9" w:rsidP="00D25A43">
            <w:pPr>
              <w:pStyle w:val="a4"/>
              <w:rPr>
                <w:sz w:val="28"/>
                <w:szCs w:val="28"/>
              </w:rPr>
            </w:pPr>
            <w:r w:rsidRPr="00201C94">
              <w:rPr>
                <w:sz w:val="28"/>
                <w:szCs w:val="28"/>
              </w:rPr>
              <w:t>-Трудовые действия</w:t>
            </w:r>
          </w:p>
          <w:p w:rsidR="00423CD9" w:rsidRPr="00201C94" w:rsidRDefault="00423CD9" w:rsidP="00D25A43">
            <w:pPr>
              <w:pStyle w:val="a4"/>
              <w:rPr>
                <w:sz w:val="28"/>
                <w:szCs w:val="28"/>
              </w:rPr>
            </w:pPr>
            <w:r w:rsidRPr="00201C94">
              <w:rPr>
                <w:sz w:val="28"/>
                <w:szCs w:val="28"/>
              </w:rPr>
              <w:t>-Праздники и развлечения</w:t>
            </w:r>
          </w:p>
        </w:tc>
        <w:tc>
          <w:tcPr>
            <w:tcW w:w="0" w:type="auto"/>
            <w:shd w:val="clear" w:color="auto" w:fill="auto"/>
          </w:tcPr>
          <w:p w:rsidR="00423CD9" w:rsidRPr="00201C94" w:rsidRDefault="00423CD9" w:rsidP="00D25A43">
            <w:pPr>
              <w:pStyle w:val="a4"/>
              <w:rPr>
                <w:sz w:val="28"/>
                <w:szCs w:val="28"/>
              </w:rPr>
            </w:pPr>
            <w:r w:rsidRPr="00201C94">
              <w:rPr>
                <w:sz w:val="28"/>
                <w:szCs w:val="28"/>
              </w:rPr>
              <w:t>-Игры с предметами (мозаика, матрешки, шнуровки)</w:t>
            </w:r>
          </w:p>
          <w:p w:rsidR="00423CD9" w:rsidRPr="00201C94" w:rsidRDefault="00423CD9" w:rsidP="00D25A43">
            <w:pPr>
              <w:pStyle w:val="a4"/>
              <w:rPr>
                <w:sz w:val="28"/>
                <w:szCs w:val="28"/>
              </w:rPr>
            </w:pPr>
            <w:r w:rsidRPr="00201C94">
              <w:rPr>
                <w:sz w:val="28"/>
                <w:szCs w:val="28"/>
              </w:rPr>
              <w:t>-Настольно-печатные игры</w:t>
            </w:r>
          </w:p>
          <w:p w:rsidR="00423CD9" w:rsidRPr="00201C94" w:rsidRDefault="00423CD9" w:rsidP="00D25A43">
            <w:pPr>
              <w:pStyle w:val="a4"/>
              <w:rPr>
                <w:sz w:val="28"/>
                <w:szCs w:val="28"/>
              </w:rPr>
            </w:pPr>
            <w:r w:rsidRPr="00201C94">
              <w:rPr>
                <w:sz w:val="28"/>
                <w:szCs w:val="28"/>
              </w:rPr>
              <w:t>-Конструкторы</w:t>
            </w:r>
          </w:p>
          <w:p w:rsidR="00423CD9" w:rsidRPr="00201C94" w:rsidRDefault="00423CD9" w:rsidP="00D25A43">
            <w:pPr>
              <w:pStyle w:val="a4"/>
              <w:rPr>
                <w:sz w:val="28"/>
                <w:szCs w:val="28"/>
              </w:rPr>
            </w:pPr>
            <w:r w:rsidRPr="00201C94">
              <w:rPr>
                <w:sz w:val="28"/>
                <w:szCs w:val="28"/>
              </w:rPr>
              <w:t>-Куклы, машинки разного размера</w:t>
            </w:r>
          </w:p>
          <w:p w:rsidR="00423CD9" w:rsidRPr="00201C94" w:rsidRDefault="00423CD9" w:rsidP="00D25A43">
            <w:pPr>
              <w:pStyle w:val="a4"/>
              <w:rPr>
                <w:sz w:val="28"/>
                <w:szCs w:val="28"/>
              </w:rPr>
            </w:pPr>
            <w:r w:rsidRPr="00201C94">
              <w:rPr>
                <w:sz w:val="28"/>
                <w:szCs w:val="28"/>
              </w:rPr>
              <w:t>-Игр с прищепками</w:t>
            </w:r>
          </w:p>
          <w:p w:rsidR="00423CD9" w:rsidRPr="00201C94" w:rsidRDefault="00423CD9" w:rsidP="00D25A43">
            <w:pPr>
              <w:pStyle w:val="a4"/>
              <w:rPr>
                <w:sz w:val="28"/>
                <w:szCs w:val="28"/>
              </w:rPr>
            </w:pPr>
            <w:r w:rsidRPr="00201C94">
              <w:rPr>
                <w:sz w:val="28"/>
                <w:szCs w:val="28"/>
              </w:rPr>
              <w:t>-Сенсорный куб</w:t>
            </w:r>
          </w:p>
          <w:p w:rsidR="00423CD9" w:rsidRPr="00201C94" w:rsidRDefault="00423CD9" w:rsidP="00D25A43">
            <w:pPr>
              <w:pStyle w:val="a4"/>
              <w:rPr>
                <w:sz w:val="28"/>
                <w:szCs w:val="28"/>
              </w:rPr>
            </w:pPr>
            <w:r w:rsidRPr="00201C94">
              <w:rPr>
                <w:sz w:val="28"/>
                <w:szCs w:val="28"/>
              </w:rPr>
              <w:t>-Пирамидки</w:t>
            </w:r>
          </w:p>
          <w:p w:rsidR="00423CD9" w:rsidRPr="00201C94" w:rsidRDefault="00423CD9" w:rsidP="00D25A43">
            <w:pPr>
              <w:pStyle w:val="a4"/>
              <w:rPr>
                <w:sz w:val="28"/>
                <w:szCs w:val="28"/>
              </w:rPr>
            </w:pPr>
            <w:r w:rsidRPr="00201C94">
              <w:rPr>
                <w:sz w:val="28"/>
                <w:szCs w:val="28"/>
              </w:rPr>
              <w:t>-Паззлы</w:t>
            </w:r>
          </w:p>
          <w:p w:rsidR="00423CD9" w:rsidRPr="00201C94" w:rsidRDefault="00423CD9" w:rsidP="00D25A43">
            <w:pPr>
              <w:pStyle w:val="a4"/>
              <w:rPr>
                <w:sz w:val="28"/>
                <w:szCs w:val="28"/>
              </w:rPr>
            </w:pPr>
          </w:p>
        </w:tc>
        <w:tc>
          <w:tcPr>
            <w:tcW w:w="0" w:type="auto"/>
            <w:shd w:val="clear" w:color="auto" w:fill="auto"/>
          </w:tcPr>
          <w:p w:rsidR="00423CD9" w:rsidRPr="00201C94" w:rsidRDefault="00423CD9" w:rsidP="00D25A43">
            <w:pPr>
              <w:pStyle w:val="a4"/>
              <w:rPr>
                <w:sz w:val="28"/>
                <w:szCs w:val="28"/>
              </w:rPr>
            </w:pPr>
            <w:r w:rsidRPr="00201C94">
              <w:rPr>
                <w:sz w:val="28"/>
                <w:szCs w:val="28"/>
              </w:rPr>
              <w:t>-Пальчиковые игры</w:t>
            </w:r>
          </w:p>
          <w:p w:rsidR="00423CD9" w:rsidRPr="00201C94" w:rsidRDefault="00423CD9" w:rsidP="00D25A43">
            <w:pPr>
              <w:pStyle w:val="a4"/>
              <w:rPr>
                <w:sz w:val="28"/>
                <w:szCs w:val="28"/>
              </w:rPr>
            </w:pPr>
            <w:r w:rsidRPr="00201C94">
              <w:rPr>
                <w:sz w:val="28"/>
                <w:szCs w:val="28"/>
              </w:rPr>
              <w:t>-«Пальчиковый театр»</w:t>
            </w:r>
          </w:p>
          <w:p w:rsidR="00423CD9" w:rsidRPr="00201C94" w:rsidRDefault="00423CD9" w:rsidP="00D25A43">
            <w:pPr>
              <w:pStyle w:val="a4"/>
              <w:rPr>
                <w:sz w:val="28"/>
                <w:szCs w:val="28"/>
              </w:rPr>
            </w:pPr>
            <w:r w:rsidRPr="00201C94">
              <w:rPr>
                <w:sz w:val="28"/>
                <w:szCs w:val="28"/>
              </w:rPr>
              <w:t>-Массаж пальцев рук</w:t>
            </w:r>
          </w:p>
          <w:p w:rsidR="00423CD9" w:rsidRPr="00201C94" w:rsidRDefault="00423CD9" w:rsidP="00D25A43">
            <w:pPr>
              <w:pStyle w:val="a4"/>
              <w:rPr>
                <w:sz w:val="28"/>
                <w:szCs w:val="28"/>
              </w:rPr>
            </w:pPr>
            <w:r w:rsidRPr="00201C94">
              <w:rPr>
                <w:sz w:val="28"/>
                <w:szCs w:val="28"/>
              </w:rPr>
              <w:t>-Развивающие, подвижные игры</w:t>
            </w:r>
          </w:p>
          <w:p w:rsidR="00423CD9" w:rsidRPr="00201C94" w:rsidRDefault="00423CD9" w:rsidP="00D25A43">
            <w:pPr>
              <w:pStyle w:val="a4"/>
              <w:rPr>
                <w:sz w:val="28"/>
                <w:szCs w:val="28"/>
              </w:rPr>
            </w:pPr>
            <w:r w:rsidRPr="00201C94">
              <w:rPr>
                <w:sz w:val="28"/>
                <w:szCs w:val="28"/>
              </w:rPr>
              <w:t>-Продуктивная деятельность</w:t>
            </w:r>
          </w:p>
          <w:p w:rsidR="00423CD9" w:rsidRPr="00201C94" w:rsidRDefault="00423CD9" w:rsidP="00D25A43">
            <w:pPr>
              <w:pStyle w:val="a4"/>
              <w:rPr>
                <w:sz w:val="28"/>
                <w:szCs w:val="28"/>
              </w:rPr>
            </w:pPr>
          </w:p>
        </w:tc>
      </w:tr>
    </w:tbl>
    <w:p w:rsidR="00423CD9" w:rsidRPr="00201C94" w:rsidRDefault="00423CD9" w:rsidP="00423CD9">
      <w:pPr>
        <w:pStyle w:val="a4"/>
        <w:rPr>
          <w:sz w:val="28"/>
          <w:szCs w:val="28"/>
        </w:rPr>
      </w:pPr>
    </w:p>
    <w:p w:rsidR="00423CD9" w:rsidRPr="00201C94" w:rsidRDefault="00423CD9" w:rsidP="00423CD9">
      <w:pPr>
        <w:pStyle w:val="a4"/>
        <w:rPr>
          <w:sz w:val="28"/>
          <w:szCs w:val="28"/>
        </w:rPr>
      </w:pPr>
      <w:r w:rsidRPr="00201C94">
        <w:rPr>
          <w:sz w:val="28"/>
          <w:szCs w:val="28"/>
        </w:rPr>
        <w:t xml:space="preserve"> В работе с детьми использую различные виды игр и упражнений по мелкой моторике, которые собраны в картотеку:</w:t>
      </w:r>
    </w:p>
    <w:p w:rsidR="00423CD9" w:rsidRPr="00201C94" w:rsidRDefault="00423CD9" w:rsidP="00423CD9">
      <w:pPr>
        <w:pStyle w:val="a4"/>
        <w:rPr>
          <w:sz w:val="28"/>
          <w:szCs w:val="28"/>
        </w:rPr>
      </w:pPr>
      <w:r w:rsidRPr="00201C94">
        <w:rPr>
          <w:sz w:val="28"/>
          <w:szCs w:val="28"/>
        </w:rPr>
        <w:t xml:space="preserve">Система коррекционно-развивающей работы включает в себя </w:t>
      </w:r>
      <w:proofErr w:type="spellStart"/>
      <w:r w:rsidRPr="00201C94">
        <w:rPr>
          <w:sz w:val="28"/>
          <w:szCs w:val="28"/>
          <w:u w:val="single"/>
        </w:rPr>
        <w:t>следющие</w:t>
      </w:r>
      <w:proofErr w:type="spellEnd"/>
      <w:r w:rsidRPr="00201C94">
        <w:rPr>
          <w:sz w:val="28"/>
          <w:szCs w:val="28"/>
          <w:u w:val="single"/>
        </w:rPr>
        <w:t xml:space="preserve"> разделы:</w:t>
      </w:r>
    </w:p>
    <w:p w:rsidR="00423CD9" w:rsidRPr="00201C94" w:rsidRDefault="00423CD9" w:rsidP="00423CD9">
      <w:pPr>
        <w:pStyle w:val="a4"/>
        <w:rPr>
          <w:sz w:val="28"/>
          <w:szCs w:val="28"/>
        </w:rPr>
      </w:pPr>
      <w:r w:rsidRPr="00201C94">
        <w:rPr>
          <w:sz w:val="28"/>
          <w:szCs w:val="28"/>
        </w:rPr>
        <w:t>Забавы для пальчиков: пальчиковая гимнастика, игры с элементами массажа с помощью предметов-</w:t>
      </w:r>
      <w:proofErr w:type="spellStart"/>
      <w:r w:rsidRPr="00201C94">
        <w:rPr>
          <w:sz w:val="28"/>
          <w:szCs w:val="28"/>
        </w:rPr>
        <w:t>массажеров</w:t>
      </w:r>
      <w:proofErr w:type="spellEnd"/>
    </w:p>
    <w:p w:rsidR="00423CD9" w:rsidRPr="00201C94" w:rsidRDefault="00423CD9" w:rsidP="00423CD9">
      <w:pPr>
        <w:pStyle w:val="a4"/>
        <w:rPr>
          <w:sz w:val="28"/>
          <w:szCs w:val="28"/>
        </w:rPr>
      </w:pPr>
      <w:r w:rsidRPr="00201C94">
        <w:rPr>
          <w:sz w:val="28"/>
          <w:szCs w:val="28"/>
        </w:rPr>
        <w:t>игры с песком</w:t>
      </w:r>
    </w:p>
    <w:p w:rsidR="00423CD9" w:rsidRPr="00201C94" w:rsidRDefault="00423CD9" w:rsidP="00423CD9">
      <w:pPr>
        <w:pStyle w:val="a4"/>
        <w:rPr>
          <w:sz w:val="28"/>
          <w:szCs w:val="28"/>
        </w:rPr>
      </w:pPr>
      <w:r w:rsidRPr="00201C94">
        <w:rPr>
          <w:sz w:val="28"/>
          <w:szCs w:val="28"/>
        </w:rPr>
        <w:t xml:space="preserve">лепка </w:t>
      </w:r>
    </w:p>
    <w:p w:rsidR="00423CD9" w:rsidRPr="00201C94" w:rsidRDefault="00423CD9" w:rsidP="00423CD9">
      <w:pPr>
        <w:pStyle w:val="a4"/>
        <w:rPr>
          <w:sz w:val="28"/>
          <w:szCs w:val="28"/>
        </w:rPr>
      </w:pPr>
      <w:r w:rsidRPr="00201C94">
        <w:rPr>
          <w:sz w:val="28"/>
          <w:szCs w:val="28"/>
        </w:rPr>
        <w:t xml:space="preserve">аппликация </w:t>
      </w:r>
    </w:p>
    <w:p w:rsidR="00423CD9" w:rsidRPr="00201C94" w:rsidRDefault="00423CD9" w:rsidP="00423CD9">
      <w:pPr>
        <w:pStyle w:val="a4"/>
        <w:rPr>
          <w:sz w:val="28"/>
          <w:szCs w:val="28"/>
        </w:rPr>
      </w:pPr>
      <w:proofErr w:type="spellStart"/>
      <w:r w:rsidRPr="00201C94">
        <w:rPr>
          <w:sz w:val="28"/>
          <w:szCs w:val="28"/>
        </w:rPr>
        <w:t>изоигры</w:t>
      </w:r>
      <w:proofErr w:type="spellEnd"/>
      <w:r w:rsidRPr="00201C94">
        <w:rPr>
          <w:sz w:val="28"/>
          <w:szCs w:val="28"/>
        </w:rPr>
        <w:t xml:space="preserve"> с рисованием пальчиками и ладошками</w:t>
      </w:r>
    </w:p>
    <w:p w:rsidR="00423CD9" w:rsidRPr="00201C94" w:rsidRDefault="00423CD9" w:rsidP="00423CD9">
      <w:pPr>
        <w:pStyle w:val="a4"/>
        <w:rPr>
          <w:sz w:val="28"/>
          <w:szCs w:val="28"/>
        </w:rPr>
      </w:pPr>
      <w:r w:rsidRPr="00201C94">
        <w:rPr>
          <w:sz w:val="28"/>
          <w:szCs w:val="28"/>
        </w:rPr>
        <w:t xml:space="preserve">графические упражнения </w:t>
      </w:r>
    </w:p>
    <w:p w:rsidR="00423CD9" w:rsidRPr="00201C94" w:rsidRDefault="00423CD9" w:rsidP="00423CD9">
      <w:pPr>
        <w:pStyle w:val="a4"/>
        <w:rPr>
          <w:sz w:val="28"/>
          <w:szCs w:val="28"/>
        </w:rPr>
      </w:pPr>
      <w:r w:rsidRPr="00201C94">
        <w:rPr>
          <w:sz w:val="28"/>
          <w:szCs w:val="28"/>
        </w:rPr>
        <w:t>игры и действия с предметами</w:t>
      </w:r>
    </w:p>
    <w:p w:rsidR="00423CD9" w:rsidRPr="00201C94" w:rsidRDefault="00423CD9" w:rsidP="00423CD9">
      <w:pPr>
        <w:pStyle w:val="a4"/>
        <w:rPr>
          <w:sz w:val="28"/>
          <w:szCs w:val="28"/>
        </w:rPr>
      </w:pPr>
      <w:r w:rsidRPr="00201C94">
        <w:rPr>
          <w:sz w:val="28"/>
          <w:szCs w:val="28"/>
        </w:rPr>
        <w:t xml:space="preserve"> </w:t>
      </w:r>
      <w:r w:rsidRPr="00201C94">
        <w:rPr>
          <w:sz w:val="28"/>
          <w:szCs w:val="28"/>
        </w:rPr>
        <w:tab/>
        <w:t xml:space="preserve"> В разделе</w:t>
      </w:r>
      <w:r w:rsidRPr="00201C94">
        <w:rPr>
          <w:iCs/>
          <w:sz w:val="28"/>
          <w:szCs w:val="28"/>
        </w:rPr>
        <w:t xml:space="preserve"> </w:t>
      </w:r>
      <w:r w:rsidRPr="00201C94">
        <w:rPr>
          <w:iCs/>
          <w:sz w:val="28"/>
          <w:szCs w:val="28"/>
          <w:u w:val="single"/>
        </w:rPr>
        <w:t>«Забавы для пальчиков»</w:t>
      </w:r>
      <w:r w:rsidRPr="00201C94">
        <w:rPr>
          <w:iCs/>
          <w:sz w:val="28"/>
          <w:szCs w:val="28"/>
        </w:rPr>
        <w:t xml:space="preserve"> </w:t>
      </w:r>
      <w:r w:rsidRPr="00201C94">
        <w:rPr>
          <w:sz w:val="28"/>
          <w:szCs w:val="28"/>
        </w:rPr>
        <w:t xml:space="preserve">дети знакомятся с комплексами пальчиковой гимнастику, которые дают пальцам полноценный отдых, развивают их ловкость, подвижность, а веселые стишки помогают ученикам снять моральное напряжение. На пальцах и на ладонях есть “активные </w:t>
      </w:r>
      <w:r w:rsidRPr="00201C94">
        <w:rPr>
          <w:sz w:val="28"/>
          <w:szCs w:val="28"/>
        </w:rPr>
        <w:lastRenderedPageBreak/>
        <w:t>точки”, массаж которых положительно сказывается на самочувствии, улучшает работу мозга. Данные упражнения способствуют поддержанию хорошего тонуса. Кроме того, для общего развития и активизации речевых центров мозга используются игры с элементами массажами с помощью специально подобранные предметы-</w:t>
      </w:r>
      <w:proofErr w:type="spellStart"/>
      <w:r w:rsidRPr="00201C94">
        <w:rPr>
          <w:sz w:val="28"/>
          <w:szCs w:val="28"/>
        </w:rPr>
        <w:t>массажеры</w:t>
      </w:r>
      <w:proofErr w:type="spellEnd"/>
      <w:r w:rsidRPr="00201C94">
        <w:rPr>
          <w:sz w:val="28"/>
          <w:szCs w:val="28"/>
        </w:rPr>
        <w:t xml:space="preserve">. </w:t>
      </w:r>
    </w:p>
    <w:p w:rsidR="00423CD9" w:rsidRPr="00201C94" w:rsidRDefault="00423CD9" w:rsidP="00423CD9">
      <w:pPr>
        <w:pStyle w:val="a4"/>
        <w:rPr>
          <w:sz w:val="28"/>
          <w:szCs w:val="28"/>
        </w:rPr>
      </w:pPr>
      <w:r w:rsidRPr="00201C94">
        <w:rPr>
          <w:sz w:val="28"/>
          <w:szCs w:val="28"/>
        </w:rPr>
        <w:t xml:space="preserve">В разделе </w:t>
      </w:r>
      <w:r w:rsidRPr="00201C94">
        <w:rPr>
          <w:sz w:val="28"/>
          <w:szCs w:val="28"/>
          <w:u w:val="single"/>
        </w:rPr>
        <w:t>«Игры с песком»</w:t>
      </w:r>
      <w:r w:rsidRPr="00201C94">
        <w:rPr>
          <w:sz w:val="28"/>
          <w:szCs w:val="28"/>
        </w:rPr>
        <w:t xml:space="preserve"> дети знакомятся со свойствами песка, который  позитивно влияет на эмоцио</w:t>
      </w:r>
      <w:r w:rsidRPr="00201C94">
        <w:rPr>
          <w:sz w:val="28"/>
          <w:szCs w:val="28"/>
        </w:rPr>
        <w:softHyphen/>
        <w:t>нальное самочувствие детей, и это делает его прекрасным средством для профилактики и коррекции агрессивных проявлений ребенка. В песочнице создается дополнительный акцент на тактильную чувствительность, «мануальный интеллект» ребенка.</w:t>
      </w:r>
    </w:p>
    <w:p w:rsidR="00423CD9" w:rsidRPr="00201C94" w:rsidRDefault="00423CD9" w:rsidP="00423CD9">
      <w:pPr>
        <w:pStyle w:val="a4"/>
        <w:rPr>
          <w:sz w:val="28"/>
          <w:szCs w:val="28"/>
        </w:rPr>
      </w:pPr>
      <w:r w:rsidRPr="00201C94">
        <w:rPr>
          <w:sz w:val="28"/>
          <w:szCs w:val="28"/>
        </w:rPr>
        <w:t xml:space="preserve">В разделе </w:t>
      </w:r>
      <w:r w:rsidRPr="00201C94">
        <w:rPr>
          <w:sz w:val="28"/>
          <w:szCs w:val="28"/>
          <w:u w:val="single"/>
        </w:rPr>
        <w:t>«</w:t>
      </w:r>
      <w:proofErr w:type="spellStart"/>
      <w:r w:rsidRPr="00201C94">
        <w:rPr>
          <w:sz w:val="28"/>
          <w:szCs w:val="28"/>
          <w:u w:val="single"/>
        </w:rPr>
        <w:t>Изоигры</w:t>
      </w:r>
      <w:proofErr w:type="spellEnd"/>
      <w:r w:rsidRPr="00201C94">
        <w:rPr>
          <w:sz w:val="28"/>
          <w:szCs w:val="28"/>
          <w:u w:val="single"/>
        </w:rPr>
        <w:t xml:space="preserve"> с рисованием пальчиками и ладошками»</w:t>
      </w:r>
      <w:r w:rsidRPr="00201C94">
        <w:rPr>
          <w:sz w:val="28"/>
          <w:szCs w:val="28"/>
        </w:rPr>
        <w:t xml:space="preserve">   дети создают тактильный образ, что способствует целостному восприятию предмета, а также раскрепощает детей, помогая снять страх перед листом бумаги, перед работой с красками. Такие игры  закрепляют умения графически изображать форму предмета. Ощущения, полученные ребенком через чувствительность пальцев рук, отображаются им на бумаге в виде разнообразных форм и их сочетаний.  </w:t>
      </w:r>
    </w:p>
    <w:p w:rsidR="00423CD9" w:rsidRPr="00201C94" w:rsidRDefault="00423CD9" w:rsidP="00423CD9">
      <w:pPr>
        <w:pStyle w:val="a4"/>
        <w:rPr>
          <w:sz w:val="28"/>
          <w:szCs w:val="28"/>
        </w:rPr>
      </w:pPr>
      <w:r w:rsidRPr="00201C94">
        <w:rPr>
          <w:sz w:val="28"/>
          <w:szCs w:val="28"/>
        </w:rPr>
        <w:t xml:space="preserve">В разделе </w:t>
      </w:r>
      <w:r w:rsidRPr="00201C94">
        <w:rPr>
          <w:iCs/>
          <w:sz w:val="28"/>
          <w:szCs w:val="28"/>
          <w:u w:val="single"/>
        </w:rPr>
        <w:t>«Лепка»</w:t>
      </w:r>
      <w:r w:rsidRPr="00201C94">
        <w:rPr>
          <w:iCs/>
          <w:sz w:val="28"/>
          <w:szCs w:val="28"/>
        </w:rPr>
        <w:t xml:space="preserve"> </w:t>
      </w:r>
      <w:r w:rsidRPr="00201C94">
        <w:rPr>
          <w:sz w:val="28"/>
          <w:szCs w:val="28"/>
        </w:rPr>
        <w:t>в процессе деятельности изображают предметы их действительности, создают элементарную скульптуру, что способствует развитию детского творчества, обогащению детей изобразительными и техническими умениями, созданию интереса к данному виду деятельности.</w:t>
      </w:r>
    </w:p>
    <w:p w:rsidR="00423CD9" w:rsidRPr="00201C94" w:rsidRDefault="00423CD9" w:rsidP="00423CD9">
      <w:pPr>
        <w:pStyle w:val="a4"/>
        <w:rPr>
          <w:sz w:val="28"/>
          <w:szCs w:val="28"/>
        </w:rPr>
      </w:pPr>
      <w:r w:rsidRPr="00201C94">
        <w:rPr>
          <w:sz w:val="28"/>
          <w:szCs w:val="28"/>
        </w:rPr>
        <w:t xml:space="preserve">В разделе </w:t>
      </w:r>
      <w:r w:rsidRPr="00201C94">
        <w:rPr>
          <w:iCs/>
          <w:sz w:val="28"/>
          <w:szCs w:val="28"/>
        </w:rPr>
        <w:t xml:space="preserve"> </w:t>
      </w:r>
      <w:r w:rsidRPr="00201C94">
        <w:rPr>
          <w:iCs/>
          <w:sz w:val="28"/>
          <w:szCs w:val="28"/>
          <w:u w:val="single"/>
        </w:rPr>
        <w:t>«Аппликация»</w:t>
      </w:r>
      <w:r w:rsidRPr="00201C94">
        <w:rPr>
          <w:sz w:val="28"/>
          <w:szCs w:val="28"/>
          <w:u w:val="single"/>
        </w:rPr>
        <w:t xml:space="preserve"> </w:t>
      </w:r>
      <w:r w:rsidRPr="00201C94">
        <w:rPr>
          <w:sz w:val="28"/>
          <w:szCs w:val="28"/>
        </w:rPr>
        <w:t xml:space="preserve">дети развивают координацию кисти, логическое мышление и пространственное воображение, учатся пользоваться клеем и ножницами. </w:t>
      </w:r>
    </w:p>
    <w:p w:rsidR="00423CD9" w:rsidRPr="00201C94" w:rsidRDefault="00423CD9" w:rsidP="00423CD9">
      <w:pPr>
        <w:pStyle w:val="a4"/>
        <w:rPr>
          <w:sz w:val="28"/>
          <w:szCs w:val="28"/>
        </w:rPr>
      </w:pPr>
      <w:r w:rsidRPr="00201C94">
        <w:rPr>
          <w:sz w:val="28"/>
          <w:szCs w:val="28"/>
        </w:rPr>
        <w:t xml:space="preserve">В разделе </w:t>
      </w:r>
      <w:r w:rsidRPr="00201C94">
        <w:rPr>
          <w:iCs/>
          <w:sz w:val="28"/>
          <w:szCs w:val="28"/>
          <w:u w:val="single"/>
        </w:rPr>
        <w:t>«Графические упражнения»</w:t>
      </w:r>
      <w:r w:rsidRPr="00201C94">
        <w:rPr>
          <w:sz w:val="28"/>
          <w:szCs w:val="28"/>
        </w:rPr>
        <w:t xml:space="preserve"> представлены упражнения, направленные на улучшение координацию движения пальцев и кистей рук, развитие зрительно-моторной координации, мускульной и тактильной памяти.</w:t>
      </w:r>
    </w:p>
    <w:p w:rsidR="00423CD9" w:rsidRPr="00201C94" w:rsidRDefault="00423CD9" w:rsidP="00423CD9">
      <w:pPr>
        <w:pStyle w:val="a4"/>
        <w:rPr>
          <w:sz w:val="28"/>
          <w:szCs w:val="28"/>
        </w:rPr>
      </w:pPr>
      <w:r w:rsidRPr="00201C94">
        <w:rPr>
          <w:sz w:val="28"/>
          <w:szCs w:val="28"/>
        </w:rPr>
        <w:t xml:space="preserve">В разделе </w:t>
      </w:r>
      <w:r w:rsidRPr="00201C94">
        <w:rPr>
          <w:iCs/>
          <w:sz w:val="28"/>
          <w:szCs w:val="28"/>
          <w:u w:val="single"/>
        </w:rPr>
        <w:t>«Игры и действия с предметами»</w:t>
      </w:r>
      <w:r w:rsidRPr="00201C94">
        <w:rPr>
          <w:iCs/>
          <w:sz w:val="28"/>
          <w:szCs w:val="28"/>
        </w:rPr>
        <w:t xml:space="preserve">  подобраны игры, которые оказывают влияние  на</w:t>
      </w:r>
      <w:r w:rsidRPr="00201C94">
        <w:rPr>
          <w:sz w:val="28"/>
          <w:szCs w:val="28"/>
        </w:rPr>
        <w:t xml:space="preserve"> формирование тонких движений рук, совершенствование двигательных навыков, развитие моторных координаций и оптико-пространственных представлений </w:t>
      </w:r>
      <w:proofErr w:type="gramStart"/>
      <w:r w:rsidRPr="00201C94">
        <w:rPr>
          <w:sz w:val="28"/>
          <w:szCs w:val="28"/>
        </w:rPr>
        <w:t xml:space="preserve">( </w:t>
      </w:r>
      <w:proofErr w:type="gramEnd"/>
      <w:r w:rsidRPr="00201C94">
        <w:rPr>
          <w:sz w:val="28"/>
          <w:szCs w:val="28"/>
        </w:rPr>
        <w:t xml:space="preserve">используются предметы различные по размеру, материалу, фактуре, структуре). </w:t>
      </w:r>
    </w:p>
    <w:p w:rsidR="00423CD9" w:rsidRPr="00201C94" w:rsidRDefault="00423CD9" w:rsidP="00423CD9">
      <w:pPr>
        <w:pStyle w:val="a4"/>
        <w:rPr>
          <w:sz w:val="28"/>
          <w:szCs w:val="28"/>
        </w:rPr>
      </w:pPr>
      <w:r w:rsidRPr="00201C94">
        <w:rPr>
          <w:sz w:val="28"/>
          <w:szCs w:val="28"/>
        </w:rPr>
        <w:t>В работе с родителями по этой проблеме, я провожу консультации на темы: «Пальчиковая гимнастика для развития речи», «Взаимосвязь развития речи с мелкой моторикой рук», индивидуальные беседы на тему: «Роль семьи в развитии речи ребенка». Родителям было предложено создание игрушек для развития мелкой моторики руки из бросового материала (коробок, крышек, прищепок, шишек, ленточек разной длины и т. п.).</w:t>
      </w:r>
    </w:p>
    <w:p w:rsidR="00423CD9" w:rsidRPr="00201C94" w:rsidRDefault="00423CD9" w:rsidP="00423CD9">
      <w:pPr>
        <w:pStyle w:val="a4"/>
        <w:rPr>
          <w:sz w:val="28"/>
          <w:szCs w:val="28"/>
        </w:rPr>
      </w:pPr>
      <w:r w:rsidRPr="00201C94">
        <w:rPr>
          <w:sz w:val="28"/>
          <w:szCs w:val="28"/>
        </w:rPr>
        <w:t>В результате проводимой работы наблюдаются положительные  результаты:</w:t>
      </w:r>
    </w:p>
    <w:p w:rsidR="00423CD9" w:rsidRPr="00201C94" w:rsidRDefault="00423CD9" w:rsidP="00423CD9">
      <w:pPr>
        <w:pStyle w:val="a4"/>
        <w:rPr>
          <w:sz w:val="28"/>
          <w:szCs w:val="28"/>
        </w:rPr>
      </w:pPr>
      <w:r w:rsidRPr="00201C94">
        <w:rPr>
          <w:sz w:val="28"/>
          <w:szCs w:val="28"/>
        </w:rPr>
        <w:t>Обогащается словарь детей и повышается уровень речевого развития</w:t>
      </w:r>
      <w:r w:rsidR="00201C94">
        <w:rPr>
          <w:sz w:val="28"/>
          <w:szCs w:val="28"/>
        </w:rPr>
        <w:t>.</w:t>
      </w:r>
    </w:p>
    <w:p w:rsidR="00423CD9" w:rsidRPr="00201C94" w:rsidRDefault="00201C94" w:rsidP="00423CD9">
      <w:pPr>
        <w:pStyle w:val="a4"/>
        <w:rPr>
          <w:sz w:val="28"/>
          <w:szCs w:val="28"/>
        </w:rPr>
      </w:pPr>
      <w:r>
        <w:rPr>
          <w:sz w:val="28"/>
          <w:szCs w:val="28"/>
        </w:rPr>
        <w:t>Осваиваются умения</w:t>
      </w:r>
      <w:r w:rsidR="00423CD9" w:rsidRPr="00201C94">
        <w:rPr>
          <w:sz w:val="28"/>
          <w:szCs w:val="28"/>
        </w:rPr>
        <w:t xml:space="preserve"> через игру – сжимать пальцы в кулак и разжимать, сгибать и разгибать пальчики</w:t>
      </w:r>
      <w:r>
        <w:rPr>
          <w:sz w:val="28"/>
          <w:szCs w:val="28"/>
        </w:rPr>
        <w:t>, с</w:t>
      </w:r>
      <w:r w:rsidR="00423CD9" w:rsidRPr="00201C94">
        <w:rPr>
          <w:sz w:val="28"/>
          <w:szCs w:val="28"/>
        </w:rPr>
        <w:t>кладывать пальцы и раскрывать ладони, держать их на поверхности стола</w:t>
      </w:r>
      <w:r>
        <w:rPr>
          <w:sz w:val="28"/>
          <w:szCs w:val="28"/>
        </w:rPr>
        <w:t>.</w:t>
      </w:r>
    </w:p>
    <w:p w:rsidR="00423CD9" w:rsidRPr="00201C94" w:rsidRDefault="00423CD9" w:rsidP="00423CD9">
      <w:pPr>
        <w:pStyle w:val="a4"/>
        <w:rPr>
          <w:sz w:val="28"/>
          <w:szCs w:val="28"/>
        </w:rPr>
      </w:pPr>
      <w:r w:rsidRPr="00201C94">
        <w:rPr>
          <w:sz w:val="28"/>
          <w:szCs w:val="28"/>
        </w:rPr>
        <w:lastRenderedPageBreak/>
        <w:t>Повышается коммуникативная деятельность детей, радость взаимопонимания со словами и без слов.</w:t>
      </w:r>
    </w:p>
    <w:p w:rsidR="00423CD9" w:rsidRPr="00201C94" w:rsidRDefault="00423CD9" w:rsidP="00423CD9">
      <w:pPr>
        <w:pStyle w:val="a4"/>
        <w:rPr>
          <w:sz w:val="28"/>
          <w:szCs w:val="28"/>
        </w:rPr>
      </w:pPr>
      <w:r w:rsidRPr="00201C94">
        <w:rPr>
          <w:sz w:val="28"/>
          <w:szCs w:val="28"/>
        </w:rPr>
        <w:t>Кроме того, пальчиковые игры дают детям возможность чувствовать себя увереннее, что предотвращает возможность возникновения неврозов.</w:t>
      </w:r>
    </w:p>
    <w:p w:rsidR="00423CD9" w:rsidRPr="00201C94" w:rsidRDefault="00423CD9" w:rsidP="00423CD9">
      <w:pPr>
        <w:pStyle w:val="a4"/>
        <w:rPr>
          <w:sz w:val="28"/>
          <w:szCs w:val="28"/>
        </w:rPr>
      </w:pPr>
      <w:r w:rsidRPr="00201C94">
        <w:rPr>
          <w:sz w:val="28"/>
          <w:szCs w:val="28"/>
        </w:rPr>
        <w:t xml:space="preserve"> Игры по развитию мелкой моторики детям нравятся, дети занимаются с желанием, стали более внимательными, с удовольствием выразительно повторяют слова потешек. Используют пальчиковый театр в свободное время от занятий.</w:t>
      </w:r>
    </w:p>
    <w:p w:rsidR="00423CD9" w:rsidRPr="00201C94" w:rsidRDefault="00423CD9" w:rsidP="00423CD9">
      <w:pPr>
        <w:pStyle w:val="a4"/>
        <w:rPr>
          <w:sz w:val="28"/>
          <w:szCs w:val="28"/>
        </w:rPr>
      </w:pPr>
      <w:r w:rsidRPr="00201C94">
        <w:rPr>
          <w:sz w:val="28"/>
          <w:szCs w:val="28"/>
        </w:rPr>
        <w:t>Дети научились быть хозяином своих ладошек и десяти пальчиков, совершают сложные манипуляции с мелкими и крупными предметами.</w:t>
      </w:r>
    </w:p>
    <w:p w:rsidR="00423CD9" w:rsidRPr="00201C94" w:rsidRDefault="00423CD9" w:rsidP="00423CD9">
      <w:pPr>
        <w:pStyle w:val="a4"/>
        <w:rPr>
          <w:sz w:val="28"/>
          <w:szCs w:val="28"/>
        </w:rPr>
      </w:pPr>
      <w:r w:rsidRPr="00201C94">
        <w:rPr>
          <w:sz w:val="28"/>
          <w:szCs w:val="28"/>
        </w:rPr>
        <w:t xml:space="preserve">Считаю, что очень важно продолжать использовать такие игры во всех видах деятельности, так как они дают положительный результат в развитии речи  у детей дошкольного возраста.   </w:t>
      </w:r>
    </w:p>
    <w:p w:rsidR="00423CD9" w:rsidRPr="00201C94" w:rsidRDefault="00423CD9" w:rsidP="00423CD9">
      <w:pPr>
        <w:pStyle w:val="a4"/>
        <w:rPr>
          <w:b/>
          <w:sz w:val="28"/>
          <w:szCs w:val="28"/>
        </w:rPr>
      </w:pPr>
      <w:r w:rsidRPr="00201C94">
        <w:rPr>
          <w:b/>
          <w:sz w:val="28"/>
          <w:szCs w:val="28"/>
        </w:rPr>
        <w:t>Заключение.</w:t>
      </w:r>
    </w:p>
    <w:p w:rsidR="00423CD9" w:rsidRPr="00201C94" w:rsidRDefault="00423CD9" w:rsidP="00423CD9">
      <w:pPr>
        <w:pStyle w:val="a4"/>
        <w:rPr>
          <w:sz w:val="28"/>
          <w:szCs w:val="28"/>
        </w:rPr>
      </w:pPr>
      <w:r w:rsidRPr="00201C94">
        <w:rPr>
          <w:sz w:val="28"/>
          <w:szCs w:val="28"/>
        </w:rPr>
        <w:t xml:space="preserve">       Важной частью работы по развитию речи детей являются игры и упражнения по мелкой моторике рук. Эти игры очень эмоциональны, увлекательны. Они способствуют развитию речи, творческой деятельности. Эти игры как бы отображают реальность окружающего мира - предметы, животных, людей, их деятельность, явления природы. В ходе игр дети, повторяя движения взрослых, активизируют моторику рук. Тем самым вырабатывается ловкость, умение управлять своими движениями, концентрировать внимание на одном виде деятельности.</w:t>
      </w:r>
    </w:p>
    <w:p w:rsidR="00423CD9" w:rsidRPr="00201C94" w:rsidRDefault="00423CD9" w:rsidP="00423CD9">
      <w:pPr>
        <w:pStyle w:val="a4"/>
        <w:rPr>
          <w:sz w:val="28"/>
          <w:szCs w:val="28"/>
        </w:rPr>
      </w:pPr>
      <w:r w:rsidRPr="00201C94">
        <w:rPr>
          <w:sz w:val="28"/>
          <w:szCs w:val="28"/>
        </w:rPr>
        <w:t>Игры и упражнения по мелкой моторике дают возможность родителям и воспитателям играть c малышами, радовать их и, вместе с тем развивать речь и мелкую моторику таким играм ребёнок получает разнообразные сенсорные впечатления, у него развивается внимательность и способность сосредотачиваться. Такие игры формируют добрые взаимоотношения между детьми, а также между взрослым и ребёнком.</w:t>
      </w:r>
    </w:p>
    <w:p w:rsidR="00423CD9" w:rsidRPr="00201C94" w:rsidRDefault="00423CD9" w:rsidP="00423CD9">
      <w:pPr>
        <w:pStyle w:val="a4"/>
        <w:rPr>
          <w:sz w:val="28"/>
          <w:szCs w:val="28"/>
        </w:rPr>
      </w:pPr>
      <w:r w:rsidRPr="00201C94">
        <w:rPr>
          <w:sz w:val="28"/>
          <w:szCs w:val="28"/>
        </w:rPr>
        <w:t>Игры и упражнения по мелкой моторике – уникальное средство для развития речи в их единстве и взаимосвязи. Разучивание текстов с использованием «пальчиковой» гимнастики стимулирует развитие речи, пространственного, наглядно-действенного  мышления, произвольного и непроизвольного внимания, слухового и зрительного восприятия, быстроту реакции и эмоциональную выразительность, способность сосредотачиваться. Помимо этого, пальчиковые игры расширяют кругозор и словарный запас детей, дают первоначальные математические представления и экологические знания, обогащают знания детей о собственном теле, создают положительное эмоциональное состояние, воспитывают уверенность в себе.</w:t>
      </w:r>
    </w:p>
    <w:p w:rsidR="00423CD9" w:rsidRPr="00201C94" w:rsidRDefault="00423CD9" w:rsidP="00423CD9">
      <w:pPr>
        <w:pStyle w:val="a4"/>
        <w:rPr>
          <w:sz w:val="28"/>
          <w:szCs w:val="28"/>
        </w:rPr>
      </w:pPr>
      <w:r w:rsidRPr="00201C94">
        <w:rPr>
          <w:sz w:val="28"/>
          <w:szCs w:val="28"/>
        </w:rPr>
        <w:t>Игры и упражнения по мелкой моторике– это не только стимул для развития речи, но и один из вариантов радостного общения с близкими людьми. Когда мама для пальчиковой игры берёт малыша на руки, сажает на колени, обнимая, придерживает, когда она трогает его ладошку, поглаживает или щекочет, похлопывает или раскачивает, ребёнок получает массу необходимых для его эмоционального и интеллектуального развития впечатлений.</w:t>
      </w:r>
    </w:p>
    <w:p w:rsidR="00423CD9" w:rsidRPr="00201C94" w:rsidRDefault="00423CD9" w:rsidP="00423CD9">
      <w:pPr>
        <w:pStyle w:val="a4"/>
        <w:rPr>
          <w:sz w:val="28"/>
          <w:szCs w:val="28"/>
        </w:rPr>
      </w:pPr>
    </w:p>
    <w:p w:rsidR="00423CD9" w:rsidRPr="00201C94" w:rsidRDefault="00423CD9" w:rsidP="00423CD9">
      <w:pPr>
        <w:pStyle w:val="a4"/>
        <w:rPr>
          <w:sz w:val="28"/>
          <w:szCs w:val="28"/>
        </w:rPr>
      </w:pPr>
    </w:p>
    <w:p w:rsidR="00423CD9" w:rsidRPr="00201C94" w:rsidRDefault="00423CD9" w:rsidP="00423CD9">
      <w:pPr>
        <w:pStyle w:val="a4"/>
        <w:rPr>
          <w:sz w:val="28"/>
          <w:szCs w:val="28"/>
        </w:rPr>
      </w:pPr>
    </w:p>
    <w:p w:rsidR="00423CD9" w:rsidRPr="00201C94" w:rsidRDefault="00423CD9" w:rsidP="00423CD9">
      <w:pPr>
        <w:pStyle w:val="a4"/>
        <w:rPr>
          <w:sz w:val="28"/>
          <w:szCs w:val="28"/>
        </w:rPr>
      </w:pPr>
      <w:r w:rsidRPr="00201C94">
        <w:rPr>
          <w:sz w:val="28"/>
          <w:szCs w:val="28"/>
        </w:rPr>
        <w:t>Литература.</w:t>
      </w:r>
    </w:p>
    <w:p w:rsidR="00423CD9" w:rsidRPr="00201C94" w:rsidRDefault="00423CD9" w:rsidP="00423CD9">
      <w:pPr>
        <w:pStyle w:val="a4"/>
        <w:rPr>
          <w:sz w:val="28"/>
          <w:szCs w:val="28"/>
        </w:rPr>
      </w:pPr>
      <w:r w:rsidRPr="00201C94">
        <w:rPr>
          <w:sz w:val="28"/>
          <w:szCs w:val="28"/>
        </w:rPr>
        <w:t>1.Агаян, Г.Г. Мы топали, мы топали. Учебное пособие для родителей и воспитателей – Дмитров: Карапуз, 2003</w:t>
      </w:r>
    </w:p>
    <w:p w:rsidR="00423CD9" w:rsidRPr="00201C94" w:rsidRDefault="00423CD9" w:rsidP="00423CD9">
      <w:pPr>
        <w:pStyle w:val="a4"/>
        <w:rPr>
          <w:sz w:val="28"/>
          <w:szCs w:val="28"/>
        </w:rPr>
      </w:pPr>
      <w:r w:rsidRPr="00201C94">
        <w:rPr>
          <w:sz w:val="28"/>
          <w:szCs w:val="28"/>
        </w:rPr>
        <w:t xml:space="preserve">2.Адаптация детей раннего возраста к условиям ДОУ Практическое пособие / Сост. Л.В. Белкина. – Воронеж «Учитель», 2004 </w:t>
      </w:r>
    </w:p>
    <w:p w:rsidR="00423CD9" w:rsidRPr="00201C94" w:rsidRDefault="00423CD9" w:rsidP="00423CD9">
      <w:pPr>
        <w:pStyle w:val="a4"/>
        <w:rPr>
          <w:sz w:val="28"/>
          <w:szCs w:val="28"/>
        </w:rPr>
      </w:pPr>
      <w:r w:rsidRPr="00201C94">
        <w:rPr>
          <w:sz w:val="28"/>
          <w:szCs w:val="28"/>
        </w:rPr>
        <w:t>3.Александрова, Т.В. Сказки на кончиках пальцев. Пальчиковые игры по мотивам народных песен и сказок  Дошкольная педагогика. – 2008 №7. – (С. 33-37.)</w:t>
      </w:r>
    </w:p>
    <w:p w:rsidR="00423CD9" w:rsidRPr="00201C94" w:rsidRDefault="00423CD9" w:rsidP="00423CD9">
      <w:pPr>
        <w:pStyle w:val="a4"/>
        <w:rPr>
          <w:sz w:val="28"/>
          <w:szCs w:val="28"/>
        </w:rPr>
      </w:pPr>
      <w:r w:rsidRPr="00201C94">
        <w:rPr>
          <w:sz w:val="28"/>
          <w:szCs w:val="28"/>
        </w:rPr>
        <w:t>4.Гаврина С.Е. Развиваем руки - чтоб учиться писать, и красиво рисовать. – Ярославль,2007</w:t>
      </w:r>
    </w:p>
    <w:p w:rsidR="00423CD9" w:rsidRPr="00201C94" w:rsidRDefault="00423CD9" w:rsidP="00423CD9">
      <w:pPr>
        <w:pStyle w:val="a4"/>
        <w:rPr>
          <w:sz w:val="28"/>
          <w:szCs w:val="28"/>
        </w:rPr>
      </w:pPr>
      <w:r w:rsidRPr="00201C94">
        <w:rPr>
          <w:sz w:val="28"/>
          <w:szCs w:val="28"/>
        </w:rPr>
        <w:t>5.Гербова В.В. Занятия по развитию речи во второй младшей группе детского сада. М.: Мозаика-Синтез, 2009</w:t>
      </w:r>
    </w:p>
    <w:p w:rsidR="00423CD9" w:rsidRPr="00201C94" w:rsidRDefault="00423CD9" w:rsidP="00423CD9">
      <w:pPr>
        <w:pStyle w:val="a4"/>
        <w:rPr>
          <w:sz w:val="28"/>
          <w:szCs w:val="28"/>
        </w:rPr>
      </w:pPr>
      <w:r w:rsidRPr="00201C94">
        <w:rPr>
          <w:sz w:val="28"/>
          <w:szCs w:val="28"/>
        </w:rPr>
        <w:t xml:space="preserve">6.Игры для малышей от 2 до 6 лет / Сост. Р. </w:t>
      </w:r>
      <w:proofErr w:type="spellStart"/>
      <w:r w:rsidRPr="00201C94">
        <w:rPr>
          <w:sz w:val="28"/>
          <w:szCs w:val="28"/>
        </w:rPr>
        <w:t>Граббет</w:t>
      </w:r>
      <w:proofErr w:type="spellEnd"/>
      <w:r w:rsidRPr="00201C94">
        <w:rPr>
          <w:sz w:val="28"/>
          <w:szCs w:val="28"/>
        </w:rPr>
        <w:t xml:space="preserve">. – М.: </w:t>
      </w:r>
      <w:proofErr w:type="spellStart"/>
      <w:r w:rsidRPr="00201C94">
        <w:rPr>
          <w:sz w:val="28"/>
          <w:szCs w:val="28"/>
        </w:rPr>
        <w:t>Росмэн</w:t>
      </w:r>
      <w:proofErr w:type="spellEnd"/>
      <w:r w:rsidRPr="00201C94">
        <w:rPr>
          <w:sz w:val="28"/>
          <w:szCs w:val="28"/>
        </w:rPr>
        <w:t>, 1999. – 160 с</w:t>
      </w:r>
    </w:p>
    <w:p w:rsidR="00423CD9" w:rsidRPr="00201C94" w:rsidRDefault="00423CD9" w:rsidP="00423CD9">
      <w:pPr>
        <w:pStyle w:val="a4"/>
        <w:rPr>
          <w:sz w:val="28"/>
          <w:szCs w:val="28"/>
        </w:rPr>
      </w:pPr>
      <w:r w:rsidRPr="00201C94">
        <w:rPr>
          <w:sz w:val="28"/>
          <w:szCs w:val="28"/>
        </w:rPr>
        <w:t>7.Коноваленко. В.В. Артикуляционная и пальчиковая гимнастика Комплекс упражнений  – М.: ООО «Гном-пресс», 2000</w:t>
      </w:r>
    </w:p>
    <w:p w:rsidR="00423CD9" w:rsidRPr="00201C94" w:rsidRDefault="00423CD9" w:rsidP="00423CD9">
      <w:pPr>
        <w:pStyle w:val="a4"/>
        <w:rPr>
          <w:sz w:val="28"/>
          <w:szCs w:val="28"/>
        </w:rPr>
      </w:pPr>
      <w:r w:rsidRPr="00201C94">
        <w:rPr>
          <w:sz w:val="28"/>
          <w:szCs w:val="28"/>
        </w:rPr>
        <w:t>8.Ларечина Е.Е. Пальчиковые игры для малышей от 1до 3 лет. – С.-Петербург: Издательство «Родничок», 2011</w:t>
      </w:r>
    </w:p>
    <w:p w:rsidR="00423CD9" w:rsidRPr="00201C94" w:rsidRDefault="00423CD9" w:rsidP="00423CD9">
      <w:pPr>
        <w:pStyle w:val="a4"/>
        <w:rPr>
          <w:sz w:val="28"/>
          <w:szCs w:val="28"/>
        </w:rPr>
      </w:pPr>
      <w:r w:rsidRPr="00201C94">
        <w:rPr>
          <w:sz w:val="28"/>
          <w:szCs w:val="28"/>
        </w:rPr>
        <w:t>7.Любина, Г. Как учить стихи… играючи // Дошкольное воспитание. – 2000. - №1. –( С. 56-58.)</w:t>
      </w:r>
    </w:p>
    <w:p w:rsidR="00423CD9" w:rsidRPr="00201C94" w:rsidRDefault="00423CD9" w:rsidP="00423CD9">
      <w:pPr>
        <w:pStyle w:val="a4"/>
        <w:rPr>
          <w:sz w:val="28"/>
          <w:szCs w:val="28"/>
        </w:rPr>
      </w:pPr>
      <w:r w:rsidRPr="00201C94">
        <w:rPr>
          <w:sz w:val="28"/>
          <w:szCs w:val="28"/>
        </w:rPr>
        <w:t>8.Мальцева И.В. Пальчиковые игры для детей. Издательство «Азбука-Классика», 2008</w:t>
      </w:r>
    </w:p>
    <w:p w:rsidR="00423CD9" w:rsidRPr="00201C94" w:rsidRDefault="00423CD9" w:rsidP="00423CD9">
      <w:pPr>
        <w:pStyle w:val="a4"/>
        <w:rPr>
          <w:sz w:val="28"/>
          <w:szCs w:val="28"/>
        </w:rPr>
      </w:pPr>
      <w:r w:rsidRPr="00201C94">
        <w:rPr>
          <w:sz w:val="28"/>
          <w:szCs w:val="28"/>
        </w:rPr>
        <w:t>9.Прищепа, С. Мелкая моторика в психофизическом развитии детей  / С. Прищепа, Н. Попкова, Т. Коняхина // Дошкольное воспитание. – 2005. - №1. –( С. 60-64.)</w:t>
      </w:r>
    </w:p>
    <w:p w:rsidR="00423CD9" w:rsidRPr="00201C94" w:rsidRDefault="00423CD9" w:rsidP="00423CD9">
      <w:pPr>
        <w:pStyle w:val="a4"/>
        <w:rPr>
          <w:sz w:val="28"/>
          <w:szCs w:val="28"/>
        </w:rPr>
      </w:pPr>
      <w:r w:rsidRPr="00201C94">
        <w:rPr>
          <w:sz w:val="28"/>
          <w:szCs w:val="28"/>
        </w:rPr>
        <w:t xml:space="preserve">10.Основная общеобразовательная программа дошкольного образования «От рождения до школы» под редакцией </w:t>
      </w:r>
      <w:proofErr w:type="spellStart"/>
      <w:r w:rsidRPr="00201C94">
        <w:rPr>
          <w:sz w:val="28"/>
          <w:szCs w:val="28"/>
        </w:rPr>
        <w:t>Н.Е.Вераксы</w:t>
      </w:r>
      <w:proofErr w:type="spellEnd"/>
      <w:r w:rsidRPr="00201C94">
        <w:rPr>
          <w:sz w:val="28"/>
          <w:szCs w:val="28"/>
        </w:rPr>
        <w:t xml:space="preserve">, Т.С. Комаровой, </w:t>
      </w:r>
      <w:proofErr w:type="spellStart"/>
      <w:r w:rsidRPr="00201C94">
        <w:rPr>
          <w:sz w:val="28"/>
          <w:szCs w:val="28"/>
        </w:rPr>
        <w:t>М.А.Васильевой</w:t>
      </w:r>
      <w:proofErr w:type="spellEnd"/>
    </w:p>
    <w:p w:rsidR="00423CD9" w:rsidRPr="00201C94" w:rsidRDefault="00423CD9" w:rsidP="00423CD9">
      <w:pPr>
        <w:pStyle w:val="a4"/>
        <w:rPr>
          <w:sz w:val="28"/>
          <w:szCs w:val="28"/>
        </w:rPr>
      </w:pPr>
      <w:r w:rsidRPr="00201C94">
        <w:rPr>
          <w:sz w:val="28"/>
          <w:szCs w:val="28"/>
        </w:rPr>
        <w:t>10.Савина Л.П. Пальчиковая гимнастика. – М.: Издательство «Родничок», 2001</w:t>
      </w:r>
    </w:p>
    <w:p w:rsidR="00B93489" w:rsidRPr="00201C94" w:rsidRDefault="00B93489" w:rsidP="00B93489">
      <w:pPr>
        <w:shd w:val="clear" w:color="auto" w:fill="FFFFFF"/>
        <w:spacing w:after="0" w:line="360" w:lineRule="auto"/>
        <w:outlineLvl w:val="1"/>
        <w:rPr>
          <w:rFonts w:ascii="Times New Roman" w:eastAsia="Times New Roman" w:hAnsi="Times New Roman"/>
          <w:sz w:val="28"/>
          <w:szCs w:val="28"/>
        </w:rPr>
      </w:pPr>
    </w:p>
    <w:sectPr w:rsidR="00B93489" w:rsidRPr="00201C9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2A8C"/>
    <w:rsid w:val="00086396"/>
    <w:rsid w:val="00201C94"/>
    <w:rsid w:val="00423CD9"/>
    <w:rsid w:val="004332BF"/>
    <w:rsid w:val="00B25CED"/>
    <w:rsid w:val="00B93489"/>
    <w:rsid w:val="00BD7933"/>
    <w:rsid w:val="00C72A8C"/>
    <w:rsid w:val="00D92F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3CD9"/>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423CD9"/>
    <w:rPr>
      <w:b/>
      <w:bCs/>
    </w:rPr>
  </w:style>
  <w:style w:type="paragraph" w:styleId="a4">
    <w:name w:val="No Spacing"/>
    <w:qFormat/>
    <w:rsid w:val="00423CD9"/>
    <w:pPr>
      <w:spacing w:after="0" w:line="240" w:lineRule="auto"/>
    </w:pPr>
    <w:rPr>
      <w:rFonts w:ascii="Times New Roman" w:eastAsia="Times New Roman" w:hAnsi="Times New Roman" w:cs="Times New Roman"/>
      <w:sz w:val="24"/>
      <w:szCs w:val="24"/>
      <w:lang w:eastAsia="ru-RU"/>
    </w:rPr>
  </w:style>
  <w:style w:type="paragraph" w:styleId="a5">
    <w:name w:val="Normal (Web)"/>
    <w:basedOn w:val="a"/>
    <w:uiPriority w:val="99"/>
    <w:unhideWhenUsed/>
    <w:rsid w:val="00B9348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0"/>
    <w:rsid w:val="00B93489"/>
  </w:style>
  <w:style w:type="character" w:styleId="a6">
    <w:name w:val="Emphasis"/>
    <w:basedOn w:val="a0"/>
    <w:uiPriority w:val="20"/>
    <w:qFormat/>
    <w:rsid w:val="00B93489"/>
    <w:rPr>
      <w:i/>
      <w:iCs/>
    </w:rPr>
  </w:style>
  <w:style w:type="table" w:styleId="a7">
    <w:name w:val="Table Grid"/>
    <w:basedOn w:val="a1"/>
    <w:uiPriority w:val="39"/>
    <w:rsid w:val="00D92F5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unhideWhenUsed/>
    <w:rsid w:val="00086396"/>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086396"/>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3CD9"/>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423CD9"/>
    <w:rPr>
      <w:b/>
      <w:bCs/>
    </w:rPr>
  </w:style>
  <w:style w:type="paragraph" w:styleId="a4">
    <w:name w:val="No Spacing"/>
    <w:qFormat/>
    <w:rsid w:val="00423CD9"/>
    <w:pPr>
      <w:spacing w:after="0" w:line="240" w:lineRule="auto"/>
    </w:pPr>
    <w:rPr>
      <w:rFonts w:ascii="Times New Roman" w:eastAsia="Times New Roman" w:hAnsi="Times New Roman" w:cs="Times New Roman"/>
      <w:sz w:val="24"/>
      <w:szCs w:val="24"/>
      <w:lang w:eastAsia="ru-RU"/>
    </w:rPr>
  </w:style>
  <w:style w:type="paragraph" w:styleId="a5">
    <w:name w:val="Normal (Web)"/>
    <w:basedOn w:val="a"/>
    <w:uiPriority w:val="99"/>
    <w:unhideWhenUsed/>
    <w:rsid w:val="00B9348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0"/>
    <w:rsid w:val="00B93489"/>
  </w:style>
  <w:style w:type="character" w:styleId="a6">
    <w:name w:val="Emphasis"/>
    <w:basedOn w:val="a0"/>
    <w:uiPriority w:val="20"/>
    <w:qFormat/>
    <w:rsid w:val="00B93489"/>
    <w:rPr>
      <w:i/>
      <w:iCs/>
    </w:rPr>
  </w:style>
  <w:style w:type="table" w:styleId="a7">
    <w:name w:val="Table Grid"/>
    <w:basedOn w:val="a1"/>
    <w:uiPriority w:val="39"/>
    <w:rsid w:val="00D92F5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unhideWhenUsed/>
    <w:rsid w:val="00086396"/>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086396"/>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646420">
      <w:bodyDiv w:val="1"/>
      <w:marLeft w:val="0"/>
      <w:marRight w:val="0"/>
      <w:marTop w:val="0"/>
      <w:marBottom w:val="0"/>
      <w:divBdr>
        <w:top w:val="none" w:sz="0" w:space="0" w:color="auto"/>
        <w:left w:val="none" w:sz="0" w:space="0" w:color="auto"/>
        <w:bottom w:val="none" w:sz="0" w:space="0" w:color="auto"/>
        <w:right w:val="none" w:sz="0" w:space="0" w:color="auto"/>
      </w:divBdr>
    </w:div>
    <w:div w:id="798913134">
      <w:bodyDiv w:val="1"/>
      <w:marLeft w:val="0"/>
      <w:marRight w:val="0"/>
      <w:marTop w:val="0"/>
      <w:marBottom w:val="0"/>
      <w:divBdr>
        <w:top w:val="none" w:sz="0" w:space="0" w:color="auto"/>
        <w:left w:val="none" w:sz="0" w:space="0" w:color="auto"/>
        <w:bottom w:val="none" w:sz="0" w:space="0" w:color="auto"/>
        <w:right w:val="none" w:sz="0" w:space="0" w:color="auto"/>
      </w:divBdr>
    </w:div>
    <w:div w:id="1952853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chart" Target="charts/chart2.xml"/><Relationship Id="rId5" Type="http://schemas.openxmlformats.org/officeDocument/2006/relationships/chart" Target="charts/chart1.xml"/><Relationship Id="rId4" Type="http://schemas.openxmlformats.org/officeDocument/2006/relationships/webSettings" Target="web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Excel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низкий</c:v>
                </c:pt>
              </c:strCache>
            </c:strRef>
          </c:tx>
          <c:spPr>
            <a:solidFill>
              <a:srgbClr val="FF0000"/>
            </a:solidFill>
            <a:ln>
              <a:solidFill>
                <a:schemeClr val="tx2"/>
              </a:solidFill>
            </a:ln>
            <a:effectLst/>
          </c:spPr>
          <c:invertIfNegative val="0"/>
          <c:dPt>
            <c:idx val="0"/>
            <c:invertIfNegative val="0"/>
            <c:bubble3D val="0"/>
            <c:spPr>
              <a:solidFill>
                <a:srgbClr val="FF0000"/>
              </a:solidFill>
              <a:ln>
                <a:solidFill>
                  <a:schemeClr val="tx2"/>
                </a:solidFill>
              </a:ln>
              <a:effectLst/>
              <a:scene3d>
                <a:camera prst="orthographicFront"/>
                <a:lightRig rig="threePt" dir="t"/>
              </a:scene3d>
            </c:spPr>
            <c:extLst xmlns:c16r2="http://schemas.microsoft.com/office/drawing/2015/06/chart">
              <c:ext xmlns:c16="http://schemas.microsoft.com/office/drawing/2014/chart" uri="{C3380CC4-5D6E-409C-BE32-E72D297353CC}">
                <c16:uniqueId val="{00000001-48C5-4915-B296-BFD8B208FF55}"/>
              </c:ext>
            </c:extLst>
          </c:dPt>
          <c:cat>
            <c:strRef>
              <c:f>Лист1!$A$2:$A$3</c:f>
              <c:strCache>
                <c:ptCount val="2"/>
                <c:pt idx="0">
                  <c:v>начало года</c:v>
                </c:pt>
                <c:pt idx="1">
                  <c:v>конец года</c:v>
                </c:pt>
              </c:strCache>
            </c:strRef>
          </c:cat>
          <c:val>
            <c:numRef>
              <c:f>Лист1!$B$2:$B$3</c:f>
              <c:numCache>
                <c:formatCode>General</c:formatCode>
                <c:ptCount val="2"/>
                <c:pt idx="0">
                  <c:v>25</c:v>
                </c:pt>
                <c:pt idx="1">
                  <c:v>0</c:v>
                </c:pt>
              </c:numCache>
            </c:numRef>
          </c:val>
          <c:extLst xmlns:c16r2="http://schemas.microsoft.com/office/drawing/2015/06/chart">
            <c:ext xmlns:c16="http://schemas.microsoft.com/office/drawing/2014/chart" uri="{C3380CC4-5D6E-409C-BE32-E72D297353CC}">
              <c16:uniqueId val="{00000002-48C5-4915-B296-BFD8B208FF55}"/>
            </c:ext>
          </c:extLst>
        </c:ser>
        <c:ser>
          <c:idx val="1"/>
          <c:order val="1"/>
          <c:tx>
            <c:strRef>
              <c:f>Лист1!$C$1</c:f>
              <c:strCache>
                <c:ptCount val="1"/>
                <c:pt idx="0">
                  <c:v>средний</c:v>
                </c:pt>
              </c:strCache>
            </c:strRef>
          </c:tx>
          <c:spPr>
            <a:solidFill>
              <a:srgbClr val="0070C0"/>
            </a:solidFill>
            <a:ln>
              <a:solidFill>
                <a:schemeClr val="tx2"/>
              </a:solidFill>
            </a:ln>
            <a:effectLst/>
          </c:spPr>
          <c:invertIfNegative val="0"/>
          <c:cat>
            <c:strRef>
              <c:f>Лист1!$A$2:$A$3</c:f>
              <c:strCache>
                <c:ptCount val="2"/>
                <c:pt idx="0">
                  <c:v>начало года</c:v>
                </c:pt>
                <c:pt idx="1">
                  <c:v>конец года</c:v>
                </c:pt>
              </c:strCache>
            </c:strRef>
          </c:cat>
          <c:val>
            <c:numRef>
              <c:f>Лист1!$C$2:$C$3</c:f>
              <c:numCache>
                <c:formatCode>General</c:formatCode>
                <c:ptCount val="2"/>
                <c:pt idx="0">
                  <c:v>70</c:v>
                </c:pt>
                <c:pt idx="1">
                  <c:v>80</c:v>
                </c:pt>
              </c:numCache>
            </c:numRef>
          </c:val>
          <c:extLst xmlns:c16r2="http://schemas.microsoft.com/office/drawing/2015/06/chart">
            <c:ext xmlns:c16="http://schemas.microsoft.com/office/drawing/2014/chart" uri="{C3380CC4-5D6E-409C-BE32-E72D297353CC}">
              <c16:uniqueId val="{00000003-48C5-4915-B296-BFD8B208FF55}"/>
            </c:ext>
          </c:extLst>
        </c:ser>
        <c:ser>
          <c:idx val="2"/>
          <c:order val="2"/>
          <c:tx>
            <c:strRef>
              <c:f>Лист1!$D$1</c:f>
              <c:strCache>
                <c:ptCount val="1"/>
                <c:pt idx="0">
                  <c:v>высокий</c:v>
                </c:pt>
              </c:strCache>
            </c:strRef>
          </c:tx>
          <c:spPr>
            <a:solidFill>
              <a:srgbClr val="00B050"/>
            </a:solidFill>
            <a:ln>
              <a:solidFill>
                <a:schemeClr val="tx2"/>
              </a:solidFill>
            </a:ln>
            <a:effectLst/>
          </c:spPr>
          <c:invertIfNegative val="0"/>
          <c:cat>
            <c:strRef>
              <c:f>Лист1!$A$2:$A$3</c:f>
              <c:strCache>
                <c:ptCount val="2"/>
                <c:pt idx="0">
                  <c:v>начало года</c:v>
                </c:pt>
                <c:pt idx="1">
                  <c:v>конец года</c:v>
                </c:pt>
              </c:strCache>
            </c:strRef>
          </c:cat>
          <c:val>
            <c:numRef>
              <c:f>Лист1!$D$2:$D$3</c:f>
              <c:numCache>
                <c:formatCode>General</c:formatCode>
                <c:ptCount val="2"/>
                <c:pt idx="0">
                  <c:v>5</c:v>
                </c:pt>
                <c:pt idx="1">
                  <c:v>20</c:v>
                </c:pt>
              </c:numCache>
            </c:numRef>
          </c:val>
          <c:extLst xmlns:c16r2="http://schemas.microsoft.com/office/drawing/2015/06/chart">
            <c:ext xmlns:c16="http://schemas.microsoft.com/office/drawing/2014/chart" uri="{C3380CC4-5D6E-409C-BE32-E72D297353CC}">
              <c16:uniqueId val="{00000004-48C5-4915-B296-BFD8B208FF55}"/>
            </c:ext>
          </c:extLst>
        </c:ser>
        <c:dLbls>
          <c:showLegendKey val="0"/>
          <c:showVal val="0"/>
          <c:showCatName val="0"/>
          <c:showSerName val="0"/>
          <c:showPercent val="0"/>
          <c:showBubbleSize val="0"/>
        </c:dLbls>
        <c:gapWidth val="219"/>
        <c:overlap val="-27"/>
        <c:axId val="158752768"/>
        <c:axId val="158754304"/>
      </c:barChart>
      <c:catAx>
        <c:axId val="1587527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ru-RU"/>
          </a:p>
        </c:txPr>
        <c:crossAx val="158754304"/>
        <c:crosses val="autoZero"/>
        <c:auto val="1"/>
        <c:lblAlgn val="ctr"/>
        <c:lblOffset val="100"/>
        <c:noMultiLvlLbl val="0"/>
      </c:catAx>
      <c:valAx>
        <c:axId val="158754304"/>
        <c:scaling>
          <c:orientation val="minMax"/>
        </c:scaling>
        <c:delete val="0"/>
        <c:axPos val="l"/>
        <c:majorGridlines>
          <c:spPr>
            <a:ln w="9525" cap="flat" cmpd="sng" algn="ctr">
              <a:solidFill>
                <a:schemeClr val="tx2"/>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ru-RU"/>
          </a:p>
        </c:txPr>
        <c:crossAx val="158752768"/>
        <c:crosses val="autoZero"/>
        <c:crossBetween val="between"/>
      </c:valAx>
      <c:spPr>
        <a:noFill/>
        <a:ln>
          <a:solidFill>
            <a:schemeClr val="tx2"/>
          </a:solidFill>
        </a:ln>
        <a:effectLst/>
      </c:spPr>
    </c:plotArea>
    <c:legend>
      <c:legendPos val="b"/>
      <c:overlay val="0"/>
      <c:spPr>
        <a:noFill/>
        <a:ln>
          <a:noFill/>
        </a:ln>
        <a:effectLst/>
      </c:spPr>
      <c:txPr>
        <a:bodyPr rot="0" spcFirstLastPara="1" vertOverflow="ellipsis" vert="horz" wrap="square" anchor="ctr" anchorCtr="1"/>
        <a:lstStyle/>
        <a:p>
          <a:pPr>
            <a:defRPr sz="1400" b="0" i="0" u="none" strike="noStrike" kern="1200" baseline="0">
              <a:solidFill>
                <a:schemeClr val="tx1"/>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chemeClr val="tx1"/>
          </a:solidFill>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низкий</c:v>
                </c:pt>
              </c:strCache>
            </c:strRef>
          </c:tx>
          <c:spPr>
            <a:solidFill>
              <a:srgbClr val="FF0000"/>
            </a:solidFill>
            <a:ln>
              <a:solidFill>
                <a:schemeClr val="tx2"/>
              </a:solidFill>
            </a:ln>
            <a:effectLst/>
          </c:spPr>
          <c:invertIfNegative val="0"/>
          <c:cat>
            <c:strRef>
              <c:f>Лист1!$A$2:$A$3</c:f>
              <c:strCache>
                <c:ptCount val="2"/>
                <c:pt idx="0">
                  <c:v>начало года</c:v>
                </c:pt>
                <c:pt idx="1">
                  <c:v>конец года</c:v>
                </c:pt>
              </c:strCache>
            </c:strRef>
          </c:cat>
          <c:val>
            <c:numRef>
              <c:f>Лист1!$B$2:$B$3</c:f>
              <c:numCache>
                <c:formatCode>General</c:formatCode>
                <c:ptCount val="2"/>
                <c:pt idx="0">
                  <c:v>30</c:v>
                </c:pt>
                <c:pt idx="1">
                  <c:v>10</c:v>
                </c:pt>
              </c:numCache>
            </c:numRef>
          </c:val>
          <c:extLst xmlns:c16r2="http://schemas.microsoft.com/office/drawing/2015/06/chart">
            <c:ext xmlns:c16="http://schemas.microsoft.com/office/drawing/2014/chart" uri="{C3380CC4-5D6E-409C-BE32-E72D297353CC}">
              <c16:uniqueId val="{00000000-C2B7-4BAB-9623-1C07CDCD2F6D}"/>
            </c:ext>
          </c:extLst>
        </c:ser>
        <c:ser>
          <c:idx val="1"/>
          <c:order val="1"/>
          <c:tx>
            <c:strRef>
              <c:f>Лист1!$C$1</c:f>
              <c:strCache>
                <c:ptCount val="1"/>
                <c:pt idx="0">
                  <c:v>средний</c:v>
                </c:pt>
              </c:strCache>
            </c:strRef>
          </c:tx>
          <c:spPr>
            <a:solidFill>
              <a:srgbClr val="0070C0"/>
            </a:solidFill>
            <a:ln>
              <a:solidFill>
                <a:schemeClr val="tx2"/>
              </a:solidFill>
            </a:ln>
            <a:effectLst/>
          </c:spPr>
          <c:invertIfNegative val="0"/>
          <c:cat>
            <c:strRef>
              <c:f>Лист1!$A$2:$A$3</c:f>
              <c:strCache>
                <c:ptCount val="2"/>
                <c:pt idx="0">
                  <c:v>начало года</c:v>
                </c:pt>
                <c:pt idx="1">
                  <c:v>конец года</c:v>
                </c:pt>
              </c:strCache>
            </c:strRef>
          </c:cat>
          <c:val>
            <c:numRef>
              <c:f>Лист1!$C$2:$C$3</c:f>
              <c:numCache>
                <c:formatCode>General</c:formatCode>
                <c:ptCount val="2"/>
                <c:pt idx="0">
                  <c:v>70</c:v>
                </c:pt>
                <c:pt idx="1">
                  <c:v>80</c:v>
                </c:pt>
              </c:numCache>
            </c:numRef>
          </c:val>
          <c:extLst xmlns:c16r2="http://schemas.microsoft.com/office/drawing/2015/06/chart">
            <c:ext xmlns:c16="http://schemas.microsoft.com/office/drawing/2014/chart" uri="{C3380CC4-5D6E-409C-BE32-E72D297353CC}">
              <c16:uniqueId val="{00000001-C2B7-4BAB-9623-1C07CDCD2F6D}"/>
            </c:ext>
          </c:extLst>
        </c:ser>
        <c:ser>
          <c:idx val="2"/>
          <c:order val="2"/>
          <c:tx>
            <c:strRef>
              <c:f>Лист1!$D$1</c:f>
              <c:strCache>
                <c:ptCount val="1"/>
                <c:pt idx="0">
                  <c:v>высокий</c:v>
                </c:pt>
              </c:strCache>
            </c:strRef>
          </c:tx>
          <c:spPr>
            <a:solidFill>
              <a:srgbClr val="00B050"/>
            </a:solidFill>
            <a:ln>
              <a:solidFill>
                <a:schemeClr val="tx2"/>
              </a:solidFill>
            </a:ln>
            <a:effectLst/>
          </c:spPr>
          <c:invertIfNegative val="0"/>
          <c:cat>
            <c:strRef>
              <c:f>Лист1!$A$2:$A$3</c:f>
              <c:strCache>
                <c:ptCount val="2"/>
                <c:pt idx="0">
                  <c:v>начало года</c:v>
                </c:pt>
                <c:pt idx="1">
                  <c:v>конец года</c:v>
                </c:pt>
              </c:strCache>
            </c:strRef>
          </c:cat>
          <c:val>
            <c:numRef>
              <c:f>Лист1!$D$2:$D$3</c:f>
              <c:numCache>
                <c:formatCode>General</c:formatCode>
                <c:ptCount val="2"/>
                <c:pt idx="0">
                  <c:v>0</c:v>
                </c:pt>
                <c:pt idx="1">
                  <c:v>10</c:v>
                </c:pt>
              </c:numCache>
            </c:numRef>
          </c:val>
          <c:extLst xmlns:c16r2="http://schemas.microsoft.com/office/drawing/2015/06/chart">
            <c:ext xmlns:c16="http://schemas.microsoft.com/office/drawing/2014/chart" uri="{C3380CC4-5D6E-409C-BE32-E72D297353CC}">
              <c16:uniqueId val="{00000002-C2B7-4BAB-9623-1C07CDCD2F6D}"/>
            </c:ext>
          </c:extLst>
        </c:ser>
        <c:dLbls>
          <c:showLegendKey val="0"/>
          <c:showVal val="0"/>
          <c:showCatName val="0"/>
          <c:showSerName val="0"/>
          <c:showPercent val="0"/>
          <c:showBubbleSize val="0"/>
        </c:dLbls>
        <c:gapWidth val="219"/>
        <c:overlap val="-27"/>
        <c:axId val="158769152"/>
        <c:axId val="158770688"/>
      </c:barChart>
      <c:catAx>
        <c:axId val="1587691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ru-RU"/>
          </a:p>
        </c:txPr>
        <c:crossAx val="158770688"/>
        <c:crosses val="autoZero"/>
        <c:auto val="1"/>
        <c:lblAlgn val="ctr"/>
        <c:lblOffset val="100"/>
        <c:noMultiLvlLbl val="0"/>
      </c:catAx>
      <c:valAx>
        <c:axId val="158770688"/>
        <c:scaling>
          <c:orientation val="minMax"/>
        </c:scaling>
        <c:delete val="0"/>
        <c:axPos val="l"/>
        <c:majorGridlines>
          <c:spPr>
            <a:ln w="9525" cap="flat" cmpd="sng" algn="ctr">
              <a:solidFill>
                <a:schemeClr val="tx2"/>
              </a:solidFill>
              <a:round/>
            </a:ln>
            <a:effectLst/>
          </c:spPr>
        </c:majorGridlines>
        <c:numFmt formatCode="General" sourceLinked="1"/>
        <c:majorTickMark val="none"/>
        <c:minorTickMark val="none"/>
        <c:tickLblPos val="nextTo"/>
        <c:spPr>
          <a:noFill/>
          <a:ln>
            <a:solidFill>
              <a:schemeClr val="tx2"/>
            </a:solid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ru-RU"/>
          </a:p>
        </c:txPr>
        <c:crossAx val="158769152"/>
        <c:crosses val="autoZero"/>
        <c:crossBetween val="between"/>
      </c:valAx>
      <c:spPr>
        <a:noFill/>
        <a:ln>
          <a:solidFill>
            <a:schemeClr val="tx2"/>
          </a:solidFill>
        </a:ln>
        <a:effectLst/>
      </c:spPr>
    </c:plotArea>
    <c:legend>
      <c:legendPos val="b"/>
      <c:overlay val="0"/>
      <c:spPr>
        <a:noFill/>
        <a:ln>
          <a:noFill/>
        </a:ln>
        <a:effectLst/>
      </c:spPr>
      <c:txPr>
        <a:bodyPr rot="0" spcFirstLastPara="1" vertOverflow="ellipsis" vert="horz" wrap="square" anchor="ctr" anchorCtr="1"/>
        <a:lstStyle/>
        <a:p>
          <a:pPr>
            <a:defRPr sz="1400" b="0" i="0" u="none" strike="noStrike" kern="1200" baseline="0">
              <a:solidFill>
                <a:schemeClr val="tx1"/>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низкий</c:v>
                </c:pt>
              </c:strCache>
            </c:strRef>
          </c:tx>
          <c:spPr>
            <a:solidFill>
              <a:srgbClr val="FF0000"/>
            </a:solidFill>
            <a:ln>
              <a:solidFill>
                <a:schemeClr val="tx2"/>
              </a:solidFill>
            </a:ln>
            <a:effectLst/>
          </c:spPr>
          <c:invertIfNegative val="0"/>
          <c:cat>
            <c:strRef>
              <c:f>Лист1!$A$2:$A$3</c:f>
              <c:strCache>
                <c:ptCount val="2"/>
                <c:pt idx="0">
                  <c:v>начало года</c:v>
                </c:pt>
                <c:pt idx="1">
                  <c:v>конец года</c:v>
                </c:pt>
              </c:strCache>
            </c:strRef>
          </c:cat>
          <c:val>
            <c:numRef>
              <c:f>Лист1!$B$2:$B$3</c:f>
              <c:numCache>
                <c:formatCode>General</c:formatCode>
                <c:ptCount val="2"/>
                <c:pt idx="0">
                  <c:v>20</c:v>
                </c:pt>
                <c:pt idx="1">
                  <c:v>0</c:v>
                </c:pt>
              </c:numCache>
            </c:numRef>
          </c:val>
          <c:extLst xmlns:c16r2="http://schemas.microsoft.com/office/drawing/2015/06/chart">
            <c:ext xmlns:c16="http://schemas.microsoft.com/office/drawing/2014/chart" uri="{C3380CC4-5D6E-409C-BE32-E72D297353CC}">
              <c16:uniqueId val="{00000000-C2F3-4521-8F48-6D00486A0655}"/>
            </c:ext>
          </c:extLst>
        </c:ser>
        <c:ser>
          <c:idx val="1"/>
          <c:order val="1"/>
          <c:tx>
            <c:strRef>
              <c:f>Лист1!$C$1</c:f>
              <c:strCache>
                <c:ptCount val="1"/>
                <c:pt idx="0">
                  <c:v>средний</c:v>
                </c:pt>
              </c:strCache>
            </c:strRef>
          </c:tx>
          <c:spPr>
            <a:solidFill>
              <a:srgbClr val="0070C0"/>
            </a:solidFill>
            <a:ln>
              <a:solidFill>
                <a:schemeClr val="tx2"/>
              </a:solidFill>
            </a:ln>
            <a:effectLst/>
          </c:spPr>
          <c:invertIfNegative val="0"/>
          <c:cat>
            <c:strRef>
              <c:f>Лист1!$A$2:$A$3</c:f>
              <c:strCache>
                <c:ptCount val="2"/>
                <c:pt idx="0">
                  <c:v>начало года</c:v>
                </c:pt>
                <c:pt idx="1">
                  <c:v>конец года</c:v>
                </c:pt>
              </c:strCache>
            </c:strRef>
          </c:cat>
          <c:val>
            <c:numRef>
              <c:f>Лист1!$C$2:$C$3</c:f>
              <c:numCache>
                <c:formatCode>General</c:formatCode>
                <c:ptCount val="2"/>
                <c:pt idx="0">
                  <c:v>70</c:v>
                </c:pt>
                <c:pt idx="1">
                  <c:v>80</c:v>
                </c:pt>
              </c:numCache>
            </c:numRef>
          </c:val>
          <c:extLst xmlns:c16r2="http://schemas.microsoft.com/office/drawing/2015/06/chart">
            <c:ext xmlns:c16="http://schemas.microsoft.com/office/drawing/2014/chart" uri="{C3380CC4-5D6E-409C-BE32-E72D297353CC}">
              <c16:uniqueId val="{00000001-C2F3-4521-8F48-6D00486A0655}"/>
            </c:ext>
          </c:extLst>
        </c:ser>
        <c:ser>
          <c:idx val="2"/>
          <c:order val="2"/>
          <c:tx>
            <c:strRef>
              <c:f>Лист1!$D$1</c:f>
              <c:strCache>
                <c:ptCount val="1"/>
                <c:pt idx="0">
                  <c:v>высокий</c:v>
                </c:pt>
              </c:strCache>
            </c:strRef>
          </c:tx>
          <c:spPr>
            <a:solidFill>
              <a:srgbClr val="00B050"/>
            </a:solidFill>
            <a:ln>
              <a:solidFill>
                <a:schemeClr val="tx2"/>
              </a:solidFill>
            </a:ln>
            <a:effectLst/>
          </c:spPr>
          <c:invertIfNegative val="0"/>
          <c:cat>
            <c:strRef>
              <c:f>Лист1!$A$2:$A$3</c:f>
              <c:strCache>
                <c:ptCount val="2"/>
                <c:pt idx="0">
                  <c:v>начало года</c:v>
                </c:pt>
                <c:pt idx="1">
                  <c:v>конец года</c:v>
                </c:pt>
              </c:strCache>
            </c:strRef>
          </c:cat>
          <c:val>
            <c:numRef>
              <c:f>Лист1!$D$2:$D$3</c:f>
              <c:numCache>
                <c:formatCode>General</c:formatCode>
                <c:ptCount val="2"/>
                <c:pt idx="0">
                  <c:v>10</c:v>
                </c:pt>
                <c:pt idx="1">
                  <c:v>20</c:v>
                </c:pt>
              </c:numCache>
            </c:numRef>
          </c:val>
          <c:extLst xmlns:c16r2="http://schemas.microsoft.com/office/drawing/2015/06/chart">
            <c:ext xmlns:c16="http://schemas.microsoft.com/office/drawing/2014/chart" uri="{C3380CC4-5D6E-409C-BE32-E72D297353CC}">
              <c16:uniqueId val="{00000002-C2F3-4521-8F48-6D00486A0655}"/>
            </c:ext>
          </c:extLst>
        </c:ser>
        <c:dLbls>
          <c:showLegendKey val="0"/>
          <c:showVal val="0"/>
          <c:showCatName val="0"/>
          <c:showSerName val="0"/>
          <c:showPercent val="0"/>
          <c:showBubbleSize val="0"/>
        </c:dLbls>
        <c:gapWidth val="219"/>
        <c:overlap val="-27"/>
        <c:axId val="158814208"/>
        <c:axId val="158815744"/>
      </c:barChart>
      <c:catAx>
        <c:axId val="1588142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ru-RU"/>
          </a:p>
        </c:txPr>
        <c:crossAx val="158815744"/>
        <c:crosses val="autoZero"/>
        <c:auto val="1"/>
        <c:lblAlgn val="ctr"/>
        <c:lblOffset val="100"/>
        <c:noMultiLvlLbl val="0"/>
      </c:catAx>
      <c:valAx>
        <c:axId val="158815744"/>
        <c:scaling>
          <c:orientation val="minMax"/>
        </c:scaling>
        <c:delete val="0"/>
        <c:axPos val="l"/>
        <c:majorGridlines>
          <c:spPr>
            <a:ln w="9525" cap="flat" cmpd="sng" algn="ctr">
              <a:solidFill>
                <a:schemeClr val="tx2"/>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ru-RU"/>
          </a:p>
        </c:txPr>
        <c:crossAx val="158814208"/>
        <c:crosses val="autoZero"/>
        <c:crossBetween val="between"/>
      </c:valAx>
      <c:spPr>
        <a:noFill/>
        <a:ln>
          <a:solidFill>
            <a:schemeClr val="tx2"/>
          </a:solidFill>
        </a:ln>
        <a:effectLst/>
      </c:spPr>
    </c:plotArea>
    <c:legend>
      <c:legendPos val="b"/>
      <c:overlay val="0"/>
      <c:spPr>
        <a:noFill/>
        <a:ln>
          <a:noFill/>
        </a:ln>
        <a:effectLst/>
      </c:spPr>
      <c:txPr>
        <a:bodyPr rot="0" spcFirstLastPara="1" vertOverflow="ellipsis" vert="horz" wrap="square" anchor="ctr" anchorCtr="1"/>
        <a:lstStyle/>
        <a:p>
          <a:pPr>
            <a:defRPr sz="1400" b="0" i="0" u="none" strike="noStrike" kern="1200" baseline="0">
              <a:solidFill>
                <a:schemeClr val="tx1"/>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chemeClr val="tx1"/>
          </a:solidFill>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Pages>
  <Words>5864</Words>
  <Characters>33426</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cp:lastPrinted>2021-07-22T02:05:00Z</cp:lastPrinted>
  <dcterms:created xsi:type="dcterms:W3CDTF">2021-07-19T07:21:00Z</dcterms:created>
  <dcterms:modified xsi:type="dcterms:W3CDTF">2021-07-22T02:10:00Z</dcterms:modified>
</cp:coreProperties>
</file>