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317C1" w14:textId="77777777" w:rsidR="0098478E" w:rsidRDefault="00593D0E" w:rsidP="00593D0E">
      <w:pPr>
        <w:spacing w:line="350" w:lineRule="auto"/>
        <w:jc w:val="both"/>
        <w:rPr>
          <w:rFonts w:eastAsia="Times New Roman"/>
          <w:b/>
          <w:bCs/>
          <w:sz w:val="28"/>
          <w:szCs w:val="28"/>
          <w:u w:val="single"/>
        </w:rPr>
      </w:pPr>
      <w:r w:rsidRPr="0098478E">
        <w:rPr>
          <w:rFonts w:eastAsia="Times New Roman"/>
          <w:b/>
          <w:bCs/>
          <w:sz w:val="28"/>
          <w:szCs w:val="28"/>
          <w:u w:val="single"/>
        </w:rPr>
        <w:t>Тем</w:t>
      </w:r>
      <w:r w:rsidR="0098478E">
        <w:rPr>
          <w:rFonts w:eastAsia="Times New Roman"/>
          <w:b/>
          <w:bCs/>
          <w:sz w:val="28"/>
          <w:szCs w:val="28"/>
          <w:u w:val="single"/>
        </w:rPr>
        <w:t>а психологического исследования</w:t>
      </w:r>
    </w:p>
    <w:p w14:paraId="4890416F" w14:textId="6221CB39" w:rsidR="0098478E" w:rsidRDefault="00407404" w:rsidP="0098478E">
      <w:pPr>
        <w:spacing w:line="350" w:lineRule="auto"/>
        <w:jc w:val="both"/>
        <w:rPr>
          <w:rFonts w:eastAsia="Times New Roman"/>
          <w:b/>
          <w:bCs/>
          <w:sz w:val="28"/>
          <w:szCs w:val="28"/>
          <w:u w:val="single"/>
        </w:rPr>
      </w:pPr>
      <w:r>
        <w:rPr>
          <w:rFonts w:eastAsia="Times New Roman"/>
          <w:bCs/>
          <w:sz w:val="28"/>
          <w:szCs w:val="28"/>
        </w:rPr>
        <w:t xml:space="preserve">ЛИЧНОСТНЫЕ ОСОБЕННОСТИ </w:t>
      </w:r>
      <w:r w:rsidR="005859B7" w:rsidRPr="0098478E">
        <w:rPr>
          <w:rFonts w:eastAsia="Times New Roman"/>
          <w:bCs/>
          <w:sz w:val="28"/>
          <w:szCs w:val="28"/>
        </w:rPr>
        <w:t>ПОДРОСТКОВ С РАЗНЫМИ СТРАТЕГ</w:t>
      </w:r>
      <w:r w:rsidR="005859B7" w:rsidRPr="0098478E">
        <w:rPr>
          <w:rFonts w:eastAsia="Times New Roman"/>
          <w:bCs/>
          <w:sz w:val="28"/>
          <w:szCs w:val="28"/>
        </w:rPr>
        <w:t>И</w:t>
      </w:r>
      <w:r w:rsidR="005859B7" w:rsidRPr="0098478E">
        <w:rPr>
          <w:rFonts w:eastAsia="Times New Roman"/>
          <w:bCs/>
          <w:sz w:val="28"/>
          <w:szCs w:val="28"/>
        </w:rPr>
        <w:t>ЯМИ ПОВЕДЕНИЯ В КОНФЛИКТЕ</w:t>
      </w:r>
    </w:p>
    <w:p w14:paraId="6DCD0223" w14:textId="612B259A" w:rsidR="00593D0E" w:rsidRPr="0098478E" w:rsidRDefault="00593D0E" w:rsidP="0098478E">
      <w:pPr>
        <w:spacing w:line="350" w:lineRule="auto"/>
        <w:jc w:val="both"/>
        <w:rPr>
          <w:rFonts w:eastAsia="Times New Roman"/>
          <w:b/>
          <w:bCs/>
          <w:sz w:val="28"/>
          <w:szCs w:val="28"/>
          <w:u w:val="single"/>
        </w:rPr>
      </w:pPr>
      <w:r w:rsidRPr="0098478E">
        <w:rPr>
          <w:rFonts w:eastAsia="Times New Roman"/>
          <w:b/>
          <w:bCs/>
          <w:sz w:val="28"/>
          <w:szCs w:val="28"/>
          <w:u w:val="single"/>
        </w:rPr>
        <w:t>План исследования:</w:t>
      </w:r>
    </w:p>
    <w:p w14:paraId="2FCF16A9" w14:textId="310B600E" w:rsidR="00593D0E" w:rsidRDefault="00407404" w:rsidP="00593D0E">
      <w:pPr>
        <w:pStyle w:val="a3"/>
        <w:numPr>
          <w:ilvl w:val="0"/>
          <w:numId w:val="20"/>
        </w:numPr>
        <w:spacing w:line="35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Изучение литературы </w:t>
      </w:r>
      <w:r w:rsidR="00593D0E">
        <w:rPr>
          <w:sz w:val="28"/>
          <w:szCs w:val="28"/>
        </w:rPr>
        <w:t>по исследованию</w:t>
      </w:r>
      <w:r>
        <w:rPr>
          <w:sz w:val="28"/>
          <w:szCs w:val="28"/>
        </w:rPr>
        <w:t xml:space="preserve"> личности и личностных особе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ностей</w:t>
      </w:r>
      <w:r w:rsidR="00593D0E">
        <w:rPr>
          <w:sz w:val="28"/>
          <w:szCs w:val="28"/>
        </w:rPr>
        <w:t>, теорий конфликта и поведения в нём у подростков.</w:t>
      </w:r>
    </w:p>
    <w:p w14:paraId="11D4BC52" w14:textId="5C3CE8E0" w:rsidR="006C16AF" w:rsidRDefault="00593D0E" w:rsidP="006C16AF">
      <w:pPr>
        <w:pStyle w:val="a3"/>
        <w:numPr>
          <w:ilvl w:val="0"/>
          <w:numId w:val="20"/>
        </w:numPr>
        <w:spacing w:line="35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Психологическое исследование личностного профиля подростков </w:t>
      </w:r>
      <w:r w:rsidR="00407404">
        <w:rPr>
          <w:sz w:val="28"/>
          <w:szCs w:val="28"/>
        </w:rPr>
        <w:t>по м</w:t>
      </w:r>
      <w:r w:rsidR="00407404">
        <w:rPr>
          <w:sz w:val="28"/>
          <w:szCs w:val="28"/>
        </w:rPr>
        <w:t>е</w:t>
      </w:r>
      <w:r w:rsidR="00407404">
        <w:rPr>
          <w:sz w:val="28"/>
          <w:szCs w:val="28"/>
        </w:rPr>
        <w:t xml:space="preserve">тодике Р. </w:t>
      </w:r>
      <w:proofErr w:type="spellStart"/>
      <w:r w:rsidR="00407404">
        <w:rPr>
          <w:sz w:val="28"/>
          <w:szCs w:val="28"/>
        </w:rPr>
        <w:t>Кет</w:t>
      </w:r>
      <w:r w:rsidR="00CB56C7">
        <w:rPr>
          <w:sz w:val="28"/>
          <w:szCs w:val="28"/>
        </w:rPr>
        <w:t>те</w:t>
      </w:r>
      <w:r w:rsidR="00407404">
        <w:rPr>
          <w:sz w:val="28"/>
          <w:szCs w:val="28"/>
        </w:rPr>
        <w:t>ла</w:t>
      </w:r>
      <w:proofErr w:type="spellEnd"/>
      <w:r w:rsidR="00407404">
        <w:rPr>
          <w:sz w:val="28"/>
          <w:szCs w:val="28"/>
        </w:rPr>
        <w:t xml:space="preserve"> </w:t>
      </w:r>
      <w:r>
        <w:rPr>
          <w:sz w:val="28"/>
          <w:szCs w:val="28"/>
        </w:rPr>
        <w:t>с разными стратегиями поведения</w:t>
      </w:r>
      <w:r w:rsidR="006C16AF">
        <w:rPr>
          <w:sz w:val="28"/>
          <w:szCs w:val="28"/>
        </w:rPr>
        <w:t xml:space="preserve"> в конфликте.</w:t>
      </w:r>
    </w:p>
    <w:p w14:paraId="5F598D32" w14:textId="77777777" w:rsidR="006C16AF" w:rsidRDefault="003A7B69" w:rsidP="006C16AF">
      <w:pPr>
        <w:pStyle w:val="a3"/>
        <w:numPr>
          <w:ilvl w:val="0"/>
          <w:numId w:val="20"/>
        </w:numPr>
        <w:spacing w:line="350" w:lineRule="auto"/>
        <w:jc w:val="both"/>
        <w:rPr>
          <w:sz w:val="28"/>
          <w:szCs w:val="28"/>
        </w:rPr>
      </w:pPr>
      <w:r w:rsidRPr="006C16AF">
        <w:rPr>
          <w:sz w:val="28"/>
          <w:szCs w:val="28"/>
        </w:rPr>
        <w:t>Анализ результатов изучения личностного профиля у подростков с ра</w:t>
      </w:r>
      <w:r w:rsidRPr="006C16AF">
        <w:rPr>
          <w:sz w:val="28"/>
          <w:szCs w:val="28"/>
        </w:rPr>
        <w:t>з</w:t>
      </w:r>
      <w:r w:rsidRPr="006C16AF">
        <w:rPr>
          <w:sz w:val="28"/>
          <w:szCs w:val="28"/>
        </w:rPr>
        <w:t>ными стратегиями поведения в конфликте</w:t>
      </w:r>
      <w:r w:rsidR="006C16AF">
        <w:rPr>
          <w:sz w:val="28"/>
          <w:szCs w:val="28"/>
        </w:rPr>
        <w:t>.</w:t>
      </w:r>
    </w:p>
    <w:p w14:paraId="258016FA" w14:textId="27BEC101" w:rsidR="006C16AF" w:rsidRDefault="003A7B69" w:rsidP="006C16AF">
      <w:pPr>
        <w:pStyle w:val="a3"/>
        <w:numPr>
          <w:ilvl w:val="0"/>
          <w:numId w:val="20"/>
        </w:numPr>
        <w:spacing w:line="350" w:lineRule="auto"/>
        <w:jc w:val="both"/>
        <w:rPr>
          <w:sz w:val="28"/>
          <w:szCs w:val="28"/>
        </w:rPr>
      </w:pPr>
      <w:r w:rsidRPr="006C16AF">
        <w:rPr>
          <w:sz w:val="28"/>
          <w:szCs w:val="28"/>
        </w:rPr>
        <w:t>Рекомендаций по формированию конструктивных стратегий поведения в конфликте у подростков</w:t>
      </w:r>
      <w:r w:rsidR="006C16AF">
        <w:rPr>
          <w:sz w:val="28"/>
          <w:szCs w:val="28"/>
        </w:rPr>
        <w:t xml:space="preserve">. </w:t>
      </w:r>
      <w:r w:rsidR="00CB56C7">
        <w:rPr>
          <w:sz w:val="28"/>
          <w:szCs w:val="28"/>
        </w:rPr>
        <w:t xml:space="preserve"> </w:t>
      </w:r>
    </w:p>
    <w:p w14:paraId="704212A8" w14:textId="49B70976" w:rsidR="006C16AF" w:rsidRPr="0098478E" w:rsidRDefault="00A31CD7" w:rsidP="006C16AF">
      <w:pPr>
        <w:spacing w:line="350" w:lineRule="auto"/>
        <w:jc w:val="both"/>
        <w:rPr>
          <w:rFonts w:eastAsia="Times New Roman"/>
          <w:b/>
          <w:sz w:val="28"/>
          <w:szCs w:val="28"/>
          <w:u w:val="single"/>
        </w:rPr>
      </w:pPr>
      <w:r w:rsidRPr="0098478E">
        <w:rPr>
          <w:rFonts w:eastAsia="Times New Roman"/>
          <w:b/>
          <w:sz w:val="28"/>
          <w:szCs w:val="28"/>
          <w:u w:val="single"/>
        </w:rPr>
        <w:t>Актуальность, цель</w:t>
      </w:r>
    </w:p>
    <w:p w14:paraId="72ED9244" w14:textId="04B6AC7D" w:rsidR="0039521B" w:rsidRPr="006C16AF" w:rsidRDefault="000D2A86" w:rsidP="006C16AF">
      <w:pPr>
        <w:spacing w:line="350" w:lineRule="auto"/>
        <w:ind w:firstLine="708"/>
        <w:jc w:val="both"/>
        <w:rPr>
          <w:rFonts w:eastAsia="Times New Roman"/>
          <w:sz w:val="28"/>
          <w:szCs w:val="28"/>
          <w:u w:val="single"/>
        </w:rPr>
      </w:pPr>
      <w:r w:rsidRPr="006C16AF">
        <w:rPr>
          <w:rFonts w:eastAsia="Times New Roman"/>
          <w:sz w:val="28"/>
          <w:szCs w:val="28"/>
        </w:rPr>
        <w:t>В современном мире людям часто приходится общаться и контактировать друг с другом. Однако</w:t>
      </w:r>
      <w:proofErr w:type="gramStart"/>
      <w:r w:rsidRPr="006C16AF">
        <w:rPr>
          <w:rFonts w:eastAsia="Times New Roman"/>
          <w:sz w:val="28"/>
          <w:szCs w:val="28"/>
        </w:rPr>
        <w:t>,</w:t>
      </w:r>
      <w:proofErr w:type="gramEnd"/>
      <w:r w:rsidRPr="006C16AF">
        <w:rPr>
          <w:rFonts w:eastAsia="Times New Roman"/>
          <w:sz w:val="28"/>
          <w:szCs w:val="28"/>
        </w:rPr>
        <w:t xml:space="preserve"> не всегда это взаимодействие имеет положительный х</w:t>
      </w:r>
      <w:r w:rsidRPr="006C16AF">
        <w:rPr>
          <w:rFonts w:eastAsia="Times New Roman"/>
          <w:sz w:val="28"/>
          <w:szCs w:val="28"/>
        </w:rPr>
        <w:t>а</w:t>
      </w:r>
      <w:r w:rsidRPr="006C16AF">
        <w:rPr>
          <w:rFonts w:eastAsia="Times New Roman"/>
          <w:sz w:val="28"/>
          <w:szCs w:val="28"/>
        </w:rPr>
        <w:t xml:space="preserve">рактер, </w:t>
      </w:r>
      <w:r w:rsidR="006C16AF">
        <w:rPr>
          <w:rFonts w:eastAsia="Times New Roman"/>
          <w:sz w:val="28"/>
          <w:szCs w:val="28"/>
        </w:rPr>
        <w:t xml:space="preserve">так как </w:t>
      </w:r>
      <w:r w:rsidRPr="006C16AF">
        <w:rPr>
          <w:rFonts w:eastAsia="Times New Roman"/>
          <w:sz w:val="28"/>
          <w:szCs w:val="28"/>
        </w:rPr>
        <w:t xml:space="preserve">каждый человек </w:t>
      </w:r>
      <w:r w:rsidR="006C16AF">
        <w:rPr>
          <w:rFonts w:eastAsia="Times New Roman"/>
          <w:sz w:val="28"/>
          <w:szCs w:val="28"/>
        </w:rPr>
        <w:t>индивидуален и п</w:t>
      </w:r>
      <w:r w:rsidRPr="006C16AF">
        <w:rPr>
          <w:rFonts w:eastAsia="Times New Roman"/>
          <w:sz w:val="28"/>
          <w:szCs w:val="28"/>
        </w:rPr>
        <w:t>ридерживается своих взгл</w:t>
      </w:r>
      <w:r w:rsidRPr="006C16AF">
        <w:rPr>
          <w:rFonts w:eastAsia="Times New Roman"/>
          <w:sz w:val="28"/>
          <w:szCs w:val="28"/>
        </w:rPr>
        <w:t>я</w:t>
      </w:r>
      <w:r w:rsidRPr="006C16AF">
        <w:rPr>
          <w:rFonts w:eastAsia="Times New Roman"/>
          <w:sz w:val="28"/>
          <w:szCs w:val="28"/>
        </w:rPr>
        <w:t>дов и позиций в жизни. Это приводит к возникновению различного рода ко</w:t>
      </w:r>
      <w:r w:rsidRPr="006C16AF">
        <w:rPr>
          <w:rFonts w:eastAsia="Times New Roman"/>
          <w:sz w:val="28"/>
          <w:szCs w:val="28"/>
        </w:rPr>
        <w:t>н</w:t>
      </w:r>
      <w:r w:rsidRPr="006C16AF">
        <w:rPr>
          <w:rFonts w:eastAsia="Times New Roman"/>
          <w:sz w:val="28"/>
          <w:szCs w:val="28"/>
        </w:rPr>
        <w:t xml:space="preserve">фликтов. Они проявляются во взаимоотношениях между людьми и играют ключевую роль в жизни отдельного человека, семьи, коллектива, государства, общества и человека в целом, но не всегда решаются </w:t>
      </w:r>
      <w:r w:rsidR="00A2311F" w:rsidRPr="006C16AF">
        <w:rPr>
          <w:rFonts w:eastAsia="Times New Roman"/>
          <w:sz w:val="28"/>
          <w:szCs w:val="28"/>
        </w:rPr>
        <w:t xml:space="preserve">людьми </w:t>
      </w:r>
      <w:r w:rsidRPr="006C16AF">
        <w:rPr>
          <w:rFonts w:eastAsia="Times New Roman"/>
          <w:sz w:val="28"/>
          <w:szCs w:val="28"/>
        </w:rPr>
        <w:t>конструктивно.</w:t>
      </w:r>
      <w:r w:rsidR="0039521B" w:rsidRPr="006C16AF">
        <w:rPr>
          <w:rFonts w:eastAsia="Times New Roman"/>
          <w:sz w:val="28"/>
          <w:szCs w:val="28"/>
        </w:rPr>
        <w:t xml:space="preserve"> </w:t>
      </w:r>
    </w:p>
    <w:p w14:paraId="7A023227" w14:textId="342BB6DE" w:rsidR="008C0BCA" w:rsidRPr="0039521B" w:rsidRDefault="000D2A86" w:rsidP="00A31CD7">
      <w:pPr>
        <w:spacing w:line="360" w:lineRule="auto"/>
        <w:ind w:firstLine="708"/>
        <w:jc w:val="both"/>
        <w:rPr>
          <w:rFonts w:eastAsia="Times New Roman"/>
          <w:i/>
          <w:color w:val="00B050"/>
          <w:sz w:val="24"/>
          <w:szCs w:val="24"/>
        </w:rPr>
      </w:pPr>
      <w:r>
        <w:rPr>
          <w:rFonts w:eastAsia="Times New Roman"/>
          <w:sz w:val="28"/>
          <w:szCs w:val="28"/>
        </w:rPr>
        <w:t>Актуальным этот вопрос остается и в контексте рассмотрения подростк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вого возраста, поскольку именно на данном этапе жизни человека происходит разрушение прежних стереотипов поведения, изменение ценностей, смена и</w:t>
      </w:r>
      <w:r>
        <w:rPr>
          <w:rFonts w:eastAsia="Times New Roman"/>
          <w:sz w:val="28"/>
          <w:szCs w:val="28"/>
        </w:rPr>
        <w:t>н</w:t>
      </w:r>
      <w:r>
        <w:rPr>
          <w:rFonts w:eastAsia="Times New Roman"/>
          <w:sz w:val="28"/>
          <w:szCs w:val="28"/>
        </w:rPr>
        <w:t xml:space="preserve">тересов и сфер взаимодействия с другими. Все это проживается подростком на фоне </w:t>
      </w:r>
      <w:r w:rsidRPr="00BA0C87">
        <w:rPr>
          <w:rFonts w:eastAsia="Times New Roman"/>
          <w:sz w:val="28"/>
          <w:szCs w:val="28"/>
        </w:rPr>
        <w:t>сложны</w:t>
      </w:r>
      <w:r w:rsidR="00BA0C87" w:rsidRPr="00BA0C87">
        <w:rPr>
          <w:rFonts w:eastAsia="Times New Roman"/>
          <w:sz w:val="28"/>
          <w:szCs w:val="28"/>
        </w:rPr>
        <w:t>х</w:t>
      </w:r>
      <w:r w:rsidRPr="00BA0C8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эмоциональных переживаний, которые часто приводят к ко</w:t>
      </w:r>
      <w:r>
        <w:rPr>
          <w:rFonts w:eastAsia="Times New Roman"/>
          <w:sz w:val="28"/>
          <w:szCs w:val="28"/>
        </w:rPr>
        <w:t>н</w:t>
      </w:r>
      <w:r>
        <w:rPr>
          <w:rFonts w:eastAsia="Times New Roman"/>
          <w:sz w:val="28"/>
          <w:szCs w:val="28"/>
        </w:rPr>
        <w:t xml:space="preserve">фликтному взаимодействию с окружающими. </w:t>
      </w:r>
      <w:r w:rsidR="004E309C">
        <w:rPr>
          <w:rFonts w:eastAsia="Times New Roman"/>
          <w:sz w:val="28"/>
          <w:szCs w:val="28"/>
        </w:rPr>
        <w:t xml:space="preserve">Разрешения такого рода </w:t>
      </w:r>
      <w:r w:rsidR="00A2311F" w:rsidRPr="00A2311F">
        <w:rPr>
          <w:rFonts w:eastAsia="Times New Roman"/>
          <w:sz w:val="28"/>
          <w:szCs w:val="28"/>
        </w:rPr>
        <w:t>трудн</w:t>
      </w:r>
      <w:r w:rsidR="00A2311F" w:rsidRPr="00A2311F">
        <w:rPr>
          <w:rFonts w:eastAsia="Times New Roman"/>
          <w:sz w:val="28"/>
          <w:szCs w:val="28"/>
        </w:rPr>
        <w:t>о</w:t>
      </w:r>
      <w:r w:rsidR="00A2311F" w:rsidRPr="00A2311F">
        <w:rPr>
          <w:rFonts w:eastAsia="Times New Roman"/>
          <w:sz w:val="28"/>
          <w:szCs w:val="28"/>
        </w:rPr>
        <w:t>стей</w:t>
      </w:r>
      <w:r w:rsidR="004E309C" w:rsidRPr="00A2311F">
        <w:rPr>
          <w:rFonts w:eastAsia="Times New Roman"/>
          <w:sz w:val="28"/>
          <w:szCs w:val="28"/>
        </w:rPr>
        <w:t xml:space="preserve"> </w:t>
      </w:r>
      <w:r w:rsidR="004E309C" w:rsidRPr="000D2A86">
        <w:rPr>
          <w:rFonts w:eastAsia="Times New Roman"/>
          <w:sz w:val="28"/>
          <w:szCs w:val="28"/>
        </w:rPr>
        <w:t xml:space="preserve">зависит от того какой стратегии и поведения придерживается </w:t>
      </w:r>
      <w:r w:rsidR="00AA1177">
        <w:rPr>
          <w:rFonts w:eastAsia="Times New Roman"/>
          <w:sz w:val="28"/>
          <w:szCs w:val="28"/>
        </w:rPr>
        <w:t>подросток,</w:t>
      </w:r>
      <w:r w:rsidR="004E309C" w:rsidRPr="000D2A86">
        <w:rPr>
          <w:rFonts w:eastAsia="Times New Roman"/>
          <w:sz w:val="28"/>
          <w:szCs w:val="28"/>
        </w:rPr>
        <w:t xml:space="preserve"> попадая в конфронтацию с другой стороной.</w:t>
      </w:r>
      <w:r w:rsidR="00A2311F">
        <w:rPr>
          <w:rFonts w:eastAsia="Times New Roman"/>
          <w:sz w:val="28"/>
          <w:szCs w:val="28"/>
        </w:rPr>
        <w:t xml:space="preserve"> </w:t>
      </w:r>
      <w:r w:rsidR="00AA1177">
        <w:rPr>
          <w:rFonts w:eastAsia="Times New Roman"/>
          <w:sz w:val="28"/>
          <w:szCs w:val="28"/>
        </w:rPr>
        <w:t>Однако, в</w:t>
      </w:r>
      <w:r w:rsidR="004E309C" w:rsidRPr="000D2A86">
        <w:rPr>
          <w:rFonts w:eastAsia="Times New Roman"/>
          <w:sz w:val="28"/>
          <w:szCs w:val="28"/>
        </w:rPr>
        <w:t xml:space="preserve">ажным в изучении </w:t>
      </w:r>
      <w:r w:rsidR="004E309C">
        <w:rPr>
          <w:rFonts w:eastAsia="Times New Roman"/>
          <w:sz w:val="28"/>
          <w:szCs w:val="28"/>
        </w:rPr>
        <w:t>да</w:t>
      </w:r>
      <w:r w:rsidR="004E309C">
        <w:rPr>
          <w:rFonts w:eastAsia="Times New Roman"/>
          <w:sz w:val="28"/>
          <w:szCs w:val="28"/>
        </w:rPr>
        <w:t>н</w:t>
      </w:r>
      <w:r w:rsidR="004E309C">
        <w:rPr>
          <w:rFonts w:eastAsia="Times New Roman"/>
          <w:sz w:val="28"/>
          <w:szCs w:val="28"/>
        </w:rPr>
        <w:t>ного вопроса</w:t>
      </w:r>
      <w:r w:rsidR="004E309C" w:rsidRPr="000D2A86">
        <w:rPr>
          <w:rFonts w:eastAsia="Times New Roman"/>
          <w:sz w:val="28"/>
          <w:szCs w:val="28"/>
        </w:rPr>
        <w:t xml:space="preserve"> является не только то поведение и стратегия, которые были выд</w:t>
      </w:r>
      <w:r w:rsidR="004E309C" w:rsidRPr="000D2A86">
        <w:rPr>
          <w:rFonts w:eastAsia="Times New Roman"/>
          <w:sz w:val="28"/>
          <w:szCs w:val="28"/>
        </w:rPr>
        <w:t>е</w:t>
      </w:r>
      <w:r w:rsidR="004E309C" w:rsidRPr="000D2A86">
        <w:rPr>
          <w:rFonts w:eastAsia="Times New Roman"/>
          <w:sz w:val="28"/>
          <w:szCs w:val="28"/>
        </w:rPr>
        <w:t>лены на основе различных экспериментов К. Томасом, но и то какую роль и</w:t>
      </w:r>
      <w:r w:rsidR="004E309C" w:rsidRPr="000D2A86">
        <w:rPr>
          <w:rFonts w:eastAsia="Times New Roman"/>
          <w:sz w:val="28"/>
          <w:szCs w:val="28"/>
        </w:rPr>
        <w:t>г</w:t>
      </w:r>
      <w:r w:rsidR="004E309C" w:rsidRPr="000D2A86">
        <w:rPr>
          <w:rFonts w:eastAsia="Times New Roman"/>
          <w:sz w:val="28"/>
          <w:szCs w:val="28"/>
        </w:rPr>
        <w:t>рают в данном поведении личностные характеристики человека.</w:t>
      </w:r>
      <w:r w:rsidR="004D181B">
        <w:rPr>
          <w:rFonts w:eastAsia="Times New Roman"/>
          <w:sz w:val="28"/>
          <w:szCs w:val="28"/>
        </w:rPr>
        <w:t xml:space="preserve"> Изучением </w:t>
      </w:r>
      <w:r w:rsidR="004D181B">
        <w:rPr>
          <w:rFonts w:eastAsia="Times New Roman"/>
          <w:sz w:val="28"/>
          <w:szCs w:val="28"/>
        </w:rPr>
        <w:lastRenderedPageBreak/>
        <w:t xml:space="preserve">личности и ее поведения в конфликте занимались такие ученые как </w:t>
      </w:r>
      <w:r w:rsidR="004D181B" w:rsidRPr="00891484">
        <w:rPr>
          <w:sz w:val="28"/>
          <w:szCs w:val="28"/>
        </w:rPr>
        <w:t xml:space="preserve">Богданов Е. Н., </w:t>
      </w:r>
      <w:proofErr w:type="spellStart"/>
      <w:r w:rsidR="004D181B" w:rsidRPr="00891484">
        <w:rPr>
          <w:sz w:val="28"/>
          <w:szCs w:val="28"/>
        </w:rPr>
        <w:t>Зазыкин</w:t>
      </w:r>
      <w:proofErr w:type="spellEnd"/>
      <w:r w:rsidR="004D181B" w:rsidRPr="00891484">
        <w:rPr>
          <w:sz w:val="28"/>
          <w:szCs w:val="28"/>
        </w:rPr>
        <w:t xml:space="preserve"> В. Г.</w:t>
      </w:r>
      <w:r w:rsidR="004D181B">
        <w:rPr>
          <w:sz w:val="28"/>
          <w:szCs w:val="28"/>
        </w:rPr>
        <w:t xml:space="preserve">, </w:t>
      </w:r>
      <w:r w:rsidR="004D181B" w:rsidRPr="00891484">
        <w:rPr>
          <w:sz w:val="28"/>
          <w:szCs w:val="28"/>
          <w:shd w:val="clear" w:color="auto" w:fill="FFFFFF"/>
        </w:rPr>
        <w:t>Гришина Н. В.</w:t>
      </w:r>
      <w:r w:rsidR="004D181B">
        <w:rPr>
          <w:sz w:val="28"/>
          <w:szCs w:val="28"/>
          <w:shd w:val="clear" w:color="auto" w:fill="FFFFFF"/>
        </w:rPr>
        <w:t xml:space="preserve">, </w:t>
      </w:r>
      <w:r w:rsidR="004D181B" w:rsidRPr="00891484">
        <w:rPr>
          <w:sz w:val="28"/>
          <w:szCs w:val="28"/>
          <w:shd w:val="clear" w:color="auto" w:fill="FFFFFF"/>
        </w:rPr>
        <w:t>Здравомыслов А. Г.</w:t>
      </w:r>
      <w:r w:rsidR="004D181B">
        <w:rPr>
          <w:sz w:val="28"/>
          <w:szCs w:val="28"/>
          <w:shd w:val="clear" w:color="auto" w:fill="FFFFFF"/>
        </w:rPr>
        <w:t xml:space="preserve">, </w:t>
      </w:r>
      <w:r w:rsidR="004D181B" w:rsidRPr="00891484">
        <w:rPr>
          <w:sz w:val="28"/>
          <w:szCs w:val="28"/>
        </w:rPr>
        <w:t>Леонов Н. И.</w:t>
      </w:r>
      <w:r w:rsidR="004D181B">
        <w:rPr>
          <w:sz w:val="28"/>
          <w:szCs w:val="28"/>
        </w:rPr>
        <w:t xml:space="preserve"> и многие другие. </w:t>
      </w:r>
      <w:r w:rsidR="00A31CD7">
        <w:rPr>
          <w:sz w:val="28"/>
          <w:szCs w:val="28"/>
          <w:shd w:val="clear" w:color="auto" w:fill="FFFFFF"/>
        </w:rPr>
        <w:t xml:space="preserve">Имеются исследования, посвященные </w:t>
      </w:r>
      <w:r w:rsidR="004D181B">
        <w:rPr>
          <w:sz w:val="28"/>
          <w:szCs w:val="28"/>
          <w:shd w:val="clear" w:color="auto" w:fill="FFFFFF"/>
        </w:rPr>
        <w:t>проблеме подростковой ко</w:t>
      </w:r>
      <w:r w:rsidR="004D181B">
        <w:rPr>
          <w:sz w:val="28"/>
          <w:szCs w:val="28"/>
          <w:shd w:val="clear" w:color="auto" w:fill="FFFFFF"/>
        </w:rPr>
        <w:t>н</w:t>
      </w:r>
      <w:r w:rsidR="004D181B">
        <w:rPr>
          <w:sz w:val="28"/>
          <w:szCs w:val="28"/>
          <w:shd w:val="clear" w:color="auto" w:fill="FFFFFF"/>
        </w:rPr>
        <w:t xml:space="preserve">фликтности, </w:t>
      </w:r>
      <w:r w:rsidR="004D181B" w:rsidRPr="0043652A">
        <w:rPr>
          <w:sz w:val="28"/>
          <w:szCs w:val="28"/>
          <w:shd w:val="clear" w:color="auto" w:fill="FFFFFF"/>
        </w:rPr>
        <w:t>поведения</w:t>
      </w:r>
      <w:r w:rsidR="004D181B">
        <w:rPr>
          <w:sz w:val="28"/>
          <w:szCs w:val="28"/>
          <w:shd w:val="clear" w:color="auto" w:fill="FFFFFF"/>
        </w:rPr>
        <w:t xml:space="preserve"> подростков в различных конфликтных ситуациях и вл</w:t>
      </w:r>
      <w:r w:rsidR="004D181B">
        <w:rPr>
          <w:sz w:val="28"/>
          <w:szCs w:val="28"/>
          <w:shd w:val="clear" w:color="auto" w:fill="FFFFFF"/>
        </w:rPr>
        <w:t>и</w:t>
      </w:r>
      <w:r w:rsidR="004D181B">
        <w:rPr>
          <w:sz w:val="28"/>
          <w:szCs w:val="28"/>
          <w:shd w:val="clear" w:color="auto" w:fill="FFFFFF"/>
        </w:rPr>
        <w:t>яния особенностей данного возраста на</w:t>
      </w:r>
      <w:r w:rsidR="00491E5F">
        <w:rPr>
          <w:sz w:val="28"/>
          <w:szCs w:val="28"/>
          <w:shd w:val="clear" w:color="auto" w:fill="FFFFFF"/>
        </w:rPr>
        <w:t xml:space="preserve"> протекание этих конфликтов</w:t>
      </w:r>
      <w:r w:rsidR="00491E5F" w:rsidRPr="00D6364C">
        <w:rPr>
          <w:sz w:val="28"/>
          <w:szCs w:val="28"/>
          <w:u w:val="single"/>
          <w:shd w:val="clear" w:color="auto" w:fill="FFFFFF"/>
        </w:rPr>
        <w:t>.</w:t>
      </w:r>
      <w:r w:rsidR="00491E5F">
        <w:rPr>
          <w:sz w:val="28"/>
          <w:szCs w:val="28"/>
          <w:shd w:val="clear" w:color="auto" w:fill="FFFFFF"/>
        </w:rPr>
        <w:t xml:space="preserve"> Среди них можно выделить работы </w:t>
      </w:r>
      <w:r w:rsidR="00491E5F" w:rsidRPr="00891484">
        <w:rPr>
          <w:sz w:val="28"/>
          <w:szCs w:val="28"/>
          <w:shd w:val="clear" w:color="auto" w:fill="FFFFFF"/>
        </w:rPr>
        <w:t>Волков</w:t>
      </w:r>
      <w:r w:rsidR="00491E5F">
        <w:rPr>
          <w:sz w:val="28"/>
          <w:szCs w:val="28"/>
          <w:shd w:val="clear" w:color="auto" w:fill="FFFFFF"/>
        </w:rPr>
        <w:t>ой</w:t>
      </w:r>
      <w:r w:rsidR="00491E5F" w:rsidRPr="00891484">
        <w:rPr>
          <w:sz w:val="28"/>
          <w:szCs w:val="28"/>
          <w:shd w:val="clear" w:color="auto" w:fill="FFFFFF"/>
        </w:rPr>
        <w:t xml:space="preserve"> Е. Ю.</w:t>
      </w:r>
      <w:r w:rsidR="00491E5F">
        <w:rPr>
          <w:sz w:val="28"/>
          <w:szCs w:val="28"/>
          <w:shd w:val="clear" w:color="auto" w:fill="FFFFFF"/>
        </w:rPr>
        <w:t xml:space="preserve">, </w:t>
      </w:r>
      <w:r w:rsidR="00491E5F" w:rsidRPr="00891484">
        <w:rPr>
          <w:sz w:val="28"/>
          <w:szCs w:val="28"/>
          <w:shd w:val="clear" w:color="auto" w:fill="FFFFFF"/>
        </w:rPr>
        <w:t>Гур</w:t>
      </w:r>
      <w:r w:rsidR="00491E5F">
        <w:rPr>
          <w:sz w:val="28"/>
          <w:szCs w:val="28"/>
          <w:shd w:val="clear" w:color="auto" w:fill="FFFFFF"/>
        </w:rPr>
        <w:t>а</w:t>
      </w:r>
      <w:r w:rsidR="00491E5F" w:rsidRPr="00891484">
        <w:rPr>
          <w:sz w:val="28"/>
          <w:szCs w:val="28"/>
          <w:shd w:val="clear" w:color="auto" w:fill="FFFFFF"/>
        </w:rPr>
        <w:t xml:space="preserve"> А. В.</w:t>
      </w:r>
      <w:r w:rsidR="00491E5F">
        <w:rPr>
          <w:sz w:val="28"/>
          <w:szCs w:val="28"/>
          <w:shd w:val="clear" w:color="auto" w:fill="FFFFFF"/>
        </w:rPr>
        <w:t xml:space="preserve">, </w:t>
      </w:r>
      <w:r w:rsidR="00491E5F" w:rsidRPr="00891484">
        <w:rPr>
          <w:sz w:val="28"/>
          <w:szCs w:val="28"/>
          <w:shd w:val="clear" w:color="auto" w:fill="FFFFFF"/>
        </w:rPr>
        <w:t>Донцов</w:t>
      </w:r>
      <w:r w:rsidR="00491E5F">
        <w:rPr>
          <w:sz w:val="28"/>
          <w:szCs w:val="28"/>
          <w:shd w:val="clear" w:color="auto" w:fill="FFFFFF"/>
        </w:rPr>
        <w:t>ой</w:t>
      </w:r>
      <w:r w:rsidR="00491E5F" w:rsidRPr="00891484">
        <w:rPr>
          <w:sz w:val="28"/>
          <w:szCs w:val="28"/>
          <w:shd w:val="clear" w:color="auto" w:fill="FFFFFF"/>
        </w:rPr>
        <w:t xml:space="preserve"> А. И., П</w:t>
      </w:r>
      <w:r w:rsidR="00491E5F" w:rsidRPr="00891484">
        <w:rPr>
          <w:sz w:val="28"/>
          <w:szCs w:val="28"/>
          <w:shd w:val="clear" w:color="auto" w:fill="FFFFFF"/>
        </w:rPr>
        <w:t>о</w:t>
      </w:r>
      <w:r w:rsidR="00491E5F" w:rsidRPr="00891484">
        <w:rPr>
          <w:sz w:val="28"/>
          <w:szCs w:val="28"/>
          <w:shd w:val="clear" w:color="auto" w:fill="FFFFFF"/>
        </w:rPr>
        <w:t>лозов</w:t>
      </w:r>
      <w:r w:rsidR="00491E5F">
        <w:rPr>
          <w:sz w:val="28"/>
          <w:szCs w:val="28"/>
          <w:shd w:val="clear" w:color="auto" w:fill="FFFFFF"/>
        </w:rPr>
        <w:t>ой</w:t>
      </w:r>
      <w:r w:rsidR="00491E5F" w:rsidRPr="00891484">
        <w:rPr>
          <w:sz w:val="28"/>
          <w:szCs w:val="28"/>
          <w:shd w:val="clear" w:color="auto" w:fill="FFFFFF"/>
        </w:rPr>
        <w:t xml:space="preserve"> Т. А.</w:t>
      </w:r>
      <w:r w:rsidR="00491E5F">
        <w:rPr>
          <w:sz w:val="28"/>
          <w:szCs w:val="28"/>
          <w:shd w:val="clear" w:color="auto" w:fill="FFFFFF"/>
        </w:rPr>
        <w:t xml:space="preserve"> Однако, несмотря на большое количество работ посвященных этой теме, существует необходимость в более целостном представлении о вл</w:t>
      </w:r>
      <w:r w:rsidR="00491E5F">
        <w:rPr>
          <w:sz w:val="28"/>
          <w:szCs w:val="28"/>
          <w:shd w:val="clear" w:color="auto" w:fill="FFFFFF"/>
        </w:rPr>
        <w:t>и</w:t>
      </w:r>
      <w:r w:rsidR="00491E5F">
        <w:rPr>
          <w:sz w:val="28"/>
          <w:szCs w:val="28"/>
          <w:shd w:val="clear" w:color="auto" w:fill="FFFFFF"/>
        </w:rPr>
        <w:t>янии личностных качеств подростков на выбор стратегии поведения в ко</w:t>
      </w:r>
      <w:r w:rsidR="00491E5F">
        <w:rPr>
          <w:sz w:val="28"/>
          <w:szCs w:val="28"/>
          <w:shd w:val="clear" w:color="auto" w:fill="FFFFFF"/>
        </w:rPr>
        <w:t>н</w:t>
      </w:r>
      <w:r w:rsidR="00491E5F">
        <w:rPr>
          <w:sz w:val="28"/>
          <w:szCs w:val="28"/>
          <w:shd w:val="clear" w:color="auto" w:fill="FFFFFF"/>
        </w:rPr>
        <w:t xml:space="preserve">фликте. В этом и заключается практическая значимость данной работы. </w:t>
      </w:r>
      <w:r w:rsidR="004D181B">
        <w:rPr>
          <w:sz w:val="28"/>
          <w:szCs w:val="28"/>
          <w:shd w:val="clear" w:color="auto" w:fill="FFFFFF"/>
        </w:rPr>
        <w:t xml:space="preserve"> </w:t>
      </w:r>
    </w:p>
    <w:p w14:paraId="7A120EA8" w14:textId="5699B30F" w:rsidR="00A31CD7" w:rsidRPr="00A31CD7" w:rsidRDefault="00862831" w:rsidP="00A31CD7">
      <w:pPr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 w:rsidRPr="00A31CD7">
        <w:rPr>
          <w:rFonts w:eastAsia="Times New Roman"/>
          <w:sz w:val="28"/>
          <w:szCs w:val="28"/>
        </w:rPr>
        <w:t xml:space="preserve">Исходя из вышесказанного </w:t>
      </w:r>
      <w:r w:rsidR="00563EDD" w:rsidRPr="00A31CD7">
        <w:rPr>
          <w:rFonts w:eastAsia="Times New Roman"/>
          <w:bCs/>
          <w:sz w:val="28"/>
          <w:szCs w:val="28"/>
        </w:rPr>
        <w:t>целью</w:t>
      </w:r>
      <w:r w:rsidR="00563EDD" w:rsidRPr="00A31CD7">
        <w:rPr>
          <w:rFonts w:eastAsia="Times New Roman"/>
          <w:sz w:val="28"/>
          <w:szCs w:val="28"/>
        </w:rPr>
        <w:t xml:space="preserve"> </w:t>
      </w:r>
      <w:r w:rsidR="00A31CD7" w:rsidRPr="00A31CD7">
        <w:rPr>
          <w:rFonts w:eastAsia="Times New Roman"/>
          <w:sz w:val="28"/>
          <w:szCs w:val="28"/>
        </w:rPr>
        <w:t xml:space="preserve">исследования </w:t>
      </w:r>
      <w:r w:rsidR="00563EDD" w:rsidRPr="00A31CD7">
        <w:rPr>
          <w:rFonts w:eastAsia="Times New Roman"/>
          <w:sz w:val="28"/>
          <w:szCs w:val="28"/>
        </w:rPr>
        <w:t xml:space="preserve">является </w:t>
      </w:r>
      <w:proofErr w:type="gramStart"/>
      <w:r w:rsidR="00563EDD" w:rsidRPr="00A31CD7">
        <w:rPr>
          <w:rFonts w:eastAsia="Times New Roman"/>
          <w:sz w:val="28"/>
          <w:szCs w:val="28"/>
        </w:rPr>
        <w:t>–</w:t>
      </w:r>
      <w:r w:rsidR="00407404">
        <w:rPr>
          <w:rFonts w:eastAsia="Times New Roman"/>
          <w:sz w:val="28"/>
          <w:szCs w:val="28"/>
        </w:rPr>
        <w:t>в</w:t>
      </w:r>
      <w:proofErr w:type="gramEnd"/>
      <w:r w:rsidR="00407404">
        <w:rPr>
          <w:rFonts w:eastAsia="Times New Roman"/>
          <w:sz w:val="28"/>
          <w:szCs w:val="28"/>
        </w:rPr>
        <w:t xml:space="preserve">ыявление личностных особенностей </w:t>
      </w:r>
      <w:r w:rsidR="00A2311F" w:rsidRPr="00A31CD7">
        <w:rPr>
          <w:rFonts w:eastAsia="Times New Roman"/>
          <w:sz w:val="28"/>
          <w:szCs w:val="28"/>
        </w:rPr>
        <w:t>подростков с разными стратегиями поведения в ко</w:t>
      </w:r>
      <w:r w:rsidR="00A2311F" w:rsidRPr="00A31CD7">
        <w:rPr>
          <w:rFonts w:eastAsia="Times New Roman"/>
          <w:sz w:val="28"/>
          <w:szCs w:val="28"/>
        </w:rPr>
        <w:t>н</w:t>
      </w:r>
      <w:r w:rsidR="00A2311F" w:rsidRPr="00A31CD7">
        <w:rPr>
          <w:rFonts w:eastAsia="Times New Roman"/>
          <w:sz w:val="28"/>
          <w:szCs w:val="28"/>
        </w:rPr>
        <w:t xml:space="preserve">фликте. </w:t>
      </w:r>
    </w:p>
    <w:p w14:paraId="0CD0EFB8" w14:textId="4F4E5C76" w:rsidR="00A31CD7" w:rsidRPr="0098478E" w:rsidRDefault="00A31CD7" w:rsidP="0098478E">
      <w:pPr>
        <w:spacing w:line="360" w:lineRule="auto"/>
        <w:jc w:val="both"/>
        <w:rPr>
          <w:rFonts w:eastAsia="Times New Roman"/>
          <w:b/>
          <w:sz w:val="28"/>
          <w:szCs w:val="28"/>
          <w:u w:val="single"/>
        </w:rPr>
      </w:pPr>
      <w:r w:rsidRPr="0098478E">
        <w:rPr>
          <w:rFonts w:eastAsia="Times New Roman"/>
          <w:b/>
          <w:sz w:val="28"/>
          <w:szCs w:val="28"/>
          <w:u w:val="single"/>
        </w:rPr>
        <w:t>Психологические тесты и база исследования</w:t>
      </w:r>
      <w:r w:rsidR="0098478E">
        <w:rPr>
          <w:rFonts w:eastAsia="Times New Roman"/>
          <w:b/>
          <w:sz w:val="28"/>
          <w:szCs w:val="28"/>
          <w:u w:val="single"/>
        </w:rPr>
        <w:t xml:space="preserve"> </w:t>
      </w:r>
    </w:p>
    <w:p w14:paraId="3660CC65" w14:textId="77777777" w:rsidR="00407404" w:rsidRDefault="0015623E" w:rsidP="00407404">
      <w:pPr>
        <w:spacing w:line="360" w:lineRule="auto"/>
        <w:ind w:firstLine="708"/>
        <w:jc w:val="both"/>
        <w:rPr>
          <w:rFonts w:eastAsia="Times New Roman"/>
          <w:sz w:val="28"/>
          <w:szCs w:val="28"/>
          <w:u w:val="single"/>
        </w:rPr>
      </w:pPr>
      <w:r w:rsidRPr="00A31CD7">
        <w:rPr>
          <w:rFonts w:eastAsia="Times New Roman"/>
          <w:bCs/>
          <w:sz w:val="28"/>
          <w:szCs w:val="28"/>
        </w:rPr>
        <w:t>Базой</w:t>
      </w:r>
      <w:r w:rsidRPr="00A31CD7">
        <w:rPr>
          <w:rFonts w:eastAsia="Times New Roman"/>
          <w:sz w:val="28"/>
          <w:szCs w:val="28"/>
        </w:rPr>
        <w:t xml:space="preserve"> исследования яв</w:t>
      </w:r>
      <w:r w:rsidR="00094875" w:rsidRPr="00A31CD7">
        <w:rPr>
          <w:rFonts w:eastAsia="Times New Roman"/>
          <w:sz w:val="28"/>
          <w:szCs w:val="28"/>
        </w:rPr>
        <w:t>лялас</w:t>
      </w:r>
      <w:r w:rsidRPr="00A31CD7">
        <w:rPr>
          <w:rFonts w:eastAsia="Times New Roman"/>
          <w:sz w:val="28"/>
          <w:szCs w:val="28"/>
        </w:rPr>
        <w:t xml:space="preserve">ь </w:t>
      </w:r>
      <w:r w:rsidR="00A31CD7" w:rsidRPr="00A31CD7">
        <w:rPr>
          <w:rFonts w:eastAsia="Times New Roman"/>
          <w:sz w:val="28"/>
          <w:szCs w:val="28"/>
        </w:rPr>
        <w:t>МАОУ СОШ с углубленным изучением а</w:t>
      </w:r>
      <w:r w:rsidR="00A31CD7" w:rsidRPr="00A31CD7">
        <w:rPr>
          <w:rFonts w:eastAsia="Times New Roman"/>
          <w:sz w:val="28"/>
          <w:szCs w:val="28"/>
        </w:rPr>
        <w:t>н</w:t>
      </w:r>
      <w:r w:rsidR="00A31CD7" w:rsidRPr="00A31CD7">
        <w:rPr>
          <w:rFonts w:eastAsia="Times New Roman"/>
          <w:sz w:val="28"/>
          <w:szCs w:val="28"/>
        </w:rPr>
        <w:t xml:space="preserve">глийского языка №27 (город Ангарск). </w:t>
      </w:r>
      <w:r w:rsidRPr="00A31CD7">
        <w:rPr>
          <w:rFonts w:eastAsia="Times New Roman"/>
          <w:sz w:val="28"/>
          <w:szCs w:val="28"/>
        </w:rPr>
        <w:t xml:space="preserve">Исследование проводилось в период с </w:t>
      </w:r>
      <w:r w:rsidR="000C5C26" w:rsidRPr="00A31CD7">
        <w:rPr>
          <w:rFonts w:eastAsia="Times New Roman"/>
          <w:sz w:val="28"/>
          <w:szCs w:val="28"/>
        </w:rPr>
        <w:t>20.01.20 г. по 09.02.20 г.</w:t>
      </w:r>
      <w:r w:rsidRPr="00A31CD7">
        <w:rPr>
          <w:rFonts w:eastAsia="Times New Roman"/>
          <w:sz w:val="28"/>
          <w:szCs w:val="28"/>
        </w:rPr>
        <w:t xml:space="preserve">  В выборку подростков вошли школьники 16-17 лет в количестве </w:t>
      </w:r>
      <w:r w:rsidR="008A24DE" w:rsidRPr="00A31CD7">
        <w:rPr>
          <w:rFonts w:eastAsia="Times New Roman"/>
          <w:sz w:val="28"/>
          <w:szCs w:val="28"/>
        </w:rPr>
        <w:t>40</w:t>
      </w:r>
      <w:r w:rsidRPr="00A31CD7">
        <w:rPr>
          <w:rFonts w:eastAsia="Times New Roman"/>
          <w:sz w:val="28"/>
          <w:szCs w:val="28"/>
        </w:rPr>
        <w:t xml:space="preserve"> человек.</w:t>
      </w:r>
      <w:r w:rsidR="00D6364C" w:rsidRPr="00A31CD7">
        <w:rPr>
          <w:rFonts w:eastAsia="Times New Roman"/>
          <w:sz w:val="28"/>
          <w:szCs w:val="28"/>
        </w:rPr>
        <w:t xml:space="preserve"> </w:t>
      </w:r>
    </w:p>
    <w:p w14:paraId="602BE3A3" w14:textId="7A6B16AB" w:rsidR="0015623E" w:rsidRPr="00407404" w:rsidRDefault="00407404" w:rsidP="00407404">
      <w:pPr>
        <w:spacing w:line="360" w:lineRule="auto"/>
        <w:ind w:firstLine="708"/>
        <w:jc w:val="both"/>
        <w:rPr>
          <w:rFonts w:eastAsia="Times New Roman"/>
          <w:sz w:val="28"/>
          <w:szCs w:val="28"/>
          <w:u w:val="single"/>
        </w:rPr>
      </w:pPr>
      <w:proofErr w:type="gramStart"/>
      <w:r>
        <w:rPr>
          <w:rFonts w:eastAsia="Times New Roman"/>
          <w:iCs/>
          <w:sz w:val="28"/>
          <w:szCs w:val="28"/>
        </w:rPr>
        <w:t>Т</w:t>
      </w:r>
      <w:r w:rsidR="00D6364C" w:rsidRPr="00BA0C87">
        <w:rPr>
          <w:rFonts w:eastAsia="Times New Roman"/>
          <w:iCs/>
          <w:sz w:val="28"/>
          <w:szCs w:val="28"/>
        </w:rPr>
        <w:t>естирование</w:t>
      </w:r>
      <w:r>
        <w:rPr>
          <w:rFonts w:eastAsia="Times New Roman"/>
          <w:sz w:val="28"/>
          <w:szCs w:val="28"/>
        </w:rPr>
        <w:t xml:space="preserve"> проходило с опорой на </w:t>
      </w:r>
      <w:r w:rsidR="0015623E">
        <w:rPr>
          <w:rFonts w:eastAsia="Times New Roman"/>
          <w:sz w:val="28"/>
          <w:szCs w:val="28"/>
        </w:rPr>
        <w:t>опросник К. Томаса «Стратегии п</w:t>
      </w:r>
      <w:r w:rsidR="0015623E">
        <w:rPr>
          <w:rFonts w:eastAsia="Times New Roman"/>
          <w:sz w:val="28"/>
          <w:szCs w:val="28"/>
        </w:rPr>
        <w:t>о</w:t>
      </w:r>
      <w:r w:rsidR="0015623E">
        <w:rPr>
          <w:rFonts w:eastAsia="Times New Roman"/>
          <w:sz w:val="28"/>
          <w:szCs w:val="28"/>
        </w:rPr>
        <w:t xml:space="preserve">ведения в конфликте» </w:t>
      </w:r>
      <w:r>
        <w:rPr>
          <w:rFonts w:eastAsia="Times New Roman"/>
          <w:sz w:val="28"/>
          <w:szCs w:val="28"/>
        </w:rPr>
        <w:t xml:space="preserve">и </w:t>
      </w:r>
      <w:r w:rsidR="00740F9E" w:rsidRPr="00740F9E">
        <w:rPr>
          <w:rFonts w:eastAsia="Times New Roman"/>
          <w:sz w:val="28"/>
          <w:szCs w:val="28"/>
        </w:rPr>
        <w:t xml:space="preserve">личностный опросник </w:t>
      </w:r>
      <w:proofErr w:type="spellStart"/>
      <w:r w:rsidR="00740F9E" w:rsidRPr="00740F9E">
        <w:rPr>
          <w:rFonts w:eastAsia="Times New Roman"/>
          <w:sz w:val="28"/>
          <w:szCs w:val="28"/>
        </w:rPr>
        <w:t>Кеттела</w:t>
      </w:r>
      <w:proofErr w:type="spellEnd"/>
      <w:r w:rsidR="00740F9E" w:rsidRPr="00740F9E">
        <w:rPr>
          <w:rFonts w:eastAsia="Times New Roman"/>
          <w:sz w:val="28"/>
          <w:szCs w:val="28"/>
        </w:rPr>
        <w:t xml:space="preserve"> (14-PF для подростков) для оценки личностных качеств испытуемых</w:t>
      </w:r>
      <w:r w:rsidR="00D6364C">
        <w:rPr>
          <w:rFonts w:eastAsia="Times New Roman"/>
          <w:sz w:val="28"/>
          <w:szCs w:val="28"/>
        </w:rPr>
        <w:t>)</w:t>
      </w:r>
      <w:r w:rsidR="00F27541">
        <w:rPr>
          <w:rFonts w:eastAsia="Times New Roman"/>
          <w:sz w:val="28"/>
          <w:szCs w:val="28"/>
        </w:rPr>
        <w:t>.</w:t>
      </w:r>
      <w:proofErr w:type="gramEnd"/>
    </w:p>
    <w:p w14:paraId="57C5FCA0" w14:textId="61797DEF" w:rsidR="00A63431" w:rsidRPr="0098478E" w:rsidRDefault="00A63431" w:rsidP="0098478E">
      <w:pPr>
        <w:spacing w:line="360" w:lineRule="auto"/>
        <w:jc w:val="both"/>
        <w:rPr>
          <w:rFonts w:eastAsia="Times New Roman"/>
          <w:b/>
          <w:sz w:val="28"/>
          <w:szCs w:val="28"/>
          <w:u w:val="single"/>
        </w:rPr>
      </w:pPr>
      <w:r w:rsidRPr="0098478E">
        <w:rPr>
          <w:rFonts w:eastAsia="Times New Roman"/>
          <w:b/>
          <w:sz w:val="28"/>
          <w:szCs w:val="28"/>
          <w:u w:val="single"/>
        </w:rPr>
        <w:t>Выборка</w:t>
      </w:r>
    </w:p>
    <w:p w14:paraId="7518E995" w14:textId="4E655526" w:rsidR="00A63431" w:rsidRPr="00A63431" w:rsidRDefault="00A63431" w:rsidP="00A6343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Выборку составили учащиеся 10 классов в возрасте 16-17 лет, в колич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стве 40 человек. </w:t>
      </w:r>
    </w:p>
    <w:p w14:paraId="6D8F1F09" w14:textId="77777777" w:rsidR="00A63431" w:rsidRPr="0098478E" w:rsidRDefault="00A31CD7" w:rsidP="0098478E">
      <w:pPr>
        <w:spacing w:line="360" w:lineRule="auto"/>
        <w:jc w:val="both"/>
        <w:rPr>
          <w:rFonts w:eastAsia="Times New Roman"/>
          <w:b/>
          <w:sz w:val="28"/>
          <w:szCs w:val="28"/>
          <w:u w:val="single"/>
        </w:rPr>
      </w:pPr>
      <w:r w:rsidRPr="0098478E">
        <w:rPr>
          <w:rFonts w:eastAsia="Times New Roman"/>
          <w:b/>
          <w:sz w:val="28"/>
          <w:szCs w:val="28"/>
          <w:u w:val="single"/>
        </w:rPr>
        <w:t>Выводы на основе изучения психологической литературы</w:t>
      </w:r>
    </w:p>
    <w:p w14:paraId="7C2EAAA5" w14:textId="26A690EF" w:rsidR="00C21C66" w:rsidRPr="00A63431" w:rsidRDefault="00C21C66" w:rsidP="00A63431">
      <w:pPr>
        <w:spacing w:line="360" w:lineRule="auto"/>
        <w:ind w:firstLine="708"/>
        <w:jc w:val="both"/>
        <w:rPr>
          <w:rFonts w:eastAsia="Times New Roman"/>
          <w:sz w:val="28"/>
          <w:szCs w:val="28"/>
          <w:u w:val="single"/>
        </w:rPr>
      </w:pPr>
      <w:r>
        <w:rPr>
          <w:rFonts w:eastAsia="Times New Roman"/>
          <w:sz w:val="28"/>
          <w:szCs w:val="28"/>
        </w:rPr>
        <w:t xml:space="preserve">Проведя теоретический анализ </w:t>
      </w:r>
      <w:r w:rsidR="00B95DB9">
        <w:rPr>
          <w:rFonts w:eastAsia="Times New Roman"/>
          <w:sz w:val="28"/>
          <w:szCs w:val="28"/>
        </w:rPr>
        <w:t>по рассматриваемой нами проблеме,</w:t>
      </w:r>
      <w:r w:rsidR="00BD17E1">
        <w:rPr>
          <w:rFonts w:eastAsia="Times New Roman"/>
          <w:sz w:val="28"/>
          <w:szCs w:val="28"/>
        </w:rPr>
        <w:t xml:space="preserve"> мо</w:t>
      </w:r>
      <w:r w:rsidR="00BD17E1">
        <w:rPr>
          <w:rFonts w:eastAsia="Times New Roman"/>
          <w:sz w:val="28"/>
          <w:szCs w:val="28"/>
        </w:rPr>
        <w:t>ж</w:t>
      </w:r>
      <w:r w:rsidR="00BD17E1">
        <w:rPr>
          <w:rFonts w:eastAsia="Times New Roman"/>
          <w:sz w:val="28"/>
          <w:szCs w:val="28"/>
        </w:rPr>
        <w:t xml:space="preserve">но </w:t>
      </w:r>
      <w:r w:rsidR="00B95DB9">
        <w:rPr>
          <w:rFonts w:eastAsia="Times New Roman"/>
          <w:sz w:val="28"/>
          <w:szCs w:val="28"/>
        </w:rPr>
        <w:t>подвести итог, что начало изучения личностного профиля человека было</w:t>
      </w:r>
      <w:r w:rsidR="00B033E2">
        <w:rPr>
          <w:rFonts w:eastAsia="Times New Roman"/>
          <w:sz w:val="28"/>
          <w:szCs w:val="28"/>
        </w:rPr>
        <w:t xml:space="preserve"> з</w:t>
      </w:r>
      <w:r w:rsidR="00B033E2">
        <w:rPr>
          <w:rFonts w:eastAsia="Times New Roman"/>
          <w:sz w:val="28"/>
          <w:szCs w:val="28"/>
        </w:rPr>
        <w:t>а</w:t>
      </w:r>
      <w:r w:rsidR="00B033E2">
        <w:rPr>
          <w:rFonts w:eastAsia="Times New Roman"/>
          <w:sz w:val="28"/>
          <w:szCs w:val="28"/>
        </w:rPr>
        <w:t>ложено в рамках диспозиционального направления психологии личности. Его основоположниками были такие учены</w:t>
      </w:r>
      <w:r w:rsidR="00774494">
        <w:rPr>
          <w:rFonts w:eastAsia="Times New Roman"/>
          <w:sz w:val="28"/>
          <w:szCs w:val="28"/>
        </w:rPr>
        <w:t>е</w:t>
      </w:r>
      <w:r w:rsidR="00B033E2">
        <w:rPr>
          <w:rFonts w:eastAsia="Times New Roman"/>
          <w:sz w:val="28"/>
          <w:szCs w:val="28"/>
        </w:rPr>
        <w:t xml:space="preserve"> как Г. </w:t>
      </w:r>
      <w:proofErr w:type="spellStart"/>
      <w:r w:rsidR="00B033E2">
        <w:rPr>
          <w:rFonts w:eastAsia="Times New Roman"/>
          <w:sz w:val="28"/>
          <w:szCs w:val="28"/>
        </w:rPr>
        <w:t>Олпорт</w:t>
      </w:r>
      <w:proofErr w:type="spellEnd"/>
      <w:r w:rsidR="00B033E2">
        <w:rPr>
          <w:rFonts w:eastAsia="Times New Roman"/>
          <w:sz w:val="28"/>
          <w:szCs w:val="28"/>
        </w:rPr>
        <w:t xml:space="preserve">, Р. </w:t>
      </w:r>
      <w:proofErr w:type="spellStart"/>
      <w:r w:rsidR="00B033E2">
        <w:rPr>
          <w:rFonts w:eastAsia="Times New Roman"/>
          <w:sz w:val="28"/>
          <w:szCs w:val="28"/>
        </w:rPr>
        <w:t>Кеттел</w:t>
      </w:r>
      <w:proofErr w:type="spellEnd"/>
      <w:r w:rsidR="00B033E2">
        <w:rPr>
          <w:rFonts w:eastAsia="Times New Roman"/>
          <w:sz w:val="28"/>
          <w:szCs w:val="28"/>
        </w:rPr>
        <w:t xml:space="preserve">, Г. </w:t>
      </w:r>
      <w:proofErr w:type="spellStart"/>
      <w:r w:rsidR="00B033E2">
        <w:rPr>
          <w:rFonts w:eastAsia="Times New Roman"/>
          <w:sz w:val="28"/>
          <w:szCs w:val="28"/>
        </w:rPr>
        <w:t>Айзенк</w:t>
      </w:r>
      <w:proofErr w:type="spellEnd"/>
      <w:r w:rsidR="00B033E2">
        <w:rPr>
          <w:rFonts w:eastAsia="Times New Roman"/>
          <w:sz w:val="28"/>
          <w:szCs w:val="28"/>
        </w:rPr>
        <w:t xml:space="preserve">. Среди отечественных авторов схожих позиций придерживались Б. М. Теплов и </w:t>
      </w:r>
      <w:r w:rsidR="00B033E2">
        <w:rPr>
          <w:rFonts w:eastAsia="Times New Roman"/>
          <w:sz w:val="28"/>
          <w:szCs w:val="28"/>
        </w:rPr>
        <w:lastRenderedPageBreak/>
        <w:t xml:space="preserve">В. Д. </w:t>
      </w:r>
      <w:proofErr w:type="spellStart"/>
      <w:r w:rsidR="00B033E2">
        <w:rPr>
          <w:rFonts w:eastAsia="Times New Roman"/>
          <w:sz w:val="28"/>
          <w:szCs w:val="28"/>
        </w:rPr>
        <w:t>Небылицын</w:t>
      </w:r>
      <w:proofErr w:type="spellEnd"/>
      <w:r w:rsidR="00B033E2">
        <w:rPr>
          <w:rFonts w:eastAsia="Times New Roman"/>
          <w:sz w:val="28"/>
          <w:szCs w:val="28"/>
        </w:rPr>
        <w:t xml:space="preserve">. Основным понятием данного направления является понятие черт личности, которые определяется как предрасположенность вести себя сходным образом в широком диапазоне ситуаций. </w:t>
      </w:r>
      <w:r w:rsidR="00FC50EE">
        <w:rPr>
          <w:rFonts w:eastAsia="Times New Roman"/>
          <w:sz w:val="28"/>
          <w:szCs w:val="28"/>
        </w:rPr>
        <w:t>Появление теории черт по</w:t>
      </w:r>
      <w:r w:rsidR="00FC50EE">
        <w:rPr>
          <w:rFonts w:eastAsia="Times New Roman"/>
          <w:sz w:val="28"/>
          <w:szCs w:val="28"/>
        </w:rPr>
        <w:t>з</w:t>
      </w:r>
      <w:r w:rsidR="00FC50EE">
        <w:rPr>
          <w:rFonts w:eastAsia="Times New Roman"/>
          <w:sz w:val="28"/>
          <w:szCs w:val="28"/>
        </w:rPr>
        <w:t>волило решить проблему понимания и предсказания поведения человека и сформировать характеристики тех личностных особенностей</w:t>
      </w:r>
      <w:r w:rsidR="00290CED">
        <w:rPr>
          <w:rFonts w:eastAsia="Times New Roman"/>
          <w:sz w:val="28"/>
          <w:szCs w:val="28"/>
        </w:rPr>
        <w:t>,</w:t>
      </w:r>
      <w:r w:rsidR="00FC50EE">
        <w:rPr>
          <w:rFonts w:eastAsia="Times New Roman"/>
          <w:sz w:val="28"/>
          <w:szCs w:val="28"/>
        </w:rPr>
        <w:t xml:space="preserve"> которые его фо</w:t>
      </w:r>
      <w:r w:rsidR="00FC50EE">
        <w:rPr>
          <w:rFonts w:eastAsia="Times New Roman"/>
          <w:sz w:val="28"/>
          <w:szCs w:val="28"/>
        </w:rPr>
        <w:t>р</w:t>
      </w:r>
      <w:r w:rsidR="00FC50EE">
        <w:rPr>
          <w:rFonts w:eastAsia="Times New Roman"/>
          <w:sz w:val="28"/>
          <w:szCs w:val="28"/>
        </w:rPr>
        <w:t xml:space="preserve">мируют. </w:t>
      </w:r>
      <w:r w:rsidR="00B033E2">
        <w:rPr>
          <w:rFonts w:eastAsia="Times New Roman"/>
          <w:sz w:val="28"/>
          <w:szCs w:val="28"/>
        </w:rPr>
        <w:t xml:space="preserve"> </w:t>
      </w:r>
      <w:r w:rsidR="00774494">
        <w:rPr>
          <w:rFonts w:eastAsia="Times New Roman"/>
          <w:sz w:val="28"/>
          <w:szCs w:val="28"/>
        </w:rPr>
        <w:t xml:space="preserve">Проанализировав позиции всех авторов, можно отметить, что черты личности не все схожи между собой, есть как общие черты, так и уникальные для каждого человека черты, которые объединяясь между собой формируют уникальный личностный профиль. </w:t>
      </w:r>
    </w:p>
    <w:p w14:paraId="32BCFE09" w14:textId="6E5E9062" w:rsidR="00574569" w:rsidRDefault="00774494" w:rsidP="00FC44D7">
      <w:pPr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Поведение человека в конфликте также может быть опосредованно </w:t>
      </w:r>
      <w:r w:rsidR="00574569">
        <w:rPr>
          <w:rFonts w:eastAsia="Times New Roman"/>
          <w:sz w:val="28"/>
          <w:szCs w:val="28"/>
        </w:rPr>
        <w:t xml:space="preserve">не только объективными, внешними условиями, но и субъективными, такими как </w:t>
      </w:r>
      <w:r>
        <w:rPr>
          <w:rFonts w:eastAsia="Times New Roman"/>
          <w:sz w:val="28"/>
          <w:szCs w:val="28"/>
        </w:rPr>
        <w:t>совокупность личностных качеств. В целом конфликт определяется как стол</w:t>
      </w:r>
      <w:r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новение интересов, ценностей, взглядов людей. Он неизбежен на каждом этапе жизни человека и в психологии рассматривается больше с позитивной точки зрения, поскольку в конфликте личность растет и развивается, проявляет и о</w:t>
      </w:r>
      <w:r>
        <w:rPr>
          <w:rFonts w:eastAsia="Times New Roman"/>
          <w:sz w:val="28"/>
          <w:szCs w:val="28"/>
        </w:rPr>
        <w:t>т</w:t>
      </w:r>
      <w:r>
        <w:rPr>
          <w:rFonts w:eastAsia="Times New Roman"/>
          <w:sz w:val="28"/>
          <w:szCs w:val="28"/>
        </w:rPr>
        <w:t xml:space="preserve">стаивает себя. </w:t>
      </w:r>
      <w:r w:rsidR="00574569">
        <w:rPr>
          <w:rFonts w:eastAsia="Times New Roman"/>
          <w:sz w:val="28"/>
          <w:szCs w:val="28"/>
        </w:rPr>
        <w:t>Поведение в конфликте, согласно К. Томасу, имеет ряд типи</w:t>
      </w:r>
      <w:r w:rsidR="00574569">
        <w:rPr>
          <w:rFonts w:eastAsia="Times New Roman"/>
          <w:sz w:val="28"/>
          <w:szCs w:val="28"/>
        </w:rPr>
        <w:t>ч</w:t>
      </w:r>
      <w:r w:rsidR="00574569">
        <w:rPr>
          <w:rFonts w:eastAsia="Times New Roman"/>
          <w:sz w:val="28"/>
          <w:szCs w:val="28"/>
        </w:rPr>
        <w:t>ных стратегий, таких как: соперничество, сотрудничество, компромисс, избег</w:t>
      </w:r>
      <w:r w:rsidR="00574569">
        <w:rPr>
          <w:rFonts w:eastAsia="Times New Roman"/>
          <w:sz w:val="28"/>
          <w:szCs w:val="28"/>
        </w:rPr>
        <w:t>а</w:t>
      </w:r>
      <w:r w:rsidR="00574569">
        <w:rPr>
          <w:rFonts w:eastAsia="Times New Roman"/>
          <w:sz w:val="28"/>
          <w:szCs w:val="28"/>
        </w:rPr>
        <w:t>ние и приспособление. С этой точки зрения любое поведение в конфликтной ситуации рассматривается с позиции активности, сотрудничества в решении проблемы и с позиции настойчивости и степени желания достигнуть собстве</w:t>
      </w:r>
      <w:r w:rsidR="00574569">
        <w:rPr>
          <w:rFonts w:eastAsia="Times New Roman"/>
          <w:sz w:val="28"/>
          <w:szCs w:val="28"/>
        </w:rPr>
        <w:t>н</w:t>
      </w:r>
      <w:r w:rsidR="00574569">
        <w:rPr>
          <w:rFonts w:eastAsia="Times New Roman"/>
          <w:sz w:val="28"/>
          <w:szCs w:val="28"/>
        </w:rPr>
        <w:t>ных целей и интересов, что подразумевает деление указанных стратегий на а</w:t>
      </w:r>
      <w:r w:rsidR="00574569">
        <w:rPr>
          <w:rFonts w:eastAsia="Times New Roman"/>
          <w:sz w:val="28"/>
          <w:szCs w:val="28"/>
        </w:rPr>
        <w:t>к</w:t>
      </w:r>
      <w:r w:rsidR="00574569">
        <w:rPr>
          <w:rFonts w:eastAsia="Times New Roman"/>
          <w:sz w:val="28"/>
          <w:szCs w:val="28"/>
        </w:rPr>
        <w:t>тивные/пассивные, конструктивные/деструктивные.</w:t>
      </w:r>
    </w:p>
    <w:p w14:paraId="48091F1E" w14:textId="3CD5F8B0" w:rsidR="00774494" w:rsidRDefault="00774494" w:rsidP="00FC44D7">
      <w:pPr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Конфликт в подростковом возрасте носит специфический характер п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скольку этот возрастной период подразумевает значительные физиологические и психологические перемены, которые протекают в конфликте не только вну</w:t>
      </w:r>
      <w:r>
        <w:rPr>
          <w:rFonts w:eastAsia="Times New Roman"/>
          <w:sz w:val="28"/>
          <w:szCs w:val="28"/>
        </w:rPr>
        <w:t>т</w:t>
      </w:r>
      <w:r>
        <w:rPr>
          <w:rFonts w:eastAsia="Times New Roman"/>
          <w:sz w:val="28"/>
          <w:szCs w:val="28"/>
        </w:rPr>
        <w:t>риличностном, но и внешнем, через противостояни</w:t>
      </w:r>
      <w:r w:rsidR="00800859">
        <w:rPr>
          <w:rFonts w:eastAsia="Times New Roman"/>
          <w:sz w:val="28"/>
          <w:szCs w:val="28"/>
        </w:rPr>
        <w:t>е</w:t>
      </w:r>
      <w:r>
        <w:rPr>
          <w:rFonts w:eastAsia="Times New Roman"/>
          <w:sz w:val="28"/>
          <w:szCs w:val="28"/>
        </w:rPr>
        <w:t xml:space="preserve"> другим и стремлению к сепарации и независимости</w:t>
      </w:r>
      <w:r w:rsidR="00574569">
        <w:rPr>
          <w:rFonts w:eastAsia="Times New Roman"/>
          <w:sz w:val="28"/>
          <w:szCs w:val="28"/>
        </w:rPr>
        <w:t>. Поэтому многие современные исследования и ст</w:t>
      </w:r>
      <w:r w:rsidR="00574569">
        <w:rPr>
          <w:rFonts w:eastAsia="Times New Roman"/>
          <w:sz w:val="28"/>
          <w:szCs w:val="28"/>
        </w:rPr>
        <w:t>а</w:t>
      </w:r>
      <w:r w:rsidR="00574569">
        <w:rPr>
          <w:rFonts w:eastAsia="Times New Roman"/>
          <w:sz w:val="28"/>
          <w:szCs w:val="28"/>
        </w:rPr>
        <w:t>тьи посвящены проблеме поведения подростков в конфликте и их конфликтн</w:t>
      </w:r>
      <w:r w:rsidR="00574569">
        <w:rPr>
          <w:rFonts w:eastAsia="Times New Roman"/>
          <w:sz w:val="28"/>
          <w:szCs w:val="28"/>
        </w:rPr>
        <w:t>о</w:t>
      </w:r>
      <w:r w:rsidR="00574569">
        <w:rPr>
          <w:rFonts w:eastAsia="Times New Roman"/>
          <w:sz w:val="28"/>
          <w:szCs w:val="28"/>
        </w:rPr>
        <w:t>сти. Однако</w:t>
      </w:r>
      <w:proofErr w:type="gramStart"/>
      <w:r w:rsidR="00574569">
        <w:rPr>
          <w:rFonts w:eastAsia="Times New Roman"/>
          <w:sz w:val="28"/>
          <w:szCs w:val="28"/>
        </w:rPr>
        <w:t>,</w:t>
      </w:r>
      <w:proofErr w:type="gramEnd"/>
      <w:r w:rsidR="00574569">
        <w:rPr>
          <w:rFonts w:eastAsia="Times New Roman"/>
          <w:sz w:val="28"/>
          <w:szCs w:val="28"/>
        </w:rPr>
        <w:t xml:space="preserve"> актуальным остается более целостное исследование поведения в конфликте и личностных качеств</w:t>
      </w:r>
      <w:r>
        <w:rPr>
          <w:rFonts w:eastAsia="Times New Roman"/>
          <w:sz w:val="28"/>
          <w:szCs w:val="28"/>
        </w:rPr>
        <w:t xml:space="preserve">. </w:t>
      </w:r>
    </w:p>
    <w:p w14:paraId="59662EC0" w14:textId="6D3CDA77" w:rsidR="00A63431" w:rsidRPr="0098478E" w:rsidRDefault="0098478E" w:rsidP="0098478E">
      <w:pPr>
        <w:spacing w:line="360" w:lineRule="auto"/>
        <w:jc w:val="both"/>
        <w:rPr>
          <w:rFonts w:eastAsia="Times New Roman"/>
          <w:b/>
          <w:sz w:val="28"/>
          <w:szCs w:val="28"/>
          <w:u w:val="single"/>
        </w:rPr>
      </w:pPr>
      <w:r w:rsidRPr="0098478E">
        <w:rPr>
          <w:rFonts w:eastAsia="Times New Roman"/>
          <w:b/>
          <w:sz w:val="28"/>
          <w:szCs w:val="28"/>
          <w:u w:val="single"/>
        </w:rPr>
        <w:lastRenderedPageBreak/>
        <w:t xml:space="preserve">Общий анализ </w:t>
      </w:r>
      <w:r w:rsidR="00A63431" w:rsidRPr="0098478E">
        <w:rPr>
          <w:rFonts w:eastAsia="Times New Roman"/>
          <w:b/>
          <w:sz w:val="28"/>
          <w:szCs w:val="28"/>
          <w:u w:val="single"/>
        </w:rPr>
        <w:t xml:space="preserve">результатов психологического исследования </w:t>
      </w:r>
    </w:p>
    <w:p w14:paraId="73A8AF1E" w14:textId="19234B51" w:rsidR="00637ABB" w:rsidRDefault="0099418B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iCs/>
          <w:sz w:val="28"/>
          <w:szCs w:val="28"/>
        </w:rPr>
      </w:pPr>
      <w:r w:rsidRPr="0099418B">
        <w:rPr>
          <w:rFonts w:eastAsia="Times New Roman"/>
          <w:iCs/>
          <w:sz w:val="28"/>
          <w:szCs w:val="28"/>
        </w:rPr>
        <w:t xml:space="preserve">Для формирования </w:t>
      </w:r>
      <w:r w:rsidR="00A63431">
        <w:rPr>
          <w:rFonts w:eastAsia="Times New Roman"/>
          <w:iCs/>
          <w:sz w:val="28"/>
          <w:szCs w:val="28"/>
        </w:rPr>
        <w:t xml:space="preserve">групп </w:t>
      </w:r>
      <w:r w:rsidRPr="0099418B">
        <w:rPr>
          <w:rFonts w:eastAsia="Times New Roman"/>
          <w:iCs/>
          <w:sz w:val="28"/>
          <w:szCs w:val="28"/>
        </w:rPr>
        <w:t>испытуемых с теми или иными стратегиями п</w:t>
      </w:r>
      <w:r w:rsidRPr="0099418B">
        <w:rPr>
          <w:rFonts w:eastAsia="Times New Roman"/>
          <w:iCs/>
          <w:sz w:val="28"/>
          <w:szCs w:val="28"/>
        </w:rPr>
        <w:t>о</w:t>
      </w:r>
      <w:r w:rsidRPr="0099418B">
        <w:rPr>
          <w:rFonts w:eastAsia="Times New Roman"/>
          <w:iCs/>
          <w:sz w:val="28"/>
          <w:szCs w:val="28"/>
        </w:rPr>
        <w:t>ведения в конфликте, нами использовалась методик К. Томаса «Стратегии п</w:t>
      </w:r>
      <w:r w:rsidRPr="0099418B">
        <w:rPr>
          <w:rFonts w:eastAsia="Times New Roman"/>
          <w:iCs/>
          <w:sz w:val="28"/>
          <w:szCs w:val="28"/>
        </w:rPr>
        <w:t>о</w:t>
      </w:r>
      <w:r w:rsidRPr="0099418B">
        <w:rPr>
          <w:rFonts w:eastAsia="Times New Roman"/>
          <w:iCs/>
          <w:sz w:val="28"/>
          <w:szCs w:val="28"/>
        </w:rPr>
        <w:t>ведения в конфликте», резул</w:t>
      </w:r>
      <w:r w:rsidR="00A63431">
        <w:rPr>
          <w:rFonts w:eastAsia="Times New Roman"/>
          <w:iCs/>
          <w:sz w:val="28"/>
          <w:szCs w:val="28"/>
        </w:rPr>
        <w:t>ьтаты которой отражены на рис. 1</w:t>
      </w:r>
      <w:r w:rsidRPr="0099418B">
        <w:rPr>
          <w:rFonts w:eastAsia="Times New Roman"/>
          <w:iCs/>
          <w:sz w:val="28"/>
          <w:szCs w:val="28"/>
        </w:rPr>
        <w:t xml:space="preserve">. </w:t>
      </w:r>
    </w:p>
    <w:p w14:paraId="67E0ECDE" w14:textId="77777777" w:rsidR="00A342D9" w:rsidRPr="0099418B" w:rsidRDefault="00A342D9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iCs/>
          <w:sz w:val="28"/>
          <w:szCs w:val="28"/>
        </w:rPr>
      </w:pPr>
    </w:p>
    <w:p w14:paraId="2ABC37A2" w14:textId="67345462" w:rsidR="00637ABB" w:rsidRDefault="00637ABB" w:rsidP="00FC44D7">
      <w:pPr>
        <w:tabs>
          <w:tab w:val="left" w:pos="6168"/>
        </w:tabs>
        <w:spacing w:line="360" w:lineRule="auto"/>
        <w:ind w:firstLine="708"/>
        <w:jc w:val="center"/>
        <w:rPr>
          <w:rFonts w:eastAsia="Times New Roman"/>
          <w:sz w:val="28"/>
          <w:szCs w:val="28"/>
        </w:rPr>
      </w:pPr>
      <w:r>
        <w:rPr>
          <w:noProof/>
        </w:rPr>
        <w:drawing>
          <wp:inline distT="0" distB="0" distL="0" distR="0" wp14:anchorId="5D961FB9" wp14:editId="7586C7EC">
            <wp:extent cx="4268470" cy="2385060"/>
            <wp:effectExtent l="0" t="0" r="0" b="0"/>
            <wp:docPr id="2" name="Диаграмма 2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3BAFFE83-27D0-4DA4-A215-8A779B0AEC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A68CA8D" w14:textId="0DF74E19" w:rsidR="00867718" w:rsidRDefault="00A63431" w:rsidP="00FC44D7">
      <w:pPr>
        <w:tabs>
          <w:tab w:val="left" w:pos="6168"/>
        </w:tabs>
        <w:spacing w:line="360" w:lineRule="auto"/>
        <w:ind w:firstLine="708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Рис. 1</w:t>
      </w:r>
      <w:r w:rsidR="00637ABB">
        <w:rPr>
          <w:rFonts w:eastAsia="Times New Roman"/>
          <w:sz w:val="28"/>
          <w:szCs w:val="28"/>
        </w:rPr>
        <w:t xml:space="preserve">. Процентное </w:t>
      </w:r>
      <w:r w:rsidR="00C817B7" w:rsidRPr="0099418B">
        <w:rPr>
          <w:rFonts w:eastAsia="Times New Roman"/>
          <w:sz w:val="28"/>
          <w:szCs w:val="28"/>
        </w:rPr>
        <w:t xml:space="preserve">соотношение результатов испытуемых </w:t>
      </w:r>
      <w:r w:rsidR="00C817B7">
        <w:rPr>
          <w:rFonts w:eastAsia="Times New Roman"/>
          <w:sz w:val="28"/>
          <w:szCs w:val="28"/>
        </w:rPr>
        <w:t>по опроснику</w:t>
      </w:r>
      <w:r w:rsidR="00637ABB">
        <w:rPr>
          <w:rFonts w:eastAsia="Times New Roman"/>
          <w:sz w:val="28"/>
          <w:szCs w:val="28"/>
        </w:rPr>
        <w:t xml:space="preserve"> К. Томаса «Стратегии поведения в конфликте»</w:t>
      </w:r>
    </w:p>
    <w:p w14:paraId="7A0D1D9E" w14:textId="77777777" w:rsidR="00A63431" w:rsidRDefault="00A63431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</w:p>
    <w:p w14:paraId="2394BCC7" w14:textId="010CBB47" w:rsidR="00637ABB" w:rsidRDefault="00EB4AB6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Наиболее часто встречающимися стратегиями являются компромисс (39%), сотрудничество (21%), избегание и приспособление (15% соответстве</w:t>
      </w:r>
      <w:r>
        <w:rPr>
          <w:rFonts w:eastAsia="Times New Roman"/>
          <w:sz w:val="28"/>
          <w:szCs w:val="28"/>
        </w:rPr>
        <w:t>н</w:t>
      </w:r>
      <w:r>
        <w:rPr>
          <w:rFonts w:eastAsia="Times New Roman"/>
          <w:sz w:val="28"/>
          <w:szCs w:val="28"/>
        </w:rPr>
        <w:t xml:space="preserve">но). </w:t>
      </w:r>
      <w:r w:rsidR="001A6636">
        <w:rPr>
          <w:rFonts w:eastAsia="Times New Roman"/>
          <w:sz w:val="28"/>
          <w:szCs w:val="28"/>
        </w:rPr>
        <w:t>Опираясь на теоретические аспекты, рассмотренные нами ранее, как и о</w:t>
      </w:r>
      <w:r w:rsidR="001A6636">
        <w:rPr>
          <w:rFonts w:eastAsia="Times New Roman"/>
          <w:sz w:val="28"/>
          <w:szCs w:val="28"/>
        </w:rPr>
        <w:t>т</w:t>
      </w:r>
      <w:r w:rsidR="001A6636">
        <w:rPr>
          <w:rFonts w:eastAsia="Times New Roman"/>
          <w:sz w:val="28"/>
          <w:szCs w:val="28"/>
        </w:rPr>
        <w:t>мечалось, прослеживается тенденция к выбору наиболее конструктивных стр</w:t>
      </w:r>
      <w:r w:rsidR="001A6636">
        <w:rPr>
          <w:rFonts w:eastAsia="Times New Roman"/>
          <w:sz w:val="28"/>
          <w:szCs w:val="28"/>
        </w:rPr>
        <w:t>а</w:t>
      </w:r>
      <w:r w:rsidR="001A6636">
        <w:rPr>
          <w:rFonts w:eastAsia="Times New Roman"/>
          <w:sz w:val="28"/>
          <w:szCs w:val="28"/>
        </w:rPr>
        <w:t>тегий.</w:t>
      </w:r>
    </w:p>
    <w:p w14:paraId="2F755FDB" w14:textId="0A0558B1" w:rsidR="00EB4AB6" w:rsidRDefault="009C7159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силу возрастных особенностей, можно предположить, что отстаивание своих собственных позиций приводит к более активн</w:t>
      </w:r>
      <w:r w:rsidR="008220BE">
        <w:rPr>
          <w:rFonts w:eastAsia="Times New Roman"/>
          <w:sz w:val="28"/>
          <w:szCs w:val="28"/>
        </w:rPr>
        <w:t>ому поведению</w:t>
      </w:r>
      <w:r>
        <w:rPr>
          <w:rFonts w:eastAsia="Times New Roman"/>
          <w:sz w:val="28"/>
          <w:szCs w:val="28"/>
        </w:rPr>
        <w:t xml:space="preserve"> в отнош</w:t>
      </w:r>
      <w:r>
        <w:rPr>
          <w:rFonts w:eastAsia="Times New Roman"/>
          <w:sz w:val="28"/>
          <w:szCs w:val="28"/>
        </w:rPr>
        <w:t>е</w:t>
      </w:r>
      <w:r>
        <w:rPr>
          <w:rFonts w:eastAsia="Times New Roman"/>
          <w:sz w:val="28"/>
          <w:szCs w:val="28"/>
        </w:rPr>
        <w:t>нии разрешения возникающих конфликтов</w:t>
      </w:r>
      <w:r w:rsidR="001A6636">
        <w:rPr>
          <w:rFonts w:eastAsia="Times New Roman"/>
          <w:sz w:val="28"/>
          <w:szCs w:val="28"/>
        </w:rPr>
        <w:t>, поэтому предпочтение отдается т</w:t>
      </w:r>
      <w:r w:rsidR="001A6636">
        <w:rPr>
          <w:rFonts w:eastAsia="Times New Roman"/>
          <w:sz w:val="28"/>
          <w:szCs w:val="28"/>
        </w:rPr>
        <w:t>а</w:t>
      </w:r>
      <w:r w:rsidR="001A6636">
        <w:rPr>
          <w:rFonts w:eastAsia="Times New Roman"/>
          <w:sz w:val="28"/>
          <w:szCs w:val="28"/>
        </w:rPr>
        <w:t>ким стратегиям как компромисс и сотрудничество.</w:t>
      </w:r>
      <w:r>
        <w:rPr>
          <w:rFonts w:eastAsia="Times New Roman"/>
          <w:sz w:val="28"/>
          <w:szCs w:val="28"/>
        </w:rPr>
        <w:t xml:space="preserve"> Однако, необходимо учит</w:t>
      </w:r>
      <w:r>
        <w:rPr>
          <w:rFonts w:eastAsia="Times New Roman"/>
          <w:sz w:val="28"/>
          <w:szCs w:val="28"/>
        </w:rPr>
        <w:t>ы</w:t>
      </w:r>
      <w:r>
        <w:rPr>
          <w:rFonts w:eastAsia="Times New Roman"/>
          <w:sz w:val="28"/>
          <w:szCs w:val="28"/>
        </w:rPr>
        <w:t>вать важность сохранения межличностных отношений</w:t>
      </w:r>
      <w:r w:rsidR="008220BE">
        <w:rPr>
          <w:rFonts w:eastAsia="Times New Roman"/>
          <w:sz w:val="28"/>
          <w:szCs w:val="28"/>
        </w:rPr>
        <w:t xml:space="preserve"> подростками</w:t>
      </w:r>
      <w:r>
        <w:rPr>
          <w:rFonts w:eastAsia="Times New Roman"/>
          <w:sz w:val="28"/>
          <w:szCs w:val="28"/>
        </w:rPr>
        <w:t xml:space="preserve">, особенно среди сверстников, что предполагает некоторые уступки, поэтому стратегия компромисса выражена </w:t>
      </w:r>
      <w:r w:rsidR="008220BE">
        <w:rPr>
          <w:rFonts w:eastAsia="Times New Roman"/>
          <w:sz w:val="28"/>
          <w:szCs w:val="28"/>
        </w:rPr>
        <w:t xml:space="preserve">сильнее, чем сотрудничество. </w:t>
      </w:r>
      <w:r>
        <w:rPr>
          <w:rFonts w:eastAsia="Times New Roman"/>
          <w:sz w:val="28"/>
          <w:szCs w:val="28"/>
        </w:rPr>
        <w:t xml:space="preserve"> </w:t>
      </w:r>
    </w:p>
    <w:p w14:paraId="0A283228" w14:textId="1E5FEEFD" w:rsidR="001A6636" w:rsidRDefault="001A6636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Избегание и приспособления представляют противоположные стратегии, отражающие пассивную сторону в конфликте. Здесь речь идет о защитном х</w:t>
      </w:r>
      <w:r>
        <w:rPr>
          <w:rFonts w:eastAsia="Times New Roman"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lastRenderedPageBreak/>
        <w:t>рактере, предполагающем отсрочивание решения спорной ситуации или прин</w:t>
      </w:r>
      <w:r>
        <w:rPr>
          <w:rFonts w:eastAsia="Times New Roman"/>
          <w:sz w:val="28"/>
          <w:szCs w:val="28"/>
        </w:rPr>
        <w:t>я</w:t>
      </w:r>
      <w:r>
        <w:rPr>
          <w:rFonts w:eastAsia="Times New Roman"/>
          <w:sz w:val="28"/>
          <w:szCs w:val="28"/>
        </w:rPr>
        <w:t xml:space="preserve">тием позиции другого человека. </w:t>
      </w:r>
    </w:p>
    <w:p w14:paraId="1B2CFA57" w14:textId="7743D523" w:rsidR="00014219" w:rsidRDefault="00014219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Несмотря на то, что подростковый возраст отличается повышением ко</w:t>
      </w:r>
      <w:r>
        <w:rPr>
          <w:rFonts w:eastAsia="Times New Roman"/>
          <w:sz w:val="28"/>
          <w:szCs w:val="28"/>
        </w:rPr>
        <w:t>н</w:t>
      </w:r>
      <w:r>
        <w:rPr>
          <w:rFonts w:eastAsia="Times New Roman"/>
          <w:sz w:val="28"/>
          <w:szCs w:val="28"/>
        </w:rPr>
        <w:t>фликтности, современные подростки в меньшей степени склонны выбирать а</w:t>
      </w:r>
      <w:r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тивную, но не конструктивную стратегию соперничества. Можно предпол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жить, что социальные условия подростков в настоящее время с одной стороны, формируют знания по преодолению конфликтных ситуации, но с другой хара</w:t>
      </w:r>
      <w:r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теризуют конфликт как негативное явление, которое необходимо разрешать б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 xml:space="preserve">лее позитивно, либо же избегать и приспосабливаться. </w:t>
      </w:r>
    </w:p>
    <w:p w14:paraId="0054A16C" w14:textId="647A6CCA" w:rsidR="00014219" w:rsidRDefault="00014219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Обращая внимание на ситуационное поведение подростков в конфликте, в целом, полученные результаты показывают достаточно ровное процентное распределение между стратегиями. Это говорит о гибкости подростков, в зав</w:t>
      </w:r>
      <w:r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 xml:space="preserve">симости от важности исхода конфликта. </w:t>
      </w:r>
    </w:p>
    <w:p w14:paraId="50E98C2A" w14:textId="38E0AEC4" w:rsidR="009A60EE" w:rsidRPr="00794482" w:rsidRDefault="003B77E2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i/>
          <w:color w:val="00B050"/>
          <w:sz w:val="24"/>
          <w:szCs w:val="24"/>
        </w:rPr>
      </w:pPr>
      <w:r>
        <w:rPr>
          <w:rFonts w:eastAsia="Times New Roman"/>
          <w:sz w:val="28"/>
          <w:szCs w:val="28"/>
        </w:rPr>
        <w:t>Следующим этапом проведенного эмпирического исследования было сравнение личностных профилей подростков с разными стратегиями поведения в конфликте</w:t>
      </w:r>
      <w:r w:rsidR="00272BC5">
        <w:rPr>
          <w:rFonts w:eastAsia="Times New Roman"/>
          <w:sz w:val="28"/>
          <w:szCs w:val="28"/>
        </w:rPr>
        <w:t xml:space="preserve"> между собой</w:t>
      </w:r>
      <w:r w:rsidR="0098478E">
        <w:rPr>
          <w:rFonts w:eastAsia="Times New Roman"/>
          <w:sz w:val="28"/>
          <w:szCs w:val="28"/>
        </w:rPr>
        <w:t xml:space="preserve">. </w:t>
      </w:r>
      <w:r w:rsidR="00243D2A">
        <w:rPr>
          <w:rFonts w:eastAsia="Times New Roman"/>
          <w:sz w:val="28"/>
          <w:szCs w:val="28"/>
        </w:rPr>
        <w:t>Нами были сформированы три выборки в зависим</w:t>
      </w:r>
      <w:r w:rsidR="00243D2A">
        <w:rPr>
          <w:rFonts w:eastAsia="Times New Roman"/>
          <w:sz w:val="28"/>
          <w:szCs w:val="28"/>
        </w:rPr>
        <w:t>о</w:t>
      </w:r>
      <w:r w:rsidR="00243D2A">
        <w:rPr>
          <w:rFonts w:eastAsia="Times New Roman"/>
          <w:sz w:val="28"/>
          <w:szCs w:val="28"/>
        </w:rPr>
        <w:t>с</w:t>
      </w:r>
      <w:r w:rsidR="00CB56C7">
        <w:rPr>
          <w:rFonts w:eastAsia="Times New Roman"/>
          <w:sz w:val="28"/>
          <w:szCs w:val="28"/>
        </w:rPr>
        <w:t>ти от выраженности стратегии</w:t>
      </w:r>
      <w:r w:rsidR="0099418B" w:rsidRPr="0099418B">
        <w:rPr>
          <w:rFonts w:eastAsia="Times New Roman"/>
          <w:sz w:val="28"/>
          <w:szCs w:val="28"/>
        </w:rPr>
        <w:t>.</w:t>
      </w:r>
      <w:r w:rsidR="0099418B">
        <w:rPr>
          <w:rFonts w:eastAsia="Times New Roman"/>
          <w:sz w:val="28"/>
          <w:szCs w:val="28"/>
          <w:u w:val="single"/>
        </w:rPr>
        <w:t xml:space="preserve"> </w:t>
      </w:r>
    </w:p>
    <w:p w14:paraId="31A83392" w14:textId="5C367F39" w:rsidR="00243D2A" w:rsidRDefault="007F0658" w:rsidP="00FC44D7">
      <w:pPr>
        <w:tabs>
          <w:tab w:val="left" w:pos="6168"/>
        </w:tabs>
        <w:spacing w:line="360" w:lineRule="auto"/>
        <w:ind w:firstLine="708"/>
        <w:jc w:val="center"/>
        <w:rPr>
          <w:rFonts w:eastAsia="Times New Roman"/>
          <w:sz w:val="28"/>
          <w:szCs w:val="28"/>
        </w:rPr>
      </w:pPr>
      <w:r>
        <w:rPr>
          <w:noProof/>
        </w:rPr>
        <w:drawing>
          <wp:inline distT="0" distB="0" distL="0" distR="0" wp14:anchorId="31BB8BBE" wp14:editId="5A1A2969">
            <wp:extent cx="4892040" cy="2849880"/>
            <wp:effectExtent l="0" t="0" r="3810" b="7620"/>
            <wp:docPr id="4" name="Диаграмма 4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EFE8F5E8-E1D9-483F-B759-E94C1FBE1E8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8979C52" w14:textId="16B68950" w:rsidR="00794482" w:rsidRDefault="0098478E" w:rsidP="00FC44D7">
      <w:pPr>
        <w:tabs>
          <w:tab w:val="left" w:pos="6168"/>
        </w:tabs>
        <w:spacing w:line="360" w:lineRule="auto"/>
        <w:ind w:firstLine="708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Рис. 2</w:t>
      </w:r>
      <w:r w:rsidR="00CD32B5">
        <w:rPr>
          <w:rFonts w:eastAsia="Times New Roman"/>
          <w:sz w:val="28"/>
          <w:szCs w:val="28"/>
        </w:rPr>
        <w:t xml:space="preserve">. </w:t>
      </w:r>
      <w:r w:rsidR="00271DDD">
        <w:rPr>
          <w:rFonts w:eastAsia="Times New Roman"/>
          <w:sz w:val="28"/>
          <w:szCs w:val="28"/>
        </w:rPr>
        <w:t>Л</w:t>
      </w:r>
      <w:r w:rsidR="00CD32B5">
        <w:rPr>
          <w:rFonts w:eastAsia="Times New Roman"/>
          <w:sz w:val="28"/>
          <w:szCs w:val="28"/>
        </w:rPr>
        <w:t>ичностны</w:t>
      </w:r>
      <w:r w:rsidR="00271DDD">
        <w:rPr>
          <w:rFonts w:eastAsia="Times New Roman"/>
          <w:sz w:val="28"/>
          <w:szCs w:val="28"/>
        </w:rPr>
        <w:t>е</w:t>
      </w:r>
      <w:r w:rsidR="00CD32B5">
        <w:rPr>
          <w:rFonts w:eastAsia="Times New Roman"/>
          <w:sz w:val="28"/>
          <w:szCs w:val="28"/>
        </w:rPr>
        <w:t xml:space="preserve"> профил</w:t>
      </w:r>
      <w:r w:rsidR="00271DDD">
        <w:rPr>
          <w:rFonts w:eastAsia="Times New Roman"/>
          <w:sz w:val="28"/>
          <w:szCs w:val="28"/>
        </w:rPr>
        <w:t>и</w:t>
      </w:r>
      <w:r w:rsidR="00CD32B5">
        <w:rPr>
          <w:rFonts w:eastAsia="Times New Roman"/>
          <w:sz w:val="28"/>
          <w:szCs w:val="28"/>
        </w:rPr>
        <w:t xml:space="preserve"> </w:t>
      </w:r>
      <w:r w:rsidR="00CD32B5" w:rsidRPr="0099418B">
        <w:rPr>
          <w:rFonts w:eastAsia="Times New Roman"/>
          <w:sz w:val="28"/>
          <w:szCs w:val="28"/>
        </w:rPr>
        <w:t xml:space="preserve">испытуемых </w:t>
      </w:r>
      <w:r w:rsidR="00386EEA" w:rsidRPr="0099418B">
        <w:rPr>
          <w:rFonts w:eastAsia="Times New Roman"/>
          <w:sz w:val="28"/>
          <w:szCs w:val="28"/>
        </w:rPr>
        <w:t xml:space="preserve">в </w:t>
      </w:r>
      <w:r w:rsidR="00271DDD" w:rsidRPr="0099418B">
        <w:rPr>
          <w:rFonts w:eastAsia="Times New Roman"/>
          <w:sz w:val="28"/>
          <w:szCs w:val="28"/>
        </w:rPr>
        <w:t>группа</w:t>
      </w:r>
      <w:r w:rsidR="00386EEA" w:rsidRPr="0099418B">
        <w:rPr>
          <w:rFonts w:eastAsia="Times New Roman"/>
          <w:sz w:val="28"/>
          <w:szCs w:val="28"/>
        </w:rPr>
        <w:t>х</w:t>
      </w:r>
      <w:r w:rsidR="00271DDD" w:rsidRPr="0099418B">
        <w:rPr>
          <w:rFonts w:eastAsia="Times New Roman"/>
          <w:sz w:val="28"/>
          <w:szCs w:val="28"/>
        </w:rPr>
        <w:t xml:space="preserve"> </w:t>
      </w:r>
      <w:r w:rsidR="00271DDD">
        <w:rPr>
          <w:rFonts w:eastAsia="Times New Roman"/>
          <w:sz w:val="28"/>
          <w:szCs w:val="28"/>
        </w:rPr>
        <w:t>(компромисс, с</w:t>
      </w:r>
      <w:r w:rsidR="00271DDD">
        <w:rPr>
          <w:rFonts w:eastAsia="Times New Roman"/>
          <w:sz w:val="28"/>
          <w:szCs w:val="28"/>
        </w:rPr>
        <w:t>о</w:t>
      </w:r>
      <w:r w:rsidR="00271DDD">
        <w:rPr>
          <w:rFonts w:eastAsia="Times New Roman"/>
          <w:sz w:val="28"/>
          <w:szCs w:val="28"/>
        </w:rPr>
        <w:t>трудничество, избегание)</w:t>
      </w:r>
    </w:p>
    <w:p w14:paraId="7A30322F" w14:textId="77777777" w:rsidR="00A63431" w:rsidRDefault="00A63431" w:rsidP="00FC44D7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</w:p>
    <w:p w14:paraId="34E188C3" w14:textId="77777777" w:rsidR="00CB56C7" w:rsidRDefault="00CB56C7" w:rsidP="00CB56C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Мы </w:t>
      </w:r>
      <w:r>
        <w:rPr>
          <w:sz w:val="28"/>
          <w:szCs w:val="28"/>
        </w:rPr>
        <w:t>сравнили личностные профили подростков с разными ведущими стратегиями поведения в конфликте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Было замечено, что только часть выделе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ных </w:t>
      </w:r>
      <w:proofErr w:type="spellStart"/>
      <w:r>
        <w:rPr>
          <w:sz w:val="28"/>
          <w:szCs w:val="28"/>
        </w:rPr>
        <w:t>Кеттелом</w:t>
      </w:r>
      <w:proofErr w:type="spellEnd"/>
      <w:r>
        <w:rPr>
          <w:sz w:val="28"/>
          <w:szCs w:val="28"/>
        </w:rPr>
        <w:t xml:space="preserve"> черт изм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няют свои показатели в зависимости от доминирующей стратегии, а именно </w:t>
      </w:r>
      <w:r w:rsidRPr="00576F32">
        <w:rPr>
          <w:sz w:val="28"/>
          <w:szCs w:val="28"/>
        </w:rPr>
        <w:t>G (степень принятия моральных норм)</w:t>
      </w:r>
      <w:r>
        <w:rPr>
          <w:sz w:val="28"/>
          <w:szCs w:val="28"/>
        </w:rPr>
        <w:t xml:space="preserve">, </w:t>
      </w:r>
      <w:r w:rsidRPr="00576F32">
        <w:rPr>
          <w:sz w:val="28"/>
          <w:szCs w:val="28"/>
        </w:rPr>
        <w:t>H (робость, засте</w:t>
      </w:r>
      <w:r w:rsidRPr="00576F32">
        <w:rPr>
          <w:sz w:val="28"/>
          <w:szCs w:val="28"/>
        </w:rPr>
        <w:t>н</w:t>
      </w:r>
      <w:r w:rsidRPr="00576F32">
        <w:rPr>
          <w:sz w:val="28"/>
          <w:szCs w:val="28"/>
        </w:rPr>
        <w:t>чивость – смелость, авантюризм)</w:t>
      </w:r>
      <w:r>
        <w:rPr>
          <w:sz w:val="28"/>
          <w:szCs w:val="28"/>
        </w:rPr>
        <w:t xml:space="preserve">, </w:t>
      </w:r>
      <w:r w:rsidRPr="00576F32">
        <w:rPr>
          <w:sz w:val="28"/>
          <w:szCs w:val="28"/>
        </w:rPr>
        <w:t xml:space="preserve">I (реализм – </w:t>
      </w:r>
      <w:proofErr w:type="spellStart"/>
      <w:r w:rsidRPr="00576F32">
        <w:rPr>
          <w:sz w:val="28"/>
          <w:szCs w:val="28"/>
        </w:rPr>
        <w:t>сензитивность</w:t>
      </w:r>
      <w:proofErr w:type="spellEnd"/>
      <w:r w:rsidRPr="00576F32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576F32">
        <w:rPr>
          <w:sz w:val="28"/>
          <w:szCs w:val="28"/>
        </w:rPr>
        <w:t>J (неврастения</w:t>
      </w:r>
      <w:r>
        <w:rPr>
          <w:sz w:val="28"/>
          <w:szCs w:val="28"/>
        </w:rPr>
        <w:t xml:space="preserve">), </w:t>
      </w:r>
      <w:r w:rsidRPr="00576F32">
        <w:rPr>
          <w:sz w:val="28"/>
          <w:szCs w:val="28"/>
        </w:rPr>
        <w:t>O (самоуверенность – склонность к чувству вины)</w:t>
      </w:r>
      <w:r>
        <w:rPr>
          <w:sz w:val="28"/>
          <w:szCs w:val="28"/>
        </w:rPr>
        <w:t xml:space="preserve">, </w:t>
      </w:r>
      <w:r w:rsidRPr="00576F32">
        <w:rPr>
          <w:sz w:val="28"/>
          <w:szCs w:val="28"/>
        </w:rPr>
        <w:t>Q2 (степень групповой зав</w:t>
      </w:r>
      <w:r w:rsidRPr="00576F32">
        <w:rPr>
          <w:sz w:val="28"/>
          <w:szCs w:val="28"/>
        </w:rPr>
        <w:t>и</w:t>
      </w:r>
      <w:r w:rsidRPr="00576F32">
        <w:rPr>
          <w:sz w:val="28"/>
          <w:szCs w:val="28"/>
        </w:rPr>
        <w:t>симости)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>активные и пассивные стратегии, сотрудничество и избегание соответственно, имеют различия в степени принятия моральных норм, степени групповой зависимости и самоуве</w:t>
      </w:r>
      <w:r>
        <w:rPr>
          <w:sz w:val="28"/>
          <w:szCs w:val="28"/>
        </w:rPr>
        <w:t>ренности, а с</w:t>
      </w:r>
      <w:r>
        <w:rPr>
          <w:sz w:val="28"/>
          <w:szCs w:val="28"/>
        </w:rPr>
        <w:t>тратегии компр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мисса и приспособления имеют средние значения по указанным выше факт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рам. </w:t>
      </w:r>
    </w:p>
    <w:p w14:paraId="6D301BCC" w14:textId="328C6571" w:rsidR="0089705D" w:rsidRPr="00CB56C7" w:rsidRDefault="00CB56C7" w:rsidP="00CB56C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мы </w:t>
      </w:r>
      <w:r w:rsidR="0089705D">
        <w:rPr>
          <w:rFonts w:eastAsia="Times New Roman"/>
          <w:sz w:val="28"/>
          <w:szCs w:val="28"/>
        </w:rPr>
        <w:t xml:space="preserve">предполагаем, что такие факторы как </w:t>
      </w:r>
      <w:r w:rsidR="0089705D" w:rsidRPr="0089705D">
        <w:rPr>
          <w:rFonts w:eastAsia="Times New Roman"/>
          <w:sz w:val="28"/>
          <w:szCs w:val="28"/>
        </w:rPr>
        <w:t>шизотимия – аффе</w:t>
      </w:r>
      <w:r w:rsidR="0089705D" w:rsidRPr="0089705D">
        <w:rPr>
          <w:rFonts w:eastAsia="Times New Roman"/>
          <w:sz w:val="28"/>
          <w:szCs w:val="28"/>
        </w:rPr>
        <w:t>к</w:t>
      </w:r>
      <w:r w:rsidR="0089705D" w:rsidRPr="0089705D">
        <w:rPr>
          <w:rFonts w:eastAsia="Times New Roman"/>
          <w:sz w:val="28"/>
          <w:szCs w:val="28"/>
        </w:rPr>
        <w:t xml:space="preserve">томия </w:t>
      </w:r>
      <w:r w:rsidR="0089705D">
        <w:rPr>
          <w:rFonts w:eastAsia="Times New Roman"/>
          <w:sz w:val="28"/>
          <w:szCs w:val="28"/>
        </w:rPr>
        <w:t>(</w:t>
      </w:r>
      <w:r w:rsidR="0089705D">
        <w:rPr>
          <w:rFonts w:eastAsia="Times New Roman"/>
          <w:sz w:val="28"/>
          <w:szCs w:val="28"/>
          <w:lang w:val="en-US"/>
        </w:rPr>
        <w:t>A</w:t>
      </w:r>
      <w:r w:rsidR="0089705D">
        <w:rPr>
          <w:rFonts w:eastAsia="Times New Roman"/>
          <w:sz w:val="28"/>
          <w:szCs w:val="28"/>
        </w:rPr>
        <w:t>)</w:t>
      </w:r>
      <w:r w:rsidR="0089705D" w:rsidRPr="0089705D">
        <w:rPr>
          <w:rFonts w:eastAsia="Times New Roman"/>
          <w:sz w:val="28"/>
          <w:szCs w:val="28"/>
        </w:rPr>
        <w:t xml:space="preserve">, степень эмоциональной устойчивости </w:t>
      </w:r>
      <w:r w:rsidR="0089705D">
        <w:rPr>
          <w:rFonts w:eastAsia="Times New Roman"/>
          <w:sz w:val="28"/>
          <w:szCs w:val="28"/>
        </w:rPr>
        <w:t>(</w:t>
      </w:r>
      <w:r w:rsidR="0089705D">
        <w:rPr>
          <w:rFonts w:eastAsia="Times New Roman"/>
          <w:sz w:val="28"/>
          <w:szCs w:val="28"/>
          <w:lang w:val="en-US"/>
        </w:rPr>
        <w:t>C</w:t>
      </w:r>
      <w:r w:rsidR="0089705D">
        <w:rPr>
          <w:rFonts w:eastAsia="Times New Roman"/>
          <w:sz w:val="28"/>
          <w:szCs w:val="28"/>
        </w:rPr>
        <w:t>)</w:t>
      </w:r>
      <w:r w:rsidR="0089705D" w:rsidRPr="0089705D">
        <w:rPr>
          <w:rFonts w:eastAsia="Times New Roman"/>
          <w:sz w:val="28"/>
          <w:szCs w:val="28"/>
        </w:rPr>
        <w:t>, флегматичность – возб</w:t>
      </w:r>
      <w:r w:rsidR="0089705D" w:rsidRPr="0089705D">
        <w:rPr>
          <w:rFonts w:eastAsia="Times New Roman"/>
          <w:sz w:val="28"/>
          <w:szCs w:val="28"/>
        </w:rPr>
        <w:t>у</w:t>
      </w:r>
      <w:r w:rsidR="0089705D" w:rsidRPr="0089705D">
        <w:rPr>
          <w:rFonts w:eastAsia="Times New Roman"/>
          <w:sz w:val="28"/>
          <w:szCs w:val="28"/>
        </w:rPr>
        <w:t xml:space="preserve">димость </w:t>
      </w:r>
      <w:r w:rsidR="0089705D">
        <w:rPr>
          <w:rFonts w:eastAsia="Times New Roman"/>
          <w:sz w:val="28"/>
          <w:szCs w:val="28"/>
        </w:rPr>
        <w:t>(</w:t>
      </w:r>
      <w:r w:rsidR="0089705D">
        <w:rPr>
          <w:rFonts w:eastAsia="Times New Roman"/>
          <w:sz w:val="28"/>
          <w:szCs w:val="28"/>
          <w:lang w:val="en-US"/>
        </w:rPr>
        <w:t>D</w:t>
      </w:r>
      <w:r w:rsidR="0089705D">
        <w:rPr>
          <w:rFonts w:eastAsia="Times New Roman"/>
          <w:sz w:val="28"/>
          <w:szCs w:val="28"/>
        </w:rPr>
        <w:t>)</w:t>
      </w:r>
      <w:r w:rsidR="0089705D" w:rsidRPr="0089705D">
        <w:rPr>
          <w:rFonts w:eastAsia="Times New Roman"/>
          <w:sz w:val="28"/>
          <w:szCs w:val="28"/>
        </w:rPr>
        <w:t xml:space="preserve">, пассивность – доминантность </w:t>
      </w:r>
      <w:r w:rsidR="0089705D">
        <w:rPr>
          <w:rFonts w:eastAsia="Times New Roman"/>
          <w:sz w:val="28"/>
          <w:szCs w:val="28"/>
        </w:rPr>
        <w:t>(</w:t>
      </w:r>
      <w:r w:rsidR="0089705D">
        <w:rPr>
          <w:rFonts w:eastAsia="Times New Roman"/>
          <w:sz w:val="28"/>
          <w:szCs w:val="28"/>
          <w:lang w:val="en-US"/>
        </w:rPr>
        <w:t>E</w:t>
      </w:r>
      <w:r w:rsidR="0089705D">
        <w:rPr>
          <w:rFonts w:eastAsia="Times New Roman"/>
          <w:sz w:val="28"/>
          <w:szCs w:val="28"/>
        </w:rPr>
        <w:t>)</w:t>
      </w:r>
      <w:r w:rsidR="0089705D" w:rsidRPr="0089705D">
        <w:rPr>
          <w:rFonts w:eastAsia="Times New Roman"/>
          <w:sz w:val="28"/>
          <w:szCs w:val="28"/>
        </w:rPr>
        <w:t xml:space="preserve">, осторожность – легкомыслие </w:t>
      </w:r>
      <w:r w:rsidR="0089705D">
        <w:rPr>
          <w:rFonts w:eastAsia="Times New Roman"/>
          <w:sz w:val="28"/>
          <w:szCs w:val="28"/>
        </w:rPr>
        <w:t>(</w:t>
      </w:r>
      <w:r w:rsidR="0089705D">
        <w:rPr>
          <w:rFonts w:eastAsia="Times New Roman"/>
          <w:sz w:val="28"/>
          <w:szCs w:val="28"/>
          <w:lang w:val="en-US"/>
        </w:rPr>
        <w:t>F</w:t>
      </w:r>
      <w:r w:rsidR="0089705D">
        <w:rPr>
          <w:rFonts w:eastAsia="Times New Roman"/>
          <w:sz w:val="28"/>
          <w:szCs w:val="28"/>
        </w:rPr>
        <w:t>)</w:t>
      </w:r>
      <w:r w:rsidR="0089705D" w:rsidRPr="0089705D">
        <w:rPr>
          <w:rFonts w:eastAsia="Times New Roman"/>
          <w:sz w:val="28"/>
          <w:szCs w:val="28"/>
        </w:rPr>
        <w:t xml:space="preserve">, степень самоконтроля </w:t>
      </w:r>
      <w:r w:rsidR="0089705D">
        <w:rPr>
          <w:rFonts w:eastAsia="Times New Roman"/>
          <w:sz w:val="28"/>
          <w:szCs w:val="28"/>
        </w:rPr>
        <w:t>(</w:t>
      </w:r>
      <w:r w:rsidR="0089705D">
        <w:rPr>
          <w:rFonts w:eastAsia="Times New Roman"/>
          <w:sz w:val="28"/>
          <w:szCs w:val="28"/>
          <w:lang w:val="en-US"/>
        </w:rPr>
        <w:t>Q</w:t>
      </w:r>
      <w:r w:rsidR="0089705D" w:rsidRPr="0089705D">
        <w:rPr>
          <w:rFonts w:eastAsia="Times New Roman"/>
          <w:sz w:val="28"/>
          <w:szCs w:val="28"/>
        </w:rPr>
        <w:t>3</w:t>
      </w:r>
      <w:r w:rsidR="0089705D">
        <w:rPr>
          <w:rFonts w:eastAsia="Times New Roman"/>
          <w:sz w:val="28"/>
          <w:szCs w:val="28"/>
        </w:rPr>
        <w:t>)</w:t>
      </w:r>
      <w:r w:rsidR="0089705D" w:rsidRPr="0089705D">
        <w:rPr>
          <w:rFonts w:eastAsia="Times New Roman"/>
          <w:sz w:val="28"/>
          <w:szCs w:val="28"/>
        </w:rPr>
        <w:t xml:space="preserve"> </w:t>
      </w:r>
      <w:r w:rsidR="0089705D">
        <w:rPr>
          <w:rFonts w:eastAsia="Times New Roman"/>
          <w:sz w:val="28"/>
          <w:szCs w:val="28"/>
        </w:rPr>
        <w:t xml:space="preserve">и </w:t>
      </w:r>
      <w:r w:rsidR="0089705D" w:rsidRPr="0089705D">
        <w:rPr>
          <w:rFonts w:eastAsia="Times New Roman"/>
          <w:sz w:val="28"/>
          <w:szCs w:val="28"/>
        </w:rPr>
        <w:t xml:space="preserve">степень внутреннего напряжения </w:t>
      </w:r>
      <w:r w:rsidR="0089705D">
        <w:rPr>
          <w:rFonts w:eastAsia="Times New Roman"/>
          <w:sz w:val="28"/>
          <w:szCs w:val="28"/>
        </w:rPr>
        <w:t>(</w:t>
      </w:r>
      <w:r w:rsidR="0089705D">
        <w:rPr>
          <w:rFonts w:eastAsia="Times New Roman"/>
          <w:sz w:val="28"/>
          <w:szCs w:val="28"/>
          <w:lang w:val="en-US"/>
        </w:rPr>
        <w:t>Q</w:t>
      </w:r>
      <w:r w:rsidR="0089705D" w:rsidRPr="0089705D">
        <w:rPr>
          <w:rFonts w:eastAsia="Times New Roman"/>
          <w:sz w:val="28"/>
          <w:szCs w:val="28"/>
        </w:rPr>
        <w:t>4</w:t>
      </w:r>
      <w:r w:rsidR="0089705D">
        <w:rPr>
          <w:rFonts w:eastAsia="Times New Roman"/>
          <w:sz w:val="28"/>
          <w:szCs w:val="28"/>
        </w:rPr>
        <w:t xml:space="preserve">) </w:t>
      </w:r>
      <w:r w:rsidR="0089705D" w:rsidRPr="002952F5">
        <w:rPr>
          <w:rFonts w:eastAsia="Times New Roman"/>
          <w:sz w:val="28"/>
          <w:szCs w:val="28"/>
        </w:rPr>
        <w:t>в меньшей степени реализ</w:t>
      </w:r>
      <w:r w:rsidR="002952F5" w:rsidRPr="002952F5">
        <w:rPr>
          <w:rFonts w:eastAsia="Times New Roman"/>
          <w:sz w:val="28"/>
          <w:szCs w:val="28"/>
        </w:rPr>
        <w:t>уется</w:t>
      </w:r>
      <w:r w:rsidR="0089705D" w:rsidRPr="002952F5">
        <w:rPr>
          <w:rFonts w:eastAsia="Times New Roman"/>
          <w:sz w:val="28"/>
          <w:szCs w:val="28"/>
        </w:rPr>
        <w:t xml:space="preserve"> той или иной стратеги</w:t>
      </w:r>
      <w:r w:rsidR="0020711D" w:rsidRPr="002952F5">
        <w:rPr>
          <w:rFonts w:eastAsia="Times New Roman"/>
          <w:sz w:val="28"/>
          <w:szCs w:val="28"/>
        </w:rPr>
        <w:t>и</w:t>
      </w:r>
      <w:r w:rsidR="0089705D" w:rsidRPr="002952F5">
        <w:rPr>
          <w:rFonts w:eastAsia="Times New Roman"/>
          <w:sz w:val="28"/>
          <w:szCs w:val="28"/>
        </w:rPr>
        <w:t xml:space="preserve"> поведения в конфликте, поэтому они ост</w:t>
      </w:r>
      <w:r w:rsidR="0089705D" w:rsidRPr="002952F5">
        <w:rPr>
          <w:rFonts w:eastAsia="Times New Roman"/>
          <w:sz w:val="28"/>
          <w:szCs w:val="28"/>
        </w:rPr>
        <w:t>а</w:t>
      </w:r>
      <w:r w:rsidR="0089705D" w:rsidRPr="002952F5">
        <w:rPr>
          <w:rFonts w:eastAsia="Times New Roman"/>
          <w:sz w:val="28"/>
          <w:szCs w:val="28"/>
        </w:rPr>
        <w:t>ются почти неи</w:t>
      </w:r>
      <w:r w:rsidR="00AA0027" w:rsidRPr="002952F5">
        <w:rPr>
          <w:rFonts w:eastAsia="Times New Roman"/>
          <w:sz w:val="28"/>
          <w:szCs w:val="28"/>
        </w:rPr>
        <w:t>з</w:t>
      </w:r>
      <w:r w:rsidR="0020711D" w:rsidRPr="002952F5">
        <w:rPr>
          <w:rFonts w:eastAsia="Times New Roman"/>
          <w:sz w:val="28"/>
          <w:szCs w:val="28"/>
        </w:rPr>
        <w:t>менными в отличие</w:t>
      </w:r>
      <w:r w:rsidR="0089705D" w:rsidRPr="002952F5">
        <w:rPr>
          <w:rFonts w:eastAsia="Times New Roman"/>
          <w:sz w:val="28"/>
          <w:szCs w:val="28"/>
        </w:rPr>
        <w:t xml:space="preserve"> от остальных. </w:t>
      </w:r>
      <w:r w:rsidR="0020711D" w:rsidRPr="002952F5">
        <w:rPr>
          <w:rFonts w:eastAsia="Times New Roman"/>
          <w:sz w:val="28"/>
          <w:szCs w:val="28"/>
        </w:rPr>
        <w:t xml:space="preserve"> </w:t>
      </w:r>
    </w:p>
    <w:p w14:paraId="6309379E" w14:textId="1088C802" w:rsidR="00E13ACF" w:rsidRDefault="00E13ACF" w:rsidP="00A63431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 w:rsidRPr="00E13ACF">
        <w:rPr>
          <w:rFonts w:eastAsia="Times New Roman"/>
          <w:sz w:val="28"/>
          <w:szCs w:val="28"/>
        </w:rPr>
        <w:t>Для того</w:t>
      </w:r>
      <w:proofErr w:type="gramStart"/>
      <w:r w:rsidRPr="00E13ACF">
        <w:rPr>
          <w:rFonts w:eastAsia="Times New Roman"/>
          <w:sz w:val="28"/>
          <w:szCs w:val="28"/>
        </w:rPr>
        <w:t>,</w:t>
      </w:r>
      <w:proofErr w:type="gramEnd"/>
      <w:r w:rsidRPr="00E13ACF">
        <w:rPr>
          <w:rFonts w:eastAsia="Times New Roman"/>
          <w:sz w:val="28"/>
          <w:szCs w:val="28"/>
        </w:rPr>
        <w:t xml:space="preserve"> чтобы проверить </w:t>
      </w:r>
      <w:r w:rsidR="00CB56C7">
        <w:rPr>
          <w:rFonts w:eastAsia="Times New Roman"/>
          <w:sz w:val="28"/>
          <w:szCs w:val="28"/>
        </w:rPr>
        <w:t xml:space="preserve">предположение </w:t>
      </w:r>
      <w:bookmarkStart w:id="0" w:name="_GoBack"/>
      <w:bookmarkEnd w:id="0"/>
      <w:r w:rsidRPr="00E13ACF">
        <w:rPr>
          <w:rFonts w:eastAsia="Times New Roman"/>
          <w:sz w:val="28"/>
          <w:szCs w:val="28"/>
        </w:rPr>
        <w:t xml:space="preserve">мы использовали критерий </w:t>
      </w:r>
      <w:r w:rsidRPr="00E13ACF">
        <w:rPr>
          <w:rFonts w:eastAsia="Times New Roman"/>
          <w:sz w:val="28"/>
          <w:szCs w:val="28"/>
          <w:lang w:val="fr-FR"/>
        </w:rPr>
        <w:t>U</w:t>
      </w:r>
      <w:r w:rsidRPr="00E13ACF">
        <w:rPr>
          <w:rFonts w:eastAsia="Times New Roman"/>
          <w:sz w:val="28"/>
          <w:szCs w:val="28"/>
        </w:rPr>
        <w:t xml:space="preserve">-критерий Манна-Уитни. </w:t>
      </w:r>
    </w:p>
    <w:p w14:paraId="0C3DFAB4" w14:textId="40C78B14" w:rsidR="0098478E" w:rsidRPr="0098478E" w:rsidRDefault="0098478E" w:rsidP="0098478E">
      <w:pPr>
        <w:tabs>
          <w:tab w:val="left" w:pos="6168"/>
        </w:tabs>
        <w:spacing w:line="360" w:lineRule="auto"/>
        <w:jc w:val="both"/>
        <w:rPr>
          <w:rFonts w:eastAsia="Times New Roman"/>
          <w:b/>
          <w:sz w:val="28"/>
          <w:szCs w:val="28"/>
          <w:u w:val="single"/>
        </w:rPr>
      </w:pPr>
      <w:r w:rsidRPr="0098478E">
        <w:rPr>
          <w:rFonts w:eastAsia="Times New Roman"/>
          <w:b/>
          <w:sz w:val="28"/>
          <w:szCs w:val="28"/>
          <w:u w:val="single"/>
        </w:rPr>
        <w:t>Выводы по результатам тестирования с использованием данных матем</w:t>
      </w:r>
      <w:r w:rsidRPr="0098478E">
        <w:rPr>
          <w:rFonts w:eastAsia="Times New Roman"/>
          <w:b/>
          <w:sz w:val="28"/>
          <w:szCs w:val="28"/>
          <w:u w:val="single"/>
        </w:rPr>
        <w:t>а</w:t>
      </w:r>
      <w:r w:rsidRPr="0098478E">
        <w:rPr>
          <w:rFonts w:eastAsia="Times New Roman"/>
          <w:b/>
          <w:sz w:val="28"/>
          <w:szCs w:val="28"/>
          <w:u w:val="single"/>
        </w:rPr>
        <w:t>тической статистики</w:t>
      </w:r>
    </w:p>
    <w:p w14:paraId="3918B60E" w14:textId="77777777" w:rsidR="0098478E" w:rsidRDefault="00DB2B68" w:rsidP="0098478E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  <w:u w:val="single"/>
        </w:rPr>
      </w:pPr>
      <w:r w:rsidRPr="0098478E">
        <w:rPr>
          <w:rFonts w:eastAsia="Times New Roman"/>
          <w:sz w:val="28"/>
          <w:szCs w:val="28"/>
        </w:rPr>
        <w:t xml:space="preserve">Сравнение личностных профилей </w:t>
      </w:r>
      <w:r w:rsidR="00440049" w:rsidRPr="0098478E">
        <w:rPr>
          <w:rFonts w:eastAsia="Times New Roman"/>
          <w:sz w:val="28"/>
          <w:szCs w:val="28"/>
        </w:rPr>
        <w:t>подростков с разными ведущими стр</w:t>
      </w:r>
      <w:r w:rsidR="00440049" w:rsidRPr="0098478E">
        <w:rPr>
          <w:rFonts w:eastAsia="Times New Roman"/>
          <w:sz w:val="28"/>
          <w:szCs w:val="28"/>
        </w:rPr>
        <w:t>а</w:t>
      </w:r>
      <w:r w:rsidR="00440049" w:rsidRPr="0098478E">
        <w:rPr>
          <w:rFonts w:eastAsia="Times New Roman"/>
          <w:sz w:val="28"/>
          <w:szCs w:val="28"/>
        </w:rPr>
        <w:t xml:space="preserve">тегиями с помощью </w:t>
      </w:r>
      <w:r w:rsidR="00215C05" w:rsidRPr="0098478E">
        <w:rPr>
          <w:rFonts w:eastAsia="Times New Roman"/>
          <w:sz w:val="28"/>
          <w:szCs w:val="28"/>
          <w:lang w:val="en-US"/>
        </w:rPr>
        <w:t>U</w:t>
      </w:r>
      <w:r w:rsidR="00215C05" w:rsidRPr="0098478E">
        <w:rPr>
          <w:rFonts w:eastAsia="Times New Roman"/>
          <w:sz w:val="28"/>
          <w:szCs w:val="28"/>
        </w:rPr>
        <w:t>-</w:t>
      </w:r>
      <w:r w:rsidR="00440049" w:rsidRPr="0098478E">
        <w:rPr>
          <w:rFonts w:eastAsia="Times New Roman"/>
          <w:sz w:val="28"/>
          <w:szCs w:val="28"/>
        </w:rPr>
        <w:t>критерия Манна-Уитни показало статистически знач</w:t>
      </w:r>
      <w:r w:rsidR="00440049" w:rsidRPr="0098478E">
        <w:rPr>
          <w:rFonts w:eastAsia="Times New Roman"/>
          <w:sz w:val="28"/>
          <w:szCs w:val="28"/>
        </w:rPr>
        <w:t>и</w:t>
      </w:r>
      <w:r w:rsidR="00440049" w:rsidRPr="0098478E">
        <w:rPr>
          <w:rFonts w:eastAsia="Times New Roman"/>
          <w:sz w:val="28"/>
          <w:szCs w:val="28"/>
        </w:rPr>
        <w:t>мы</w:t>
      </w:r>
      <w:r w:rsidR="00215C05" w:rsidRPr="0098478E">
        <w:rPr>
          <w:rFonts w:eastAsia="Times New Roman"/>
          <w:sz w:val="28"/>
          <w:szCs w:val="28"/>
        </w:rPr>
        <w:t>е</w:t>
      </w:r>
      <w:r w:rsidR="00440049" w:rsidRPr="0098478E">
        <w:rPr>
          <w:rFonts w:eastAsia="Times New Roman"/>
          <w:sz w:val="28"/>
          <w:szCs w:val="28"/>
        </w:rPr>
        <w:t xml:space="preserve"> различий</w:t>
      </w:r>
      <w:r w:rsidR="00215C05" w:rsidRPr="0098478E">
        <w:rPr>
          <w:rFonts w:eastAsia="Times New Roman"/>
          <w:sz w:val="28"/>
          <w:szCs w:val="28"/>
        </w:rPr>
        <w:t xml:space="preserve"> в группах испытуемых с ведущими стратегиями</w:t>
      </w:r>
      <w:r w:rsidR="00FC44D7" w:rsidRPr="0098478E">
        <w:rPr>
          <w:rFonts w:eastAsia="Times New Roman"/>
          <w:sz w:val="28"/>
          <w:szCs w:val="28"/>
        </w:rPr>
        <w:t>:</w:t>
      </w:r>
      <w:r w:rsidR="00215C05" w:rsidRPr="0098478E">
        <w:rPr>
          <w:rFonts w:eastAsia="Times New Roman"/>
          <w:sz w:val="28"/>
          <w:szCs w:val="28"/>
        </w:rPr>
        <w:t xml:space="preserve"> </w:t>
      </w:r>
      <w:r w:rsidR="00440049" w:rsidRPr="0098478E">
        <w:rPr>
          <w:rFonts w:eastAsia="Times New Roman"/>
          <w:sz w:val="28"/>
          <w:szCs w:val="28"/>
        </w:rPr>
        <w:t xml:space="preserve">«компромисс» и «сотрудничество» </w:t>
      </w:r>
      <w:r w:rsidR="00215C05" w:rsidRPr="0098478E">
        <w:rPr>
          <w:rFonts w:eastAsia="Times New Roman"/>
          <w:sz w:val="28"/>
          <w:szCs w:val="28"/>
        </w:rPr>
        <w:t>по факторам G (степень принятия моральных норм) - 0,029, I (реализм – сензитивность) – 0,</w:t>
      </w:r>
      <w:r w:rsidR="00FC44D7" w:rsidRPr="0098478E">
        <w:rPr>
          <w:rFonts w:eastAsia="Times New Roman"/>
          <w:sz w:val="28"/>
          <w:szCs w:val="28"/>
        </w:rPr>
        <w:t xml:space="preserve">041, </w:t>
      </w:r>
      <w:r w:rsidR="00215C05" w:rsidRPr="0098478E">
        <w:rPr>
          <w:rFonts w:eastAsia="Times New Roman"/>
          <w:sz w:val="28"/>
          <w:szCs w:val="28"/>
        </w:rPr>
        <w:t>J</w:t>
      </w:r>
      <w:r w:rsidR="00FC44D7" w:rsidRPr="0098478E">
        <w:rPr>
          <w:rFonts w:eastAsia="Times New Roman"/>
          <w:sz w:val="28"/>
          <w:szCs w:val="28"/>
        </w:rPr>
        <w:t xml:space="preserve"> (неврастения) – 0,015;</w:t>
      </w:r>
      <w:r w:rsidR="00440049" w:rsidRPr="0098478E">
        <w:rPr>
          <w:rFonts w:eastAsia="Times New Roman"/>
          <w:sz w:val="28"/>
          <w:szCs w:val="28"/>
        </w:rPr>
        <w:t xml:space="preserve"> «компромисс» и «избегание» </w:t>
      </w:r>
      <w:r w:rsidR="00FC44D7" w:rsidRPr="0098478E">
        <w:rPr>
          <w:rFonts w:eastAsia="Times New Roman"/>
          <w:sz w:val="28"/>
          <w:szCs w:val="28"/>
        </w:rPr>
        <w:t xml:space="preserve">по фактору J (неврастения) – 0,010; </w:t>
      </w:r>
      <w:r w:rsidR="00440049" w:rsidRPr="0098478E">
        <w:rPr>
          <w:rFonts w:eastAsia="Times New Roman"/>
          <w:sz w:val="28"/>
          <w:szCs w:val="28"/>
        </w:rPr>
        <w:t>«избегание» и «сотруднич</w:t>
      </w:r>
      <w:r w:rsidR="00440049" w:rsidRPr="0098478E">
        <w:rPr>
          <w:rFonts w:eastAsia="Times New Roman"/>
          <w:sz w:val="28"/>
          <w:szCs w:val="28"/>
        </w:rPr>
        <w:t>е</w:t>
      </w:r>
      <w:r w:rsidR="00440049" w:rsidRPr="0098478E">
        <w:rPr>
          <w:rFonts w:eastAsia="Times New Roman"/>
          <w:sz w:val="28"/>
          <w:szCs w:val="28"/>
        </w:rPr>
        <w:t xml:space="preserve">ство» </w:t>
      </w:r>
      <w:r w:rsidR="00FC44D7" w:rsidRPr="0098478E">
        <w:rPr>
          <w:rFonts w:eastAsia="Times New Roman"/>
          <w:sz w:val="28"/>
          <w:szCs w:val="28"/>
        </w:rPr>
        <w:t xml:space="preserve">по факторам G (степень принятия моральных норм) - 0,042, I (реализм – сензитивность) – 0,001, </w:t>
      </w:r>
      <w:r w:rsidR="00FC44D7" w:rsidRPr="0098478E">
        <w:rPr>
          <w:rFonts w:eastAsia="Times New Roman"/>
          <w:sz w:val="28"/>
          <w:szCs w:val="28"/>
          <w:lang w:val="en-US"/>
        </w:rPr>
        <w:t>Q</w:t>
      </w:r>
      <w:r w:rsidR="00FC44D7" w:rsidRPr="0098478E">
        <w:rPr>
          <w:rFonts w:eastAsia="Times New Roman"/>
          <w:sz w:val="28"/>
          <w:szCs w:val="28"/>
        </w:rPr>
        <w:t xml:space="preserve">2 (степень групповой зависимости) – 0,033 при </w:t>
      </w:r>
      <w:r w:rsidR="00FC44D7" w:rsidRPr="0098478E">
        <w:rPr>
          <w:rFonts w:eastAsia="Times New Roman"/>
          <w:sz w:val="28"/>
          <w:szCs w:val="28"/>
          <w:lang w:val="fr-FR"/>
        </w:rPr>
        <w:t>p</w:t>
      </w:r>
      <w:r w:rsidR="00FC44D7" w:rsidRPr="0098478E">
        <w:rPr>
          <w:rFonts w:eastAsia="Times New Roman"/>
          <w:sz w:val="28"/>
          <w:szCs w:val="28"/>
        </w:rPr>
        <w:t xml:space="preserve"> </w:t>
      </w:r>
      <w:r w:rsidR="00FC44D7" w:rsidRPr="0098478E">
        <w:rPr>
          <w:color w:val="333333"/>
          <w:sz w:val="28"/>
          <w:szCs w:val="28"/>
          <w:shd w:val="clear" w:color="auto" w:fill="FFFFFF"/>
        </w:rPr>
        <w:t>≤ 0,05</w:t>
      </w:r>
      <w:r w:rsidR="00FC44D7" w:rsidRPr="0098478E">
        <w:rPr>
          <w:rFonts w:eastAsia="Times New Roman"/>
          <w:sz w:val="28"/>
          <w:szCs w:val="28"/>
        </w:rPr>
        <w:t xml:space="preserve">. </w:t>
      </w:r>
    </w:p>
    <w:p w14:paraId="716B0920" w14:textId="77777777" w:rsidR="0098478E" w:rsidRDefault="00FC44D7" w:rsidP="0098478E">
      <w:pPr>
        <w:tabs>
          <w:tab w:val="left" w:pos="6168"/>
        </w:tabs>
        <w:spacing w:line="360" w:lineRule="auto"/>
        <w:ind w:firstLine="708"/>
        <w:jc w:val="both"/>
        <w:rPr>
          <w:rFonts w:eastAsia="Times New Roman"/>
          <w:sz w:val="28"/>
          <w:szCs w:val="28"/>
          <w:u w:val="single"/>
        </w:rPr>
      </w:pPr>
      <w:r w:rsidRPr="0098478E">
        <w:rPr>
          <w:rFonts w:eastAsia="Times New Roman"/>
          <w:sz w:val="28"/>
          <w:szCs w:val="28"/>
        </w:rPr>
        <w:lastRenderedPageBreak/>
        <w:t xml:space="preserve">Также </w:t>
      </w:r>
      <w:r w:rsidR="00440049" w:rsidRPr="0098478E">
        <w:rPr>
          <w:rFonts w:eastAsia="Times New Roman"/>
          <w:sz w:val="28"/>
          <w:szCs w:val="28"/>
        </w:rPr>
        <w:t>нами была выделена закономерность показывающая, что некот</w:t>
      </w:r>
      <w:r w:rsidR="00440049" w:rsidRPr="0098478E">
        <w:rPr>
          <w:rFonts w:eastAsia="Times New Roman"/>
          <w:sz w:val="28"/>
          <w:szCs w:val="28"/>
        </w:rPr>
        <w:t>о</w:t>
      </w:r>
      <w:r w:rsidR="00440049" w:rsidRPr="0098478E">
        <w:rPr>
          <w:rFonts w:eastAsia="Times New Roman"/>
          <w:sz w:val="28"/>
          <w:szCs w:val="28"/>
        </w:rPr>
        <w:t>рые личностные черты остаются неизменными при разных стратегиях, а нек</w:t>
      </w:r>
      <w:r w:rsidR="00440049" w:rsidRPr="0098478E">
        <w:rPr>
          <w:rFonts w:eastAsia="Times New Roman"/>
          <w:sz w:val="28"/>
          <w:szCs w:val="28"/>
        </w:rPr>
        <w:t>о</w:t>
      </w:r>
      <w:r w:rsidR="00440049" w:rsidRPr="0098478E">
        <w:rPr>
          <w:rFonts w:eastAsia="Times New Roman"/>
          <w:sz w:val="28"/>
          <w:szCs w:val="28"/>
        </w:rPr>
        <w:t xml:space="preserve">торые имеют наглядные </w:t>
      </w:r>
      <w:proofErr w:type="gramStart"/>
      <w:r w:rsidR="00440049" w:rsidRPr="0098478E">
        <w:rPr>
          <w:rFonts w:eastAsia="Times New Roman"/>
          <w:sz w:val="28"/>
          <w:szCs w:val="28"/>
        </w:rPr>
        <w:t>изменения</w:t>
      </w:r>
      <w:proofErr w:type="gramEnd"/>
      <w:r w:rsidR="00440049" w:rsidRPr="0098478E">
        <w:rPr>
          <w:rFonts w:eastAsia="Times New Roman"/>
          <w:sz w:val="28"/>
          <w:szCs w:val="28"/>
        </w:rPr>
        <w:t xml:space="preserve"> в степени выраженности начиная с фактора </w:t>
      </w:r>
      <w:r w:rsidR="00440049" w:rsidRPr="0098478E">
        <w:rPr>
          <w:rFonts w:eastAsia="Times New Roman"/>
          <w:sz w:val="28"/>
          <w:szCs w:val="28"/>
          <w:lang w:val="fr-FR"/>
        </w:rPr>
        <w:t>G</w:t>
      </w:r>
      <w:r w:rsidR="00440049" w:rsidRPr="0098478E">
        <w:rPr>
          <w:rFonts w:eastAsia="Times New Roman"/>
          <w:sz w:val="28"/>
          <w:szCs w:val="28"/>
        </w:rPr>
        <w:t xml:space="preserve"> по фактор </w:t>
      </w:r>
      <w:r w:rsidR="00440049" w:rsidRPr="0098478E">
        <w:rPr>
          <w:rFonts w:eastAsia="Times New Roman"/>
          <w:sz w:val="28"/>
          <w:szCs w:val="28"/>
          <w:lang w:val="en-US"/>
        </w:rPr>
        <w:t>Q</w:t>
      </w:r>
      <w:r w:rsidR="00440049" w:rsidRPr="0098478E">
        <w:rPr>
          <w:rFonts w:eastAsia="Times New Roman"/>
          <w:sz w:val="28"/>
          <w:szCs w:val="28"/>
        </w:rPr>
        <w:t>2. Для стратегии компромисса характерны их средние показатели выраженности</w:t>
      </w:r>
      <w:r w:rsidRPr="0098478E">
        <w:rPr>
          <w:rFonts w:eastAsia="Times New Roman"/>
          <w:sz w:val="28"/>
          <w:szCs w:val="28"/>
        </w:rPr>
        <w:t xml:space="preserve"> этих черт</w:t>
      </w:r>
      <w:r w:rsidR="00440049" w:rsidRPr="0098478E">
        <w:rPr>
          <w:rFonts w:eastAsia="Times New Roman"/>
          <w:sz w:val="28"/>
          <w:szCs w:val="28"/>
        </w:rPr>
        <w:t xml:space="preserve">. </w:t>
      </w:r>
    </w:p>
    <w:p w14:paraId="6B47D61C" w14:textId="56F6D9E8" w:rsidR="007D6673" w:rsidRDefault="003D0A49" w:rsidP="00AF6F85">
      <w:pPr>
        <w:tabs>
          <w:tab w:val="left" w:pos="6168"/>
        </w:tabs>
        <w:spacing w:line="360" w:lineRule="auto"/>
        <w:jc w:val="both"/>
        <w:rPr>
          <w:b/>
          <w:sz w:val="28"/>
          <w:szCs w:val="28"/>
          <w:u w:val="single"/>
        </w:rPr>
      </w:pPr>
      <w:bookmarkStart w:id="1" w:name="_Toc40901243"/>
      <w:r w:rsidRPr="0098478E">
        <w:rPr>
          <w:b/>
          <w:sz w:val="28"/>
          <w:szCs w:val="28"/>
          <w:u w:val="single"/>
        </w:rPr>
        <w:t xml:space="preserve">Рекомендаций по формированию конструктивных стратегий поведения </w:t>
      </w:r>
      <w:r w:rsidR="007D6673">
        <w:rPr>
          <w:b/>
          <w:sz w:val="28"/>
          <w:szCs w:val="28"/>
          <w:u w:val="single"/>
        </w:rPr>
        <w:t>в конфликте</w:t>
      </w:r>
      <w:bookmarkEnd w:id="1"/>
    </w:p>
    <w:p w14:paraId="0B7F7AF2" w14:textId="77777777" w:rsidR="007D6673" w:rsidRDefault="001817E3" w:rsidP="007D6673">
      <w:pPr>
        <w:tabs>
          <w:tab w:val="left" w:pos="6168"/>
        </w:tabs>
        <w:spacing w:line="360" w:lineRule="auto"/>
        <w:ind w:firstLine="708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Формирование знаний по конструктивному решению конфликтных сит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аций в подростковом возрасте играет большую роль. Несмотря на то, что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временные подростки в значительно большей степени имеют необходимые навыки по данному вопрос</w:t>
      </w:r>
      <w:r w:rsidR="00D101E2">
        <w:rPr>
          <w:sz w:val="28"/>
          <w:szCs w:val="28"/>
        </w:rPr>
        <w:t>у</w:t>
      </w:r>
      <w:r>
        <w:rPr>
          <w:sz w:val="28"/>
          <w:szCs w:val="28"/>
        </w:rPr>
        <w:t>, это не отменяет того, что подростковый возраст сам по себе представляет конфликт, в котором формирует</w:t>
      </w:r>
      <w:r w:rsidR="00D101E2">
        <w:rPr>
          <w:sz w:val="28"/>
          <w:szCs w:val="28"/>
        </w:rPr>
        <w:t>ся</w:t>
      </w:r>
      <w:r>
        <w:rPr>
          <w:sz w:val="28"/>
          <w:szCs w:val="28"/>
        </w:rPr>
        <w:t xml:space="preserve"> </w:t>
      </w:r>
      <w:r w:rsidR="00D101E2">
        <w:rPr>
          <w:sz w:val="28"/>
          <w:szCs w:val="28"/>
        </w:rPr>
        <w:t>его</w:t>
      </w:r>
      <w:r>
        <w:rPr>
          <w:sz w:val="28"/>
          <w:szCs w:val="28"/>
        </w:rPr>
        <w:t xml:space="preserve"> личность, ее черты и особенности. Поэтому важно в этот период сформировать констру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тивные стратегии поведения, которыми в дальнейшем он будет пользоваться в жизни. </w:t>
      </w:r>
    </w:p>
    <w:p w14:paraId="2C4341EF" w14:textId="349C40D9" w:rsidR="001817E3" w:rsidRPr="007D6673" w:rsidRDefault="001F078F" w:rsidP="007D6673">
      <w:pPr>
        <w:tabs>
          <w:tab w:val="left" w:pos="6168"/>
        </w:tabs>
        <w:spacing w:line="360" w:lineRule="auto"/>
        <w:ind w:firstLine="708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Для этого необходимо знать особенности данного возраста</w:t>
      </w:r>
      <w:r w:rsidR="00BF3A00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условия формирования необходимых знаний и навыков. </w:t>
      </w:r>
    </w:p>
    <w:p w14:paraId="0C65E0EC" w14:textId="59A63A81" w:rsidR="001F078F" w:rsidRDefault="001F078F" w:rsidP="00FC44D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Нами уже было отмечено, что конфликтность подросткового возраста обусловлена внутренним конфликтом, а также социальной ситуацией, в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рой находится подросток. Чтобы ее снизить нужно не просто </w:t>
      </w:r>
      <w:r w:rsidR="0060347B">
        <w:rPr>
          <w:sz w:val="28"/>
          <w:szCs w:val="28"/>
        </w:rPr>
        <w:t>дать знания о сп</w:t>
      </w:r>
      <w:r w:rsidR="0060347B">
        <w:rPr>
          <w:sz w:val="28"/>
          <w:szCs w:val="28"/>
        </w:rPr>
        <w:t>о</w:t>
      </w:r>
      <w:r w:rsidR="0060347B">
        <w:rPr>
          <w:sz w:val="28"/>
          <w:szCs w:val="28"/>
        </w:rPr>
        <w:t>собах разрешения конфликтов, но и объяснить саму суть конфликта как соц</w:t>
      </w:r>
      <w:r w:rsidR="0060347B">
        <w:rPr>
          <w:sz w:val="28"/>
          <w:szCs w:val="28"/>
        </w:rPr>
        <w:t>и</w:t>
      </w:r>
      <w:r w:rsidR="0060347B">
        <w:rPr>
          <w:sz w:val="28"/>
          <w:szCs w:val="28"/>
        </w:rPr>
        <w:t xml:space="preserve">ально-психологического феномена, чтобы избежать односторонней позиции в </w:t>
      </w:r>
      <w:r w:rsidR="00BF3A00">
        <w:rPr>
          <w:sz w:val="28"/>
          <w:szCs w:val="28"/>
        </w:rPr>
        <w:t xml:space="preserve">его </w:t>
      </w:r>
      <w:r w:rsidR="0060347B">
        <w:rPr>
          <w:sz w:val="28"/>
          <w:szCs w:val="28"/>
        </w:rPr>
        <w:t xml:space="preserve">отношении. </w:t>
      </w:r>
    </w:p>
    <w:p w14:paraId="56DC9912" w14:textId="013E0463" w:rsidR="0060347B" w:rsidRDefault="0060347B" w:rsidP="00FC44D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Однако, теоретические знания являются недостаточной составляющей для понимания той или иной стратегии и ее конструктивности. Поэтому в кач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стве рекомендации необходимо комплексный подход к их формированию. Лучше всего знания о стратегиях поведения</w:t>
      </w:r>
      <w:r w:rsidR="00BF3A00">
        <w:rPr>
          <w:sz w:val="28"/>
          <w:szCs w:val="28"/>
        </w:rPr>
        <w:t xml:space="preserve"> образовываются</w:t>
      </w:r>
      <w:r>
        <w:rPr>
          <w:sz w:val="28"/>
          <w:szCs w:val="28"/>
        </w:rPr>
        <w:t xml:space="preserve"> в тренингах и коллективных играх, в которых на практике можно применить ту или иную стратегию. </w:t>
      </w:r>
    </w:p>
    <w:p w14:paraId="1243F082" w14:textId="5915C5AA" w:rsidR="0060347B" w:rsidRDefault="0060347B" w:rsidP="00FC44D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Опираясь на исследования психологов и проведенное нами исследование личностных черт, можно сказать, что </w:t>
      </w:r>
      <w:r w:rsidR="001A071A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формирование способствует гибкости в выборе стратегии поведения в конфликте. </w:t>
      </w:r>
      <w:r w:rsidR="001E2967">
        <w:rPr>
          <w:sz w:val="28"/>
          <w:szCs w:val="28"/>
        </w:rPr>
        <w:t>Так, работая</w:t>
      </w:r>
      <w:r>
        <w:rPr>
          <w:sz w:val="28"/>
          <w:szCs w:val="28"/>
        </w:rPr>
        <w:t xml:space="preserve"> над социальной см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лостью, </w:t>
      </w:r>
      <w:r w:rsidR="001E2967">
        <w:rPr>
          <w:sz w:val="28"/>
          <w:szCs w:val="28"/>
        </w:rPr>
        <w:t>уверенностью, эмоциональной устойчивостью</w:t>
      </w:r>
      <w:r w:rsidR="001A071A">
        <w:rPr>
          <w:sz w:val="28"/>
          <w:szCs w:val="28"/>
        </w:rPr>
        <w:t xml:space="preserve"> характерными для стр</w:t>
      </w:r>
      <w:r w:rsidR="001A071A">
        <w:rPr>
          <w:sz w:val="28"/>
          <w:szCs w:val="28"/>
        </w:rPr>
        <w:t>а</w:t>
      </w:r>
      <w:r w:rsidR="001A071A">
        <w:rPr>
          <w:sz w:val="28"/>
          <w:szCs w:val="28"/>
        </w:rPr>
        <w:t>тегий компромисса или сотрудничества</w:t>
      </w:r>
      <w:r w:rsidR="001E2967">
        <w:rPr>
          <w:sz w:val="28"/>
          <w:szCs w:val="28"/>
        </w:rPr>
        <w:t xml:space="preserve">, подросток выходит за рамки выбора только пассивных стратегий. </w:t>
      </w:r>
    </w:p>
    <w:p w14:paraId="2E032F6F" w14:textId="77777777" w:rsidR="007D6673" w:rsidRDefault="001A071A" w:rsidP="007D667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Обобщая сказанное, необходимо сделать акцент на том, что формиров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 конструктивных стратегий разрешения конфликтов должно происходить в несколько этапов, как со стороны педагогов и родителей, так и со стороны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мих подростков. В первую очередь необходимо создать условия доверительн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общения и эмоциональной поддержки, во вторую </w:t>
      </w:r>
      <w:r w:rsidR="00BF3A00">
        <w:rPr>
          <w:sz w:val="28"/>
          <w:szCs w:val="28"/>
        </w:rPr>
        <w:t>сформировать</w:t>
      </w:r>
      <w:r w:rsidR="004558C8">
        <w:rPr>
          <w:sz w:val="28"/>
          <w:szCs w:val="28"/>
        </w:rPr>
        <w:t xml:space="preserve"> знания о сущности конфликта как феномена и способов его преодоления, и в третью с помощью практики обеспечить </w:t>
      </w:r>
      <w:r w:rsidR="00BF3A00">
        <w:rPr>
          <w:sz w:val="28"/>
          <w:szCs w:val="28"/>
        </w:rPr>
        <w:t>образование</w:t>
      </w:r>
      <w:r w:rsidR="004558C8">
        <w:rPr>
          <w:sz w:val="28"/>
          <w:szCs w:val="28"/>
        </w:rPr>
        <w:t xml:space="preserve"> умений и личностных особенн</w:t>
      </w:r>
      <w:r w:rsidR="004558C8">
        <w:rPr>
          <w:sz w:val="28"/>
          <w:szCs w:val="28"/>
        </w:rPr>
        <w:t>о</w:t>
      </w:r>
      <w:r w:rsidR="004558C8">
        <w:rPr>
          <w:sz w:val="28"/>
          <w:szCs w:val="28"/>
        </w:rPr>
        <w:t>стей для более гибкого поведения подростков.</w:t>
      </w:r>
      <w:bookmarkStart w:id="2" w:name="_Toc40901245"/>
    </w:p>
    <w:p w14:paraId="04DC7E33" w14:textId="77777777" w:rsidR="007D6673" w:rsidRDefault="00434DB2" w:rsidP="00AF6F85">
      <w:pPr>
        <w:spacing w:line="360" w:lineRule="auto"/>
        <w:jc w:val="both"/>
        <w:rPr>
          <w:b/>
          <w:sz w:val="28"/>
          <w:szCs w:val="28"/>
          <w:u w:val="single"/>
        </w:rPr>
      </w:pPr>
      <w:r w:rsidRPr="007D6673">
        <w:rPr>
          <w:b/>
          <w:sz w:val="28"/>
          <w:szCs w:val="28"/>
          <w:u w:val="single"/>
        </w:rPr>
        <w:t>Список литературы</w:t>
      </w:r>
      <w:bookmarkEnd w:id="2"/>
    </w:p>
    <w:p w14:paraId="1EA9337D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proofErr w:type="spellStart"/>
      <w:r w:rsidRPr="007D6673">
        <w:rPr>
          <w:sz w:val="28"/>
          <w:szCs w:val="28"/>
        </w:rPr>
        <w:t>Анцупов</w:t>
      </w:r>
      <w:proofErr w:type="spellEnd"/>
      <w:r w:rsidRPr="007D6673">
        <w:rPr>
          <w:sz w:val="28"/>
          <w:szCs w:val="28"/>
        </w:rPr>
        <w:t xml:space="preserve"> А. Я., Шипилов А. И. </w:t>
      </w:r>
      <w:proofErr w:type="spellStart"/>
      <w:r w:rsidRPr="007D6673">
        <w:rPr>
          <w:sz w:val="28"/>
          <w:szCs w:val="28"/>
        </w:rPr>
        <w:t>Конфликтология</w:t>
      </w:r>
      <w:proofErr w:type="spellEnd"/>
      <w:r w:rsidRPr="007D6673">
        <w:rPr>
          <w:sz w:val="28"/>
          <w:szCs w:val="28"/>
        </w:rPr>
        <w:t xml:space="preserve"> / А.Я. </w:t>
      </w:r>
      <w:proofErr w:type="spellStart"/>
      <w:r w:rsidRPr="007D6673">
        <w:rPr>
          <w:sz w:val="28"/>
          <w:szCs w:val="28"/>
        </w:rPr>
        <w:t>Анцупов</w:t>
      </w:r>
      <w:proofErr w:type="spellEnd"/>
      <w:r w:rsidRPr="007D6673">
        <w:rPr>
          <w:sz w:val="28"/>
          <w:szCs w:val="28"/>
        </w:rPr>
        <w:t>, А. И. Шипилов. – М.: ЮНИТИ, 2000. – 501 с. – Гл. 14.</w:t>
      </w:r>
    </w:p>
    <w:p w14:paraId="05812FED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7D6673">
        <w:rPr>
          <w:sz w:val="28"/>
          <w:szCs w:val="28"/>
        </w:rPr>
        <w:t xml:space="preserve">Богданов Е. Н., </w:t>
      </w:r>
      <w:proofErr w:type="spellStart"/>
      <w:r w:rsidRPr="007D6673">
        <w:rPr>
          <w:sz w:val="28"/>
          <w:szCs w:val="28"/>
        </w:rPr>
        <w:t>Зазыкин</w:t>
      </w:r>
      <w:proofErr w:type="spellEnd"/>
      <w:r w:rsidRPr="007D6673">
        <w:rPr>
          <w:sz w:val="28"/>
          <w:szCs w:val="28"/>
        </w:rPr>
        <w:t xml:space="preserve"> В. Г. Психология личности в конфликте: Уче</w:t>
      </w:r>
      <w:r w:rsidRPr="007D6673">
        <w:rPr>
          <w:sz w:val="28"/>
          <w:szCs w:val="28"/>
        </w:rPr>
        <w:t>б</w:t>
      </w:r>
      <w:r w:rsidRPr="007D6673">
        <w:rPr>
          <w:sz w:val="28"/>
          <w:szCs w:val="28"/>
        </w:rPr>
        <w:t xml:space="preserve">ное пособие / Е. Н. Богданов, В. Г. </w:t>
      </w:r>
      <w:proofErr w:type="spellStart"/>
      <w:r w:rsidRPr="007D6673">
        <w:rPr>
          <w:sz w:val="28"/>
          <w:szCs w:val="28"/>
        </w:rPr>
        <w:t>Зазыкин</w:t>
      </w:r>
      <w:proofErr w:type="spellEnd"/>
      <w:r w:rsidRPr="007D6673">
        <w:rPr>
          <w:sz w:val="28"/>
          <w:szCs w:val="28"/>
        </w:rPr>
        <w:t>. – 2-е изд. – СПб</w:t>
      </w:r>
      <w:proofErr w:type="gramStart"/>
      <w:r w:rsidRPr="007D6673">
        <w:rPr>
          <w:sz w:val="28"/>
          <w:szCs w:val="28"/>
        </w:rPr>
        <w:t xml:space="preserve">.: </w:t>
      </w:r>
      <w:proofErr w:type="gramEnd"/>
      <w:r w:rsidRPr="007D6673">
        <w:rPr>
          <w:sz w:val="28"/>
          <w:szCs w:val="28"/>
        </w:rPr>
        <w:t>Питер, 2004. – 224 с.</w:t>
      </w:r>
    </w:p>
    <w:p w14:paraId="5C556F82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7D6673">
        <w:rPr>
          <w:sz w:val="28"/>
          <w:szCs w:val="28"/>
          <w:shd w:val="clear" w:color="auto" w:fill="FFFFFF"/>
        </w:rPr>
        <w:t>Волкова Е. Ю. Влияние личностных особенностей подростков на выбор стратегий поведения в конфликте / Е. Ю. Волкова // студент года 2018: сборник статей VI Международного научно-исследовательского конкурса 25 октября 2018 г. – Пенза, 2018. – С. 250-252</w:t>
      </w:r>
    </w:p>
    <w:p w14:paraId="5A2DEB59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7D6673">
        <w:rPr>
          <w:sz w:val="28"/>
          <w:szCs w:val="28"/>
          <w:shd w:val="clear" w:color="auto" w:fill="FFFFFF"/>
        </w:rPr>
        <w:t>Гришина Н. В. Психологические детерминанты конфликтности // Соц</w:t>
      </w:r>
      <w:r w:rsidRPr="007D6673">
        <w:rPr>
          <w:sz w:val="28"/>
          <w:szCs w:val="28"/>
          <w:shd w:val="clear" w:color="auto" w:fill="FFFFFF"/>
        </w:rPr>
        <w:t>и</w:t>
      </w:r>
      <w:r w:rsidRPr="007D6673">
        <w:rPr>
          <w:sz w:val="28"/>
          <w:szCs w:val="28"/>
          <w:shd w:val="clear" w:color="auto" w:fill="FFFFFF"/>
        </w:rPr>
        <w:t xml:space="preserve">ально-психологические проблемы подростков / Под ред. Е.В. </w:t>
      </w:r>
      <w:proofErr w:type="spellStart"/>
      <w:r w:rsidRPr="007D6673">
        <w:rPr>
          <w:sz w:val="28"/>
          <w:szCs w:val="28"/>
          <w:shd w:val="clear" w:color="auto" w:fill="FFFFFF"/>
        </w:rPr>
        <w:t>Шороховой</w:t>
      </w:r>
      <w:proofErr w:type="spellEnd"/>
      <w:r w:rsidRPr="007D6673">
        <w:rPr>
          <w:sz w:val="28"/>
          <w:szCs w:val="28"/>
          <w:shd w:val="clear" w:color="auto" w:fill="FFFFFF"/>
        </w:rPr>
        <w:t>. – М.: 2009. – 117 с.</w:t>
      </w:r>
    </w:p>
    <w:p w14:paraId="27C74A9C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proofErr w:type="spellStart"/>
      <w:r w:rsidRPr="007D6673">
        <w:rPr>
          <w:sz w:val="28"/>
          <w:szCs w:val="28"/>
          <w:shd w:val="clear" w:color="auto" w:fill="FFFFFF"/>
        </w:rPr>
        <w:t>Гур</w:t>
      </w:r>
      <w:proofErr w:type="spellEnd"/>
      <w:r w:rsidRPr="007D6673">
        <w:rPr>
          <w:sz w:val="28"/>
          <w:szCs w:val="28"/>
          <w:shd w:val="clear" w:color="auto" w:fill="FFFFFF"/>
        </w:rPr>
        <w:t xml:space="preserve"> А. В. Стратегии поведения подростков в конфликтах / А. В. Гур // Аллея науки, </w:t>
      </w:r>
      <w:r w:rsidRPr="007D6673">
        <w:rPr>
          <w:sz w:val="28"/>
          <w:szCs w:val="28"/>
        </w:rPr>
        <w:t xml:space="preserve">– 2007. – Т.5. – № 16. – С. 210-213.  </w:t>
      </w:r>
    </w:p>
    <w:p w14:paraId="2C380AE6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7D6673">
        <w:rPr>
          <w:sz w:val="28"/>
          <w:szCs w:val="28"/>
          <w:shd w:val="clear" w:color="auto" w:fill="FFFFFF"/>
        </w:rPr>
        <w:lastRenderedPageBreak/>
        <w:t>Донцов А. И., Полозова Т. А. Психологические детерминанты конфлик</w:t>
      </w:r>
      <w:r w:rsidRPr="007D6673">
        <w:rPr>
          <w:sz w:val="28"/>
          <w:szCs w:val="28"/>
          <w:shd w:val="clear" w:color="auto" w:fill="FFFFFF"/>
        </w:rPr>
        <w:t>т</w:t>
      </w:r>
      <w:r w:rsidRPr="007D6673">
        <w:rPr>
          <w:sz w:val="28"/>
          <w:szCs w:val="28"/>
          <w:shd w:val="clear" w:color="auto" w:fill="FFFFFF"/>
        </w:rPr>
        <w:t>ности подростков / А. И. Донцов, Т. А. Полозова // Психологический журнал. – 2008. – Т.1. – № 6.</w:t>
      </w:r>
    </w:p>
    <w:p w14:paraId="1BBA85B6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proofErr w:type="spellStart"/>
      <w:r w:rsidRPr="007D6673">
        <w:rPr>
          <w:sz w:val="28"/>
          <w:szCs w:val="28"/>
          <w:shd w:val="clear" w:color="auto" w:fill="FFFFFF"/>
        </w:rPr>
        <w:t>Заусенко</w:t>
      </w:r>
      <w:proofErr w:type="spellEnd"/>
      <w:r w:rsidRPr="007D6673">
        <w:rPr>
          <w:sz w:val="28"/>
          <w:szCs w:val="28"/>
          <w:shd w:val="clear" w:color="auto" w:fill="FFFFFF"/>
        </w:rPr>
        <w:t xml:space="preserve"> И. В., Озерова Е. В. Поведение подростков в конфликте: страт</w:t>
      </w:r>
      <w:r w:rsidRPr="007D6673">
        <w:rPr>
          <w:sz w:val="28"/>
          <w:szCs w:val="28"/>
          <w:shd w:val="clear" w:color="auto" w:fill="FFFFFF"/>
        </w:rPr>
        <w:t>е</w:t>
      </w:r>
      <w:r w:rsidRPr="007D6673">
        <w:rPr>
          <w:sz w:val="28"/>
          <w:szCs w:val="28"/>
          <w:shd w:val="clear" w:color="auto" w:fill="FFFFFF"/>
        </w:rPr>
        <w:t xml:space="preserve">гии и факторы их выбора / И. В. </w:t>
      </w:r>
      <w:proofErr w:type="spellStart"/>
      <w:r w:rsidRPr="007D6673">
        <w:rPr>
          <w:sz w:val="28"/>
          <w:szCs w:val="28"/>
          <w:shd w:val="clear" w:color="auto" w:fill="FFFFFF"/>
        </w:rPr>
        <w:t>Заусенко</w:t>
      </w:r>
      <w:proofErr w:type="spellEnd"/>
      <w:r w:rsidRPr="007D6673">
        <w:rPr>
          <w:sz w:val="28"/>
          <w:szCs w:val="28"/>
          <w:shd w:val="clear" w:color="auto" w:fill="FFFFFF"/>
        </w:rPr>
        <w:t>, Е. В. Озерова // Психологич</w:t>
      </w:r>
      <w:r w:rsidRPr="007D6673">
        <w:rPr>
          <w:sz w:val="28"/>
          <w:szCs w:val="28"/>
          <w:shd w:val="clear" w:color="auto" w:fill="FFFFFF"/>
        </w:rPr>
        <w:t>е</w:t>
      </w:r>
      <w:r w:rsidRPr="007D6673">
        <w:rPr>
          <w:sz w:val="28"/>
          <w:szCs w:val="28"/>
          <w:shd w:val="clear" w:color="auto" w:fill="FFFFFF"/>
        </w:rPr>
        <w:t>ское благополучие современного человека: материалы международной заочной научно-практической конференции 11 апреля 2018 г. – Екат</w:t>
      </w:r>
      <w:r w:rsidRPr="007D6673">
        <w:rPr>
          <w:sz w:val="28"/>
          <w:szCs w:val="28"/>
          <w:shd w:val="clear" w:color="auto" w:fill="FFFFFF"/>
        </w:rPr>
        <w:t>е</w:t>
      </w:r>
      <w:r w:rsidRPr="007D6673">
        <w:rPr>
          <w:sz w:val="28"/>
          <w:szCs w:val="28"/>
          <w:shd w:val="clear" w:color="auto" w:fill="FFFFFF"/>
        </w:rPr>
        <w:t xml:space="preserve">ринбург, 2018. – С. 410-420. </w:t>
      </w:r>
    </w:p>
    <w:p w14:paraId="0655DE58" w14:textId="77777777" w:rsid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7D6673">
        <w:rPr>
          <w:sz w:val="28"/>
          <w:szCs w:val="28"/>
        </w:rPr>
        <w:t xml:space="preserve">Прихожан А. М. </w:t>
      </w:r>
      <w:hyperlink r:id="rId9" w:history="1">
        <w:r w:rsidRPr="007D6673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Психология подросткового возраста. Учебник и практ</w:t>
        </w:r>
        <w:r w:rsidRPr="007D6673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и</w:t>
        </w:r>
        <w:r w:rsidRPr="007D6673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 xml:space="preserve">кум для </w:t>
        </w:r>
        <w:proofErr w:type="gramStart"/>
        <w:r w:rsidRPr="007D6673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академического</w:t>
        </w:r>
        <w:proofErr w:type="gramEnd"/>
        <w:r w:rsidRPr="007D6673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 xml:space="preserve"> бакалавриата</w:t>
        </w:r>
      </w:hyperlink>
      <w:r w:rsidRPr="007D6673">
        <w:rPr>
          <w:sz w:val="28"/>
          <w:szCs w:val="28"/>
          <w:shd w:val="clear" w:color="auto" w:fill="FFFFFF"/>
        </w:rPr>
        <w:t xml:space="preserve"> / А. М. Прихожан. – М.: </w:t>
      </w:r>
      <w:proofErr w:type="spellStart"/>
      <w:r w:rsidRPr="007D6673">
        <w:rPr>
          <w:sz w:val="28"/>
          <w:szCs w:val="28"/>
          <w:shd w:val="clear" w:color="auto" w:fill="FFFFFF"/>
        </w:rPr>
        <w:t>Юрайт</w:t>
      </w:r>
      <w:proofErr w:type="spellEnd"/>
      <w:r w:rsidRPr="007D6673">
        <w:rPr>
          <w:sz w:val="28"/>
          <w:szCs w:val="28"/>
          <w:shd w:val="clear" w:color="auto" w:fill="FFFFFF"/>
        </w:rPr>
        <w:t>, 2016.</w:t>
      </w:r>
    </w:p>
    <w:p w14:paraId="0DD0EBC9" w14:textId="77777777" w:rsidR="007D6673" w:rsidRPr="007D6673" w:rsidRDefault="00434DB2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7D6673">
        <w:rPr>
          <w:sz w:val="28"/>
          <w:szCs w:val="28"/>
          <w:shd w:val="clear" w:color="auto" w:fill="FFFFFF"/>
        </w:rPr>
        <w:t xml:space="preserve">Райс Ф., </w:t>
      </w:r>
      <w:proofErr w:type="spellStart"/>
      <w:r w:rsidRPr="007D6673">
        <w:rPr>
          <w:sz w:val="28"/>
          <w:szCs w:val="28"/>
          <w:shd w:val="clear" w:color="auto" w:fill="FFFFFF"/>
        </w:rPr>
        <w:t>Долджин</w:t>
      </w:r>
      <w:proofErr w:type="spellEnd"/>
      <w:r w:rsidRPr="007D6673">
        <w:rPr>
          <w:sz w:val="28"/>
          <w:szCs w:val="28"/>
          <w:shd w:val="clear" w:color="auto" w:fill="FFFFFF"/>
        </w:rPr>
        <w:t xml:space="preserve"> К. Психология подросткового и юношеского возраста / Ф.</w:t>
      </w:r>
      <w:r w:rsidR="007D6673">
        <w:rPr>
          <w:sz w:val="28"/>
          <w:szCs w:val="28"/>
          <w:shd w:val="clear" w:color="auto" w:fill="FFFFFF"/>
        </w:rPr>
        <w:t xml:space="preserve"> Райс, К. </w:t>
      </w:r>
      <w:proofErr w:type="spellStart"/>
      <w:r w:rsidR="007D6673">
        <w:rPr>
          <w:sz w:val="28"/>
          <w:szCs w:val="28"/>
          <w:shd w:val="clear" w:color="auto" w:fill="FFFFFF"/>
        </w:rPr>
        <w:t>Долджин</w:t>
      </w:r>
      <w:proofErr w:type="spellEnd"/>
      <w:r w:rsidR="007D6673">
        <w:rPr>
          <w:sz w:val="28"/>
          <w:szCs w:val="28"/>
          <w:shd w:val="clear" w:color="auto" w:fill="FFFFFF"/>
        </w:rPr>
        <w:t>. – СПб</w:t>
      </w:r>
      <w:proofErr w:type="gramStart"/>
      <w:r w:rsidR="007D6673">
        <w:rPr>
          <w:sz w:val="28"/>
          <w:szCs w:val="28"/>
          <w:shd w:val="clear" w:color="auto" w:fill="FFFFFF"/>
        </w:rPr>
        <w:t xml:space="preserve">.: </w:t>
      </w:r>
      <w:proofErr w:type="gramEnd"/>
      <w:r w:rsidR="007D6673">
        <w:rPr>
          <w:sz w:val="28"/>
          <w:szCs w:val="28"/>
          <w:shd w:val="clear" w:color="auto" w:fill="FFFFFF"/>
        </w:rPr>
        <w:t>2000.</w:t>
      </w:r>
    </w:p>
    <w:p w14:paraId="6E106DC0" w14:textId="77777777" w:rsidR="007D6673" w:rsidRDefault="007D6673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434DB2" w:rsidRPr="007D6673">
        <w:rPr>
          <w:sz w:val="28"/>
          <w:szCs w:val="28"/>
          <w:shd w:val="clear" w:color="auto" w:fill="FFFFFF"/>
        </w:rPr>
        <w:t xml:space="preserve">Рябых М. И. Влияние личностных особенностей подростков на выбор стратегий поведения в конфликте / М. И. Рябых // Наука и перспективы, – 2005. – № 2.  </w:t>
      </w:r>
    </w:p>
    <w:p w14:paraId="6340F27B" w14:textId="07AA8E78" w:rsidR="00434DB2" w:rsidRPr="007D6673" w:rsidRDefault="007D6673" w:rsidP="007D6673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proofErr w:type="spellStart"/>
      <w:r w:rsidR="00434DB2" w:rsidRPr="007D6673">
        <w:rPr>
          <w:rFonts w:eastAsia="Times New Roman"/>
          <w:sz w:val="28"/>
          <w:szCs w:val="28"/>
        </w:rPr>
        <w:t>Шамардина</w:t>
      </w:r>
      <w:proofErr w:type="spellEnd"/>
      <w:r w:rsidR="00434DB2" w:rsidRPr="007D6673">
        <w:rPr>
          <w:rFonts w:eastAsia="Times New Roman"/>
          <w:sz w:val="28"/>
          <w:szCs w:val="28"/>
        </w:rPr>
        <w:t xml:space="preserve"> М. В. Психологические детерминанты подростковой ко</w:t>
      </w:r>
      <w:r w:rsidR="00434DB2" w:rsidRPr="007D6673">
        <w:rPr>
          <w:rFonts w:eastAsia="Times New Roman"/>
          <w:sz w:val="28"/>
          <w:szCs w:val="28"/>
        </w:rPr>
        <w:t>н</w:t>
      </w:r>
      <w:r w:rsidR="00434DB2" w:rsidRPr="007D6673">
        <w:rPr>
          <w:rFonts w:eastAsia="Times New Roman"/>
          <w:sz w:val="28"/>
          <w:szCs w:val="28"/>
        </w:rPr>
        <w:t xml:space="preserve">фликтности [Электронный ресурс]. / М. В. Шамардина. – </w:t>
      </w:r>
      <w:r w:rsidR="00434DB2" w:rsidRPr="007D6673">
        <w:rPr>
          <w:rFonts w:eastAsia="Times New Roman"/>
          <w:sz w:val="28"/>
          <w:szCs w:val="28"/>
          <w:lang w:val="en-US"/>
        </w:rPr>
        <w:t>URL</w:t>
      </w:r>
      <w:r w:rsidR="00434DB2" w:rsidRPr="007D6673">
        <w:rPr>
          <w:rFonts w:eastAsia="Times New Roman"/>
          <w:sz w:val="28"/>
          <w:szCs w:val="28"/>
        </w:rPr>
        <w:t xml:space="preserve">: </w:t>
      </w:r>
      <w:hyperlink r:id="rId10" w:history="1">
        <w:r w:rsidR="00434DB2" w:rsidRPr="007D6673">
          <w:rPr>
            <w:rStyle w:val="a5"/>
            <w:sz w:val="28"/>
            <w:szCs w:val="28"/>
          </w:rPr>
          <w:t>https://docplayer.ru/42210191-Psihologicheskie-determinanty-podrostkovoy-konfliktnosti.html</w:t>
        </w:r>
      </w:hyperlink>
    </w:p>
    <w:sectPr w:rsidR="00434DB2" w:rsidRPr="007D6673" w:rsidSect="00FC44D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5096"/>
    <w:multiLevelType w:val="multilevel"/>
    <w:tmpl w:val="9CD0783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5EB4357"/>
    <w:multiLevelType w:val="hybridMultilevel"/>
    <w:tmpl w:val="14C07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77CCA"/>
    <w:multiLevelType w:val="hybridMultilevel"/>
    <w:tmpl w:val="0BC61C3A"/>
    <w:lvl w:ilvl="0" w:tplc="2432D8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AC85282"/>
    <w:multiLevelType w:val="multilevel"/>
    <w:tmpl w:val="03E8349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BBB32BA"/>
    <w:multiLevelType w:val="hybridMultilevel"/>
    <w:tmpl w:val="D6643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71CDE"/>
    <w:multiLevelType w:val="multilevel"/>
    <w:tmpl w:val="44F85F4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6">
    <w:nsid w:val="1510351C"/>
    <w:multiLevelType w:val="multilevel"/>
    <w:tmpl w:val="3F2C05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7DC7BD2"/>
    <w:multiLevelType w:val="hybridMultilevel"/>
    <w:tmpl w:val="8ACA11D6"/>
    <w:lvl w:ilvl="0" w:tplc="AD2C04D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9B11D6"/>
    <w:multiLevelType w:val="hybridMultilevel"/>
    <w:tmpl w:val="41C0B144"/>
    <w:lvl w:ilvl="0" w:tplc="81226D58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C0A296F"/>
    <w:multiLevelType w:val="multilevel"/>
    <w:tmpl w:val="9654975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0">
    <w:nsid w:val="2E287263"/>
    <w:multiLevelType w:val="hybridMultilevel"/>
    <w:tmpl w:val="299801A4"/>
    <w:lvl w:ilvl="0" w:tplc="6F163A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230B60"/>
    <w:multiLevelType w:val="hybridMultilevel"/>
    <w:tmpl w:val="FB96629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26603B"/>
    <w:multiLevelType w:val="hybridMultilevel"/>
    <w:tmpl w:val="ED8C979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F950819"/>
    <w:multiLevelType w:val="hybridMultilevel"/>
    <w:tmpl w:val="F60CD9C2"/>
    <w:lvl w:ilvl="0" w:tplc="DEE69E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37050B6"/>
    <w:multiLevelType w:val="hybridMultilevel"/>
    <w:tmpl w:val="2AC634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13220"/>
    <w:multiLevelType w:val="hybridMultilevel"/>
    <w:tmpl w:val="2B9ECA6A"/>
    <w:lvl w:ilvl="0" w:tplc="9CCE0DD0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F792344"/>
    <w:multiLevelType w:val="multilevel"/>
    <w:tmpl w:val="57B29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7C2AB9"/>
    <w:multiLevelType w:val="hybridMultilevel"/>
    <w:tmpl w:val="5CDCEF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551109"/>
    <w:multiLevelType w:val="hybridMultilevel"/>
    <w:tmpl w:val="6C4405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272C70"/>
    <w:multiLevelType w:val="hybridMultilevel"/>
    <w:tmpl w:val="21B68B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3"/>
  </w:num>
  <w:num w:numId="4">
    <w:abstractNumId w:val="9"/>
  </w:num>
  <w:num w:numId="5">
    <w:abstractNumId w:val="17"/>
  </w:num>
  <w:num w:numId="6">
    <w:abstractNumId w:val="0"/>
  </w:num>
  <w:num w:numId="7">
    <w:abstractNumId w:val="16"/>
  </w:num>
  <w:num w:numId="8">
    <w:abstractNumId w:val="4"/>
  </w:num>
  <w:num w:numId="9">
    <w:abstractNumId w:val="6"/>
  </w:num>
  <w:num w:numId="10">
    <w:abstractNumId w:val="14"/>
  </w:num>
  <w:num w:numId="11">
    <w:abstractNumId w:val="2"/>
  </w:num>
  <w:num w:numId="12">
    <w:abstractNumId w:val="13"/>
  </w:num>
  <w:num w:numId="13">
    <w:abstractNumId w:val="1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"/>
  </w:num>
  <w:num w:numId="17">
    <w:abstractNumId w:val="5"/>
  </w:num>
  <w:num w:numId="18">
    <w:abstractNumId w:val="8"/>
  </w:num>
  <w:num w:numId="19">
    <w:abstractNumId w:val="1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64"/>
    <w:rsid w:val="00001143"/>
    <w:rsid w:val="000063A0"/>
    <w:rsid w:val="0001237C"/>
    <w:rsid w:val="00014219"/>
    <w:rsid w:val="0001747E"/>
    <w:rsid w:val="00025F9A"/>
    <w:rsid w:val="00026FA4"/>
    <w:rsid w:val="00030D96"/>
    <w:rsid w:val="00031320"/>
    <w:rsid w:val="000363FC"/>
    <w:rsid w:val="0003747D"/>
    <w:rsid w:val="000537FF"/>
    <w:rsid w:val="00056196"/>
    <w:rsid w:val="00063CCE"/>
    <w:rsid w:val="0007397F"/>
    <w:rsid w:val="00076FFC"/>
    <w:rsid w:val="0009339C"/>
    <w:rsid w:val="000940B0"/>
    <w:rsid w:val="00094875"/>
    <w:rsid w:val="000A780F"/>
    <w:rsid w:val="000B4932"/>
    <w:rsid w:val="000C2780"/>
    <w:rsid w:val="000C5C26"/>
    <w:rsid w:val="000D21F7"/>
    <w:rsid w:val="000D2A86"/>
    <w:rsid w:val="000D68A1"/>
    <w:rsid w:val="000F2B0D"/>
    <w:rsid w:val="000F3C6F"/>
    <w:rsid w:val="001017C7"/>
    <w:rsid w:val="001021AA"/>
    <w:rsid w:val="0013697D"/>
    <w:rsid w:val="00144D92"/>
    <w:rsid w:val="0015623E"/>
    <w:rsid w:val="001817E3"/>
    <w:rsid w:val="00183FFB"/>
    <w:rsid w:val="00193710"/>
    <w:rsid w:val="00196A97"/>
    <w:rsid w:val="001A071A"/>
    <w:rsid w:val="001A6636"/>
    <w:rsid w:val="001B085E"/>
    <w:rsid w:val="001B0D90"/>
    <w:rsid w:val="001C0778"/>
    <w:rsid w:val="001C21A5"/>
    <w:rsid w:val="001D6686"/>
    <w:rsid w:val="001E12E9"/>
    <w:rsid w:val="001E2967"/>
    <w:rsid w:val="001E2B8C"/>
    <w:rsid w:val="001E7AED"/>
    <w:rsid w:val="001F078F"/>
    <w:rsid w:val="001F39C4"/>
    <w:rsid w:val="001F4831"/>
    <w:rsid w:val="002023AF"/>
    <w:rsid w:val="0020711D"/>
    <w:rsid w:val="00215C05"/>
    <w:rsid w:val="0022758D"/>
    <w:rsid w:val="00230641"/>
    <w:rsid w:val="00237A62"/>
    <w:rsid w:val="00237D0F"/>
    <w:rsid w:val="002413B1"/>
    <w:rsid w:val="00243D2A"/>
    <w:rsid w:val="00251326"/>
    <w:rsid w:val="00271DDD"/>
    <w:rsid w:val="00272BC5"/>
    <w:rsid w:val="00272DCC"/>
    <w:rsid w:val="00290CED"/>
    <w:rsid w:val="002952F5"/>
    <w:rsid w:val="00297D76"/>
    <w:rsid w:val="002D678A"/>
    <w:rsid w:val="002F2FB8"/>
    <w:rsid w:val="00330958"/>
    <w:rsid w:val="0033148A"/>
    <w:rsid w:val="00336519"/>
    <w:rsid w:val="0035010F"/>
    <w:rsid w:val="003727AE"/>
    <w:rsid w:val="003755DD"/>
    <w:rsid w:val="00376D5D"/>
    <w:rsid w:val="003804DC"/>
    <w:rsid w:val="00386EEA"/>
    <w:rsid w:val="0039521B"/>
    <w:rsid w:val="003A48E9"/>
    <w:rsid w:val="003A7B69"/>
    <w:rsid w:val="003B5072"/>
    <w:rsid w:val="003B77E2"/>
    <w:rsid w:val="003D0A49"/>
    <w:rsid w:val="003D78C9"/>
    <w:rsid w:val="003F5C73"/>
    <w:rsid w:val="00407404"/>
    <w:rsid w:val="00427ABE"/>
    <w:rsid w:val="00434DB2"/>
    <w:rsid w:val="0043652A"/>
    <w:rsid w:val="00440049"/>
    <w:rsid w:val="00440B88"/>
    <w:rsid w:val="004558C8"/>
    <w:rsid w:val="00461F19"/>
    <w:rsid w:val="00462FF1"/>
    <w:rsid w:val="00465AF2"/>
    <w:rsid w:val="00472F7A"/>
    <w:rsid w:val="00475160"/>
    <w:rsid w:val="0048070D"/>
    <w:rsid w:val="0048251A"/>
    <w:rsid w:val="00487EBA"/>
    <w:rsid w:val="00490AA9"/>
    <w:rsid w:val="00491E5F"/>
    <w:rsid w:val="004A5BB3"/>
    <w:rsid w:val="004B1980"/>
    <w:rsid w:val="004C0FE4"/>
    <w:rsid w:val="004C20D5"/>
    <w:rsid w:val="004C2169"/>
    <w:rsid w:val="004D181B"/>
    <w:rsid w:val="004E309C"/>
    <w:rsid w:val="00513A67"/>
    <w:rsid w:val="00514850"/>
    <w:rsid w:val="00516A24"/>
    <w:rsid w:val="00520D3E"/>
    <w:rsid w:val="005213A1"/>
    <w:rsid w:val="005337DE"/>
    <w:rsid w:val="00540597"/>
    <w:rsid w:val="00540D88"/>
    <w:rsid w:val="00544557"/>
    <w:rsid w:val="00560469"/>
    <w:rsid w:val="00563EDD"/>
    <w:rsid w:val="00574569"/>
    <w:rsid w:val="00576F32"/>
    <w:rsid w:val="00582E06"/>
    <w:rsid w:val="005859B7"/>
    <w:rsid w:val="00593D0E"/>
    <w:rsid w:val="005B00EA"/>
    <w:rsid w:val="005B29C7"/>
    <w:rsid w:val="005B6775"/>
    <w:rsid w:val="005C6A8D"/>
    <w:rsid w:val="005D360B"/>
    <w:rsid w:val="005D58D2"/>
    <w:rsid w:val="005D5CBC"/>
    <w:rsid w:val="005F466F"/>
    <w:rsid w:val="005F4E1B"/>
    <w:rsid w:val="005F7982"/>
    <w:rsid w:val="00602123"/>
    <w:rsid w:val="0060347B"/>
    <w:rsid w:val="00604392"/>
    <w:rsid w:val="00617B0D"/>
    <w:rsid w:val="00627CA2"/>
    <w:rsid w:val="00637ABB"/>
    <w:rsid w:val="00640A2F"/>
    <w:rsid w:val="00643581"/>
    <w:rsid w:val="00644A4A"/>
    <w:rsid w:val="00665D5A"/>
    <w:rsid w:val="006817A5"/>
    <w:rsid w:val="006A08E5"/>
    <w:rsid w:val="006B53D8"/>
    <w:rsid w:val="006B5CD5"/>
    <w:rsid w:val="006C16AF"/>
    <w:rsid w:val="006C2C2F"/>
    <w:rsid w:val="006D369D"/>
    <w:rsid w:val="006E4431"/>
    <w:rsid w:val="006E7755"/>
    <w:rsid w:val="00702436"/>
    <w:rsid w:val="00702862"/>
    <w:rsid w:val="00740F9E"/>
    <w:rsid w:val="007540C0"/>
    <w:rsid w:val="00760720"/>
    <w:rsid w:val="0076320E"/>
    <w:rsid w:val="00774494"/>
    <w:rsid w:val="00790A09"/>
    <w:rsid w:val="007914E1"/>
    <w:rsid w:val="00792F6A"/>
    <w:rsid w:val="00793462"/>
    <w:rsid w:val="00794482"/>
    <w:rsid w:val="007B4AC9"/>
    <w:rsid w:val="007B4E1F"/>
    <w:rsid w:val="007B7462"/>
    <w:rsid w:val="007C0CE0"/>
    <w:rsid w:val="007C74EB"/>
    <w:rsid w:val="007D6673"/>
    <w:rsid w:val="007E1CB8"/>
    <w:rsid w:val="007E3117"/>
    <w:rsid w:val="007E6449"/>
    <w:rsid w:val="007F0658"/>
    <w:rsid w:val="007F1316"/>
    <w:rsid w:val="007F219F"/>
    <w:rsid w:val="007F6A2D"/>
    <w:rsid w:val="00800859"/>
    <w:rsid w:val="00805297"/>
    <w:rsid w:val="00811D3E"/>
    <w:rsid w:val="00817E71"/>
    <w:rsid w:val="008220BE"/>
    <w:rsid w:val="008361FD"/>
    <w:rsid w:val="00854F4F"/>
    <w:rsid w:val="00862831"/>
    <w:rsid w:val="00867718"/>
    <w:rsid w:val="00875EB6"/>
    <w:rsid w:val="00896699"/>
    <w:rsid w:val="0089705D"/>
    <w:rsid w:val="0089773A"/>
    <w:rsid w:val="008A24DE"/>
    <w:rsid w:val="008C0BCA"/>
    <w:rsid w:val="008D56CC"/>
    <w:rsid w:val="008E3F4B"/>
    <w:rsid w:val="0090508D"/>
    <w:rsid w:val="00912277"/>
    <w:rsid w:val="00921798"/>
    <w:rsid w:val="00921CDA"/>
    <w:rsid w:val="00924078"/>
    <w:rsid w:val="00927456"/>
    <w:rsid w:val="00940F64"/>
    <w:rsid w:val="00951A91"/>
    <w:rsid w:val="00954647"/>
    <w:rsid w:val="009744D9"/>
    <w:rsid w:val="00975B0F"/>
    <w:rsid w:val="00983542"/>
    <w:rsid w:val="0098478E"/>
    <w:rsid w:val="00990C8E"/>
    <w:rsid w:val="00993491"/>
    <w:rsid w:val="0099418B"/>
    <w:rsid w:val="00995A2A"/>
    <w:rsid w:val="009A0C01"/>
    <w:rsid w:val="009A60EE"/>
    <w:rsid w:val="009B4AD6"/>
    <w:rsid w:val="009C613B"/>
    <w:rsid w:val="009C7159"/>
    <w:rsid w:val="009D10C0"/>
    <w:rsid w:val="009D1C3C"/>
    <w:rsid w:val="009D5164"/>
    <w:rsid w:val="009D7F60"/>
    <w:rsid w:val="009E4F58"/>
    <w:rsid w:val="009E7AFE"/>
    <w:rsid w:val="009F5880"/>
    <w:rsid w:val="00A01BF1"/>
    <w:rsid w:val="00A07E51"/>
    <w:rsid w:val="00A14722"/>
    <w:rsid w:val="00A21015"/>
    <w:rsid w:val="00A2311F"/>
    <w:rsid w:val="00A24C0D"/>
    <w:rsid w:val="00A31CD7"/>
    <w:rsid w:val="00A332AE"/>
    <w:rsid w:val="00A342D9"/>
    <w:rsid w:val="00A3464A"/>
    <w:rsid w:val="00A572CD"/>
    <w:rsid w:val="00A61313"/>
    <w:rsid w:val="00A63431"/>
    <w:rsid w:val="00A644B4"/>
    <w:rsid w:val="00A6750C"/>
    <w:rsid w:val="00A75752"/>
    <w:rsid w:val="00A844C3"/>
    <w:rsid w:val="00A93FEA"/>
    <w:rsid w:val="00A95E3E"/>
    <w:rsid w:val="00AA0027"/>
    <w:rsid w:val="00AA1177"/>
    <w:rsid w:val="00AB4A34"/>
    <w:rsid w:val="00AC4464"/>
    <w:rsid w:val="00AE114E"/>
    <w:rsid w:val="00AE34C7"/>
    <w:rsid w:val="00AE51BA"/>
    <w:rsid w:val="00AF66D0"/>
    <w:rsid w:val="00AF6F85"/>
    <w:rsid w:val="00B033E2"/>
    <w:rsid w:val="00B158CF"/>
    <w:rsid w:val="00B15C64"/>
    <w:rsid w:val="00B379C8"/>
    <w:rsid w:val="00B40439"/>
    <w:rsid w:val="00B40799"/>
    <w:rsid w:val="00B46D2F"/>
    <w:rsid w:val="00B500DE"/>
    <w:rsid w:val="00B5508F"/>
    <w:rsid w:val="00B56732"/>
    <w:rsid w:val="00B80302"/>
    <w:rsid w:val="00B805FE"/>
    <w:rsid w:val="00B9283B"/>
    <w:rsid w:val="00B95DB9"/>
    <w:rsid w:val="00BA0C87"/>
    <w:rsid w:val="00BD17E1"/>
    <w:rsid w:val="00BD4B47"/>
    <w:rsid w:val="00BF3A00"/>
    <w:rsid w:val="00C21C66"/>
    <w:rsid w:val="00C404AD"/>
    <w:rsid w:val="00C46988"/>
    <w:rsid w:val="00C476B4"/>
    <w:rsid w:val="00C51AFF"/>
    <w:rsid w:val="00C53282"/>
    <w:rsid w:val="00C53836"/>
    <w:rsid w:val="00C54B53"/>
    <w:rsid w:val="00C606B1"/>
    <w:rsid w:val="00C627B3"/>
    <w:rsid w:val="00C71EB9"/>
    <w:rsid w:val="00C74505"/>
    <w:rsid w:val="00C817B7"/>
    <w:rsid w:val="00C82F24"/>
    <w:rsid w:val="00C83630"/>
    <w:rsid w:val="00CA49C7"/>
    <w:rsid w:val="00CB0A6A"/>
    <w:rsid w:val="00CB56C7"/>
    <w:rsid w:val="00CD32B5"/>
    <w:rsid w:val="00CF1B36"/>
    <w:rsid w:val="00D008F4"/>
    <w:rsid w:val="00D101E2"/>
    <w:rsid w:val="00D32BB9"/>
    <w:rsid w:val="00D41532"/>
    <w:rsid w:val="00D570BE"/>
    <w:rsid w:val="00D601B3"/>
    <w:rsid w:val="00D60C5B"/>
    <w:rsid w:val="00D6364C"/>
    <w:rsid w:val="00D637A3"/>
    <w:rsid w:val="00D76643"/>
    <w:rsid w:val="00D76ECD"/>
    <w:rsid w:val="00D84248"/>
    <w:rsid w:val="00DA561A"/>
    <w:rsid w:val="00DA6E92"/>
    <w:rsid w:val="00DB2B68"/>
    <w:rsid w:val="00DC624A"/>
    <w:rsid w:val="00DF4FEC"/>
    <w:rsid w:val="00E0794E"/>
    <w:rsid w:val="00E1201B"/>
    <w:rsid w:val="00E13ACF"/>
    <w:rsid w:val="00E21F9A"/>
    <w:rsid w:val="00E27E1C"/>
    <w:rsid w:val="00E53073"/>
    <w:rsid w:val="00E74F68"/>
    <w:rsid w:val="00E77E90"/>
    <w:rsid w:val="00E8622E"/>
    <w:rsid w:val="00E9705B"/>
    <w:rsid w:val="00EA463E"/>
    <w:rsid w:val="00EB4AB6"/>
    <w:rsid w:val="00EB72AC"/>
    <w:rsid w:val="00EE4B13"/>
    <w:rsid w:val="00EE5E08"/>
    <w:rsid w:val="00EE7D3F"/>
    <w:rsid w:val="00EF61E0"/>
    <w:rsid w:val="00F03A63"/>
    <w:rsid w:val="00F11062"/>
    <w:rsid w:val="00F163DC"/>
    <w:rsid w:val="00F17B93"/>
    <w:rsid w:val="00F241E5"/>
    <w:rsid w:val="00F24A13"/>
    <w:rsid w:val="00F26F18"/>
    <w:rsid w:val="00F27541"/>
    <w:rsid w:val="00F321FD"/>
    <w:rsid w:val="00F359C8"/>
    <w:rsid w:val="00F60184"/>
    <w:rsid w:val="00F95C1A"/>
    <w:rsid w:val="00F975EA"/>
    <w:rsid w:val="00F97E6F"/>
    <w:rsid w:val="00FC0002"/>
    <w:rsid w:val="00FC44D7"/>
    <w:rsid w:val="00FC50EE"/>
    <w:rsid w:val="00FD7E88"/>
    <w:rsid w:val="00FE1650"/>
    <w:rsid w:val="00FE7769"/>
    <w:rsid w:val="00FF1323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69A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B7"/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4AD6"/>
    <w:pPr>
      <w:keepNext/>
      <w:keepLines/>
      <w:spacing w:before="240" w:line="360" w:lineRule="auto"/>
      <w:jc w:val="center"/>
      <w:outlineLvl w:val="0"/>
    </w:pPr>
    <w:rPr>
      <w:rFonts w:eastAsiaTheme="majorEastAsia" w:cstheme="majorBidi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4AD6"/>
    <w:pPr>
      <w:keepNext/>
      <w:keepLines/>
      <w:spacing w:before="40" w:line="360" w:lineRule="auto"/>
      <w:jc w:val="center"/>
      <w:outlineLvl w:val="1"/>
    </w:pPr>
    <w:rPr>
      <w:rFonts w:eastAsiaTheme="majorEastAsia" w:cstheme="majorBidi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4D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B4AD6"/>
    <w:rPr>
      <w:rFonts w:ascii="Times New Roman" w:eastAsiaTheme="majorEastAsia" w:hAnsi="Times New Roman" w:cstheme="majorBidi"/>
      <w:sz w:val="28"/>
      <w:szCs w:val="32"/>
      <w:lang w:eastAsia="ru-RU"/>
    </w:rPr>
  </w:style>
  <w:style w:type="paragraph" w:styleId="a4">
    <w:name w:val="TOC Heading"/>
    <w:basedOn w:val="1"/>
    <w:next w:val="a"/>
    <w:uiPriority w:val="39"/>
    <w:unhideWhenUsed/>
    <w:qFormat/>
    <w:rsid w:val="006E4431"/>
    <w:pPr>
      <w:spacing w:line="259" w:lineRule="auto"/>
      <w:outlineLvl w:val="9"/>
    </w:pPr>
  </w:style>
  <w:style w:type="character" w:customStyle="1" w:styleId="20">
    <w:name w:val="Заголовок 2 Знак"/>
    <w:basedOn w:val="a0"/>
    <w:link w:val="2"/>
    <w:uiPriority w:val="9"/>
    <w:rsid w:val="009B4AD6"/>
    <w:rPr>
      <w:rFonts w:ascii="Times New Roman" w:eastAsiaTheme="majorEastAsia" w:hAnsi="Times New Roman" w:cstheme="majorBidi"/>
      <w:sz w:val="28"/>
      <w:szCs w:val="26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E4431"/>
    <w:pPr>
      <w:spacing w:after="100"/>
    </w:pPr>
  </w:style>
  <w:style w:type="character" w:styleId="a5">
    <w:name w:val="Hyperlink"/>
    <w:basedOn w:val="a0"/>
    <w:uiPriority w:val="99"/>
    <w:unhideWhenUsed/>
    <w:rsid w:val="006E4431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9B4AD6"/>
    <w:pPr>
      <w:spacing w:after="100"/>
      <w:ind w:left="220"/>
    </w:pPr>
  </w:style>
  <w:style w:type="paragraph" w:styleId="a6">
    <w:name w:val="Balloon Text"/>
    <w:basedOn w:val="a"/>
    <w:link w:val="a7"/>
    <w:uiPriority w:val="99"/>
    <w:semiHidden/>
    <w:unhideWhenUsed/>
    <w:rsid w:val="003952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21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B7"/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4AD6"/>
    <w:pPr>
      <w:keepNext/>
      <w:keepLines/>
      <w:spacing w:before="240" w:line="360" w:lineRule="auto"/>
      <w:jc w:val="center"/>
      <w:outlineLvl w:val="0"/>
    </w:pPr>
    <w:rPr>
      <w:rFonts w:eastAsiaTheme="majorEastAsia" w:cstheme="majorBidi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4AD6"/>
    <w:pPr>
      <w:keepNext/>
      <w:keepLines/>
      <w:spacing w:before="40" w:line="360" w:lineRule="auto"/>
      <w:jc w:val="center"/>
      <w:outlineLvl w:val="1"/>
    </w:pPr>
    <w:rPr>
      <w:rFonts w:eastAsiaTheme="majorEastAsia" w:cstheme="majorBidi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4D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B4AD6"/>
    <w:rPr>
      <w:rFonts w:ascii="Times New Roman" w:eastAsiaTheme="majorEastAsia" w:hAnsi="Times New Roman" w:cstheme="majorBidi"/>
      <w:sz w:val="28"/>
      <w:szCs w:val="32"/>
      <w:lang w:eastAsia="ru-RU"/>
    </w:rPr>
  </w:style>
  <w:style w:type="paragraph" w:styleId="a4">
    <w:name w:val="TOC Heading"/>
    <w:basedOn w:val="1"/>
    <w:next w:val="a"/>
    <w:uiPriority w:val="39"/>
    <w:unhideWhenUsed/>
    <w:qFormat/>
    <w:rsid w:val="006E4431"/>
    <w:pPr>
      <w:spacing w:line="259" w:lineRule="auto"/>
      <w:outlineLvl w:val="9"/>
    </w:pPr>
  </w:style>
  <w:style w:type="character" w:customStyle="1" w:styleId="20">
    <w:name w:val="Заголовок 2 Знак"/>
    <w:basedOn w:val="a0"/>
    <w:link w:val="2"/>
    <w:uiPriority w:val="9"/>
    <w:rsid w:val="009B4AD6"/>
    <w:rPr>
      <w:rFonts w:ascii="Times New Roman" w:eastAsiaTheme="majorEastAsia" w:hAnsi="Times New Roman" w:cstheme="majorBidi"/>
      <w:sz w:val="28"/>
      <w:szCs w:val="26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E4431"/>
    <w:pPr>
      <w:spacing w:after="100"/>
    </w:pPr>
  </w:style>
  <w:style w:type="character" w:styleId="a5">
    <w:name w:val="Hyperlink"/>
    <w:basedOn w:val="a0"/>
    <w:uiPriority w:val="99"/>
    <w:unhideWhenUsed/>
    <w:rsid w:val="006E4431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9B4AD6"/>
    <w:pPr>
      <w:spacing w:after="100"/>
      <w:ind w:left="220"/>
    </w:pPr>
  </w:style>
  <w:style w:type="paragraph" w:styleId="a6">
    <w:name w:val="Balloon Text"/>
    <w:basedOn w:val="a"/>
    <w:link w:val="a7"/>
    <w:uiPriority w:val="99"/>
    <w:semiHidden/>
    <w:unhideWhenUsed/>
    <w:rsid w:val="003952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21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ocplayer.ru/42210191-Psihologicheskie-determinanty-podrostkovoy-konfliktnosti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hildpsy.ru/lib/books/id/34895.php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2;&#1050;&#1056;\&#1101;&#1084;&#1087;&#1080;&#1088;&#1080;&#1082;&#1072;%20(&#1057;&#1072;&#1074;&#1095;&#1077;&#1085;&#1082;&#1086;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ria\Desktop\&#1087;&#1086;&#1076;&#1089;&#1090;&#1072;&#1074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3">
                  <a:tint val="54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4BB-4DF6-8909-21D902FE04B0}"/>
              </c:ext>
            </c:extLst>
          </c:dPt>
          <c:dPt>
            <c:idx val="1"/>
            <c:bubble3D val="0"/>
            <c:spPr>
              <a:solidFill>
                <a:schemeClr val="accent3">
                  <a:tint val="77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4BB-4DF6-8909-21D902FE04B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4BB-4DF6-8909-21D902FE04B0}"/>
              </c:ext>
            </c:extLst>
          </c:dPt>
          <c:dPt>
            <c:idx val="3"/>
            <c:bubble3D val="0"/>
            <c:spPr>
              <a:solidFill>
                <a:schemeClr val="accent3">
                  <a:shade val="76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4BB-4DF6-8909-21D902FE04B0}"/>
              </c:ext>
            </c:extLst>
          </c:dPt>
          <c:dPt>
            <c:idx val="4"/>
            <c:bubble3D val="0"/>
            <c:spPr>
              <a:solidFill>
                <a:schemeClr val="accent3">
                  <a:shade val="53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A4BB-4DF6-8909-21D902FE04B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Томас!$C$1:$G$1</c:f>
              <c:strCache>
                <c:ptCount val="5"/>
                <c:pt idx="0">
                  <c:v>соперничество</c:v>
                </c:pt>
                <c:pt idx="1">
                  <c:v>сотрудничество</c:v>
                </c:pt>
                <c:pt idx="2">
                  <c:v>компромисс</c:v>
                </c:pt>
                <c:pt idx="3">
                  <c:v>избегание</c:v>
                </c:pt>
                <c:pt idx="4">
                  <c:v>приспособление</c:v>
                </c:pt>
              </c:strCache>
            </c:strRef>
          </c:cat>
          <c:val>
            <c:numRef>
              <c:f>Томас!$C$37:$G$37</c:f>
              <c:numCache>
                <c:formatCode>General</c:formatCode>
                <c:ptCount val="5"/>
                <c:pt idx="0">
                  <c:v>4</c:v>
                </c:pt>
                <c:pt idx="1">
                  <c:v>8</c:v>
                </c:pt>
                <c:pt idx="2">
                  <c:v>15</c:v>
                </c:pt>
                <c:pt idx="3">
                  <c:v>6</c:v>
                </c:pt>
                <c:pt idx="4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A4BB-4DF6-8909-21D902FE04B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0990011493965668"/>
          <c:y val="0.25385825075163326"/>
          <c:w val="0.33256111969787289"/>
          <c:h val="0.4934048068863838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14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v>компромисс</c:v>
          </c:tx>
          <c:spPr>
            <a:ln w="22225" cap="rnd" cmpd="sng" algn="ctr">
              <a:solidFill>
                <a:srgbClr val="FFC000"/>
              </a:solidFill>
              <a:round/>
            </a:ln>
            <a:effectLst/>
          </c:spPr>
          <c:marker>
            <c:symbol val="none"/>
          </c:marker>
          <c:cat>
            <c:strRef>
              <c:f>графики!$B$62:$O$62</c:f>
              <c:strCache>
                <c:ptCount val="14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  <c:pt idx="10">
                  <c:v>O</c:v>
                </c:pt>
                <c:pt idx="11">
                  <c:v>Q2</c:v>
                </c:pt>
                <c:pt idx="12">
                  <c:v>Q3</c:v>
                </c:pt>
                <c:pt idx="13">
                  <c:v>Q4</c:v>
                </c:pt>
              </c:strCache>
            </c:strRef>
          </c:cat>
          <c:val>
            <c:numRef>
              <c:f>графики!$B$63:$O$63</c:f>
              <c:numCache>
                <c:formatCode>0.00</c:formatCode>
                <c:ptCount val="14"/>
                <c:pt idx="0">
                  <c:v>4.2</c:v>
                </c:pt>
                <c:pt idx="1">
                  <c:v>2.4</c:v>
                </c:pt>
                <c:pt idx="2">
                  <c:v>4.2</c:v>
                </c:pt>
                <c:pt idx="3">
                  <c:v>2.8666666666666667</c:v>
                </c:pt>
                <c:pt idx="4">
                  <c:v>4.5333333333333332</c:v>
                </c:pt>
                <c:pt idx="5">
                  <c:v>3.0666666666666669</c:v>
                </c:pt>
                <c:pt idx="6">
                  <c:v>4.2666666666666666</c:v>
                </c:pt>
                <c:pt idx="7">
                  <c:v>4.4000000000000004</c:v>
                </c:pt>
                <c:pt idx="8">
                  <c:v>3.9333333333333331</c:v>
                </c:pt>
                <c:pt idx="9">
                  <c:v>3.7333333333333334</c:v>
                </c:pt>
                <c:pt idx="10">
                  <c:v>3.7333333333333334</c:v>
                </c:pt>
                <c:pt idx="11">
                  <c:v>4</c:v>
                </c:pt>
                <c:pt idx="12">
                  <c:v>4.0666666666666664</c:v>
                </c:pt>
                <c:pt idx="13">
                  <c:v>2.8666666666666667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9117-4CB0-A437-740E029FA365}"/>
            </c:ext>
          </c:extLst>
        </c:ser>
        <c:ser>
          <c:idx val="1"/>
          <c:order val="1"/>
          <c:tx>
            <c:v>сотрудничество</c:v>
          </c:tx>
          <c:spPr>
            <a:ln w="22225" cap="rnd" cmpd="sng" algn="ctr">
              <a:solidFill>
                <a:srgbClr val="92D050"/>
              </a:solidFill>
              <a:round/>
            </a:ln>
            <a:effectLst/>
          </c:spPr>
          <c:marker>
            <c:symbol val="none"/>
          </c:marker>
          <c:cat>
            <c:strRef>
              <c:f>графики!$B$62:$O$62</c:f>
              <c:strCache>
                <c:ptCount val="14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  <c:pt idx="10">
                  <c:v>O</c:v>
                </c:pt>
                <c:pt idx="11">
                  <c:v>Q2</c:v>
                </c:pt>
                <c:pt idx="12">
                  <c:v>Q3</c:v>
                </c:pt>
                <c:pt idx="13">
                  <c:v>Q4</c:v>
                </c:pt>
              </c:strCache>
            </c:strRef>
          </c:cat>
          <c:val>
            <c:numRef>
              <c:f>графики!$B$64:$O$64</c:f>
              <c:numCache>
                <c:formatCode>0.00</c:formatCode>
                <c:ptCount val="14"/>
                <c:pt idx="0">
                  <c:v>3.6</c:v>
                </c:pt>
                <c:pt idx="1">
                  <c:v>2.6</c:v>
                </c:pt>
                <c:pt idx="2">
                  <c:v>4.1333333333333337</c:v>
                </c:pt>
                <c:pt idx="3">
                  <c:v>2.6</c:v>
                </c:pt>
                <c:pt idx="4">
                  <c:v>4.8666666666666663</c:v>
                </c:pt>
                <c:pt idx="5">
                  <c:v>2.8666666666666667</c:v>
                </c:pt>
                <c:pt idx="6">
                  <c:v>5.4</c:v>
                </c:pt>
                <c:pt idx="7">
                  <c:v>4.4666666666666668</c:v>
                </c:pt>
                <c:pt idx="8">
                  <c:v>2.9333333333333331</c:v>
                </c:pt>
                <c:pt idx="9">
                  <c:v>4.333333333333333</c:v>
                </c:pt>
                <c:pt idx="10">
                  <c:v>4.5999999999999996</c:v>
                </c:pt>
                <c:pt idx="11">
                  <c:v>3.4</c:v>
                </c:pt>
                <c:pt idx="12">
                  <c:v>4.1333333333333337</c:v>
                </c:pt>
                <c:pt idx="13">
                  <c:v>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9117-4CB0-A437-740E029FA365}"/>
            </c:ext>
          </c:extLst>
        </c:ser>
        <c:ser>
          <c:idx val="2"/>
          <c:order val="2"/>
          <c:tx>
            <c:v>избегание</c:v>
          </c:tx>
          <c:spPr>
            <a:ln w="22225" cap="rnd" cmpd="sng" algn="ctr">
              <a:solidFill>
                <a:schemeClr val="accent5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графики!$B$62:$O$62</c:f>
              <c:strCache>
                <c:ptCount val="14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  <c:pt idx="4">
                  <c:v>E</c:v>
                </c:pt>
                <c:pt idx="5">
                  <c:v>F</c:v>
                </c:pt>
                <c:pt idx="6">
                  <c:v>G</c:v>
                </c:pt>
                <c:pt idx="7">
                  <c:v>H</c:v>
                </c:pt>
                <c:pt idx="8">
                  <c:v>I</c:v>
                </c:pt>
                <c:pt idx="9">
                  <c:v>J</c:v>
                </c:pt>
                <c:pt idx="10">
                  <c:v>O</c:v>
                </c:pt>
                <c:pt idx="11">
                  <c:v>Q2</c:v>
                </c:pt>
                <c:pt idx="12">
                  <c:v>Q3</c:v>
                </c:pt>
                <c:pt idx="13">
                  <c:v>Q4</c:v>
                </c:pt>
              </c:strCache>
            </c:strRef>
          </c:cat>
          <c:val>
            <c:numRef>
              <c:f>графики!$B$65:$O$65</c:f>
              <c:numCache>
                <c:formatCode>0.00</c:formatCode>
                <c:ptCount val="14"/>
                <c:pt idx="0">
                  <c:v>3.9230769230769229</c:v>
                </c:pt>
                <c:pt idx="1">
                  <c:v>2.0769230769230771</c:v>
                </c:pt>
                <c:pt idx="2">
                  <c:v>4.615384615384615</c:v>
                </c:pt>
                <c:pt idx="3">
                  <c:v>2.8461538461538463</c:v>
                </c:pt>
                <c:pt idx="4">
                  <c:v>4.8461538461538458</c:v>
                </c:pt>
                <c:pt idx="5">
                  <c:v>3.0769230769230771</c:v>
                </c:pt>
                <c:pt idx="6">
                  <c:v>4.384615384615385</c:v>
                </c:pt>
                <c:pt idx="7">
                  <c:v>3.5384615384615383</c:v>
                </c:pt>
                <c:pt idx="8">
                  <c:v>4.9230769230769234</c:v>
                </c:pt>
                <c:pt idx="9">
                  <c:v>3.0769230769230771</c:v>
                </c:pt>
                <c:pt idx="10">
                  <c:v>3.6153846153846154</c:v>
                </c:pt>
                <c:pt idx="11">
                  <c:v>4.7692307692307692</c:v>
                </c:pt>
                <c:pt idx="12">
                  <c:v>4.4615384615384617</c:v>
                </c:pt>
                <c:pt idx="13">
                  <c:v>2.4615384615384617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9117-4CB0-A437-740E029FA3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dropLines>
          <c:spPr>
            <a:ln w="9525" cap="flat" cmpd="sng" algn="ctr">
              <a:solidFill>
                <a:schemeClr val="dk1">
                  <a:lumMod val="35000"/>
                  <a:lumOff val="65000"/>
                  <a:alpha val="33000"/>
                </a:schemeClr>
              </a:solidFill>
              <a:round/>
            </a:ln>
            <a:effectLst/>
          </c:spPr>
        </c:dropLines>
        <c:marker val="1"/>
        <c:smooth val="0"/>
        <c:axId val="97709568"/>
        <c:axId val="138154496"/>
        <c:extLst xmlns:c16r2="http://schemas.microsoft.com/office/drawing/2015/06/chart">
          <c:ext xmlns:c15="http://schemas.microsoft.com/office/drawing/2012/chart" uri="{02D57815-91ED-43cb-92C2-25804820EDAC}">
            <c15:filteredLineSeries>
              <c15:ser>
                <c:idx val="3"/>
                <c:order val="3"/>
                <c:spPr>
                  <a:ln w="22225" cap="rnd" cmpd="sng" algn="ctr">
                    <a:solidFill>
                      <a:schemeClr val="accent2">
                        <a:lumMod val="60000"/>
                      </a:schemeClr>
                    </a:solidFill>
                    <a:round/>
                  </a:ln>
                  <a:effectLst/>
                </c:spPr>
                <c:marker>
                  <c:symbol val="circle"/>
                  <c:size val="4"/>
                  <c:spPr>
                    <a:solidFill>
                      <a:schemeClr val="accent2">
                        <a:lumMod val="60000"/>
                      </a:schemeClr>
                    </a:solidFill>
                    <a:ln w="9525" cap="flat" cmpd="sng" algn="ctr">
                      <a:solidFill>
                        <a:schemeClr val="accent2">
                          <a:lumMod val="60000"/>
                        </a:schemeClr>
                      </a:solidFill>
                      <a:round/>
                    </a:ln>
                    <a:effectLst/>
                  </c:spPr>
                </c:marker>
                <c:cat>
                  <c:strRef>
                    <c:extLst>
                      <c:ext uri="{02D57815-91ED-43cb-92C2-25804820EDAC}">
                        <c15:formulaRef>
                          <c15:sqref>графики!$B$62:$O$62</c15:sqref>
                        </c15:formulaRef>
                      </c:ext>
                    </c:extLst>
                    <c:strCache>
                      <c:ptCount val="14"/>
                      <c:pt idx="0">
                        <c:v>A</c:v>
                      </c:pt>
                      <c:pt idx="1">
                        <c:v>B</c:v>
                      </c:pt>
                      <c:pt idx="2">
                        <c:v>C</c:v>
                      </c:pt>
                      <c:pt idx="3">
                        <c:v>D</c:v>
                      </c:pt>
                      <c:pt idx="4">
                        <c:v>E</c:v>
                      </c:pt>
                      <c:pt idx="5">
                        <c:v>F</c:v>
                      </c:pt>
                      <c:pt idx="6">
                        <c:v>G</c:v>
                      </c:pt>
                      <c:pt idx="7">
                        <c:v>H</c:v>
                      </c:pt>
                      <c:pt idx="8">
                        <c:v>I</c:v>
                      </c:pt>
                      <c:pt idx="9">
                        <c:v>J</c:v>
                      </c:pt>
                      <c:pt idx="10">
                        <c:v>O</c:v>
                      </c:pt>
                      <c:pt idx="11">
                        <c:v>Q2</c:v>
                      </c:pt>
                      <c:pt idx="12">
                        <c:v>Q3</c:v>
                      </c:pt>
                      <c:pt idx="13">
                        <c:v>Q4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графики!$B$66:$O$66</c15:sqref>
                        </c15:formulaRef>
                      </c:ext>
                    </c:extLst>
                    <c:numCache>
                      <c:formatCode>0.00</c:formatCode>
                      <c:ptCount val="14"/>
                      <c:pt idx="0">
                        <c:v>3.5</c:v>
                      </c:pt>
                      <c:pt idx="1">
                        <c:v>2.3333333333333335</c:v>
                      </c:pt>
                      <c:pt idx="2">
                        <c:v>3.3333333333333335</c:v>
                      </c:pt>
                      <c:pt idx="3">
                        <c:v>3.3333333333333335</c:v>
                      </c:pt>
                      <c:pt idx="4">
                        <c:v>4.333333333333333</c:v>
                      </c:pt>
                      <c:pt idx="5">
                        <c:v>2.3333333333333335</c:v>
                      </c:pt>
                      <c:pt idx="6">
                        <c:v>3.8333333333333335</c:v>
                      </c:pt>
                      <c:pt idx="7">
                        <c:v>3.1666666666666665</c:v>
                      </c:pt>
                      <c:pt idx="8">
                        <c:v>3.3333333333333335</c:v>
                      </c:pt>
                      <c:pt idx="9">
                        <c:v>2.8333333333333335</c:v>
                      </c:pt>
                      <c:pt idx="10">
                        <c:v>3.1666666666666665</c:v>
                      </c:pt>
                      <c:pt idx="11">
                        <c:v>3.3333333333333335</c:v>
                      </c:pt>
                      <c:pt idx="12">
                        <c:v>3.6666666666666665</c:v>
                      </c:pt>
                      <c:pt idx="13">
                        <c:v>2.8333333333333335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3-9117-4CB0-A437-740E029FA365}"/>
                  </c:ext>
                </c:extLst>
              </c15:ser>
            </c15:filteredLineSeries>
          </c:ext>
        </c:extLst>
      </c:lineChart>
      <c:catAx>
        <c:axId val="97709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spc="2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8154496"/>
        <c:crosses val="autoZero"/>
        <c:auto val="1"/>
        <c:lblAlgn val="ctr"/>
        <c:lblOffset val="100"/>
        <c:noMultiLvlLbl val="0"/>
      </c:catAx>
      <c:valAx>
        <c:axId val="138154496"/>
        <c:scaling>
          <c:orientation val="minMax"/>
        </c:scaling>
        <c:delete val="0"/>
        <c:axPos val="l"/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spc="2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97709568"/>
        <c:crosses val="autoZero"/>
        <c:crossBetween val="between"/>
      </c:valAx>
      <c:spPr>
        <a:gradFill>
          <a:gsLst>
            <a:gs pos="100000">
              <a:schemeClr val="lt1">
                <a:lumMod val="95000"/>
              </a:schemeClr>
            </a:gs>
            <a:gs pos="0">
              <a:schemeClr val="lt1"/>
            </a:gs>
          </a:gsLst>
          <a:lin ang="5400000" scaled="0"/>
        </a:gra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33A7A-7831-47AA-9C2D-2720B4DA1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9</Pages>
  <Words>2212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Admin</cp:lastModifiedBy>
  <cp:revision>23</cp:revision>
  <dcterms:created xsi:type="dcterms:W3CDTF">2020-05-20T03:06:00Z</dcterms:created>
  <dcterms:modified xsi:type="dcterms:W3CDTF">2021-08-04T05:47:00Z</dcterms:modified>
</cp:coreProperties>
</file>