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header2.xml" ContentType="application/vnd.openxmlformats-officedocument.wordprocessingml.header+xml"/>
  <Override PartName="/word/header1.xml" ContentType="application/vnd.openxmlformats-officedocument.wordprocessingml.header+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styles.xml" ContentType="application/vnd.openxmlformats-officedocument.wordprocessingml.styles+xml"/>
  <Override PartName="/word/numbering.xml" ContentType="application/vnd.openxmlformats-officedocument.wordprocessingml.numbering+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center"/>
        <w:rPr>
          <w:color w:val="000000"/>
          <w:kern w:val="0"/>
          <w:sz w:val="24"/>
          <w:szCs w:val="24"/>
          <w:lang w:val="en-US" w:eastAsia="en-US"/>
        </w:rPr>
      </w:pPr>
      <w:r>
        <w:rPr>
          <w:color w:val="000000"/>
          <w:kern w:val="0"/>
          <w:sz w:val="24"/>
          <w:szCs w:val="24"/>
          <w:lang w:val="en-US" w:eastAsia="en-US"/>
        </w:rPr>
        <w:drawing>
          <wp:anchor behindDoc="0" distT="0" distB="0" distL="114935" distR="114935" simplePos="0" locked="0" layoutInCell="1" allowOverlap="1" relativeHeight="2">
            <wp:simplePos x="0" y="0"/>
            <wp:positionH relativeFrom="column">
              <wp:posOffset>1284605</wp:posOffset>
            </wp:positionH>
            <wp:positionV relativeFrom="paragraph">
              <wp:posOffset>266700</wp:posOffset>
            </wp:positionV>
            <wp:extent cx="2921635" cy="2162175"/>
            <wp:effectExtent l="0" t="0" r="0" b="0"/>
            <wp:wrapSquare wrapText="bothSides"/>
            <wp:docPr id="1"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
                    <pic:cNvPicPr>
                      <a:picLocks noChangeAspect="1" noChangeArrowheads="1"/>
                    </pic:cNvPicPr>
                  </pic:nvPicPr>
                  <pic:blipFill>
                    <a:blip r:embed="rId2"/>
                    <a:srcRect l="-5" t="-7" r="-5" b="-7"/>
                    <a:stretch>
                      <a:fillRect/>
                    </a:stretch>
                  </pic:blipFill>
                  <pic:spPr bwMode="auto">
                    <a:xfrm>
                      <a:off x="0" y="0"/>
                      <a:ext cx="2921635" cy="2162175"/>
                    </a:xfrm>
                    <a:prstGeom prst="rect">
                      <a:avLst/>
                    </a:prstGeom>
                  </pic:spPr>
                </pic:pic>
              </a:graphicData>
            </a:graphic>
          </wp:anchor>
        </w:drawing>
      </w:r>
    </w:p>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center"/>
        <w:rPr>
          <w:b/>
          <w:b/>
          <w:i/>
          <w:i/>
          <w:color w:val="000000"/>
          <w:kern w:val="0"/>
          <w:sz w:val="24"/>
          <w:szCs w:val="24"/>
        </w:rPr>
      </w:pPr>
      <w:r>
        <w:rPr>
          <w:b/>
          <w:i/>
          <w:color w:val="000000"/>
          <w:kern w:val="0"/>
          <w:sz w:val="24"/>
          <w:szCs w:val="24"/>
        </w:rPr>
      </w:r>
    </w:p>
    <w:p>
      <w:pPr>
        <w:pStyle w:val="Normal"/>
        <w:spacing w:lineRule="auto" w:line="360"/>
        <w:jc w:val="center"/>
        <w:rPr>
          <w:b/>
          <w:b/>
          <w:i/>
          <w:i/>
          <w:color w:val="000000"/>
          <w:kern w:val="0"/>
          <w:sz w:val="24"/>
          <w:szCs w:val="24"/>
        </w:rPr>
      </w:pPr>
      <w:r>
        <w:rPr>
          <w:b/>
          <w:i/>
          <w:color w:val="000000"/>
          <w:kern w:val="0"/>
          <w:sz w:val="24"/>
          <w:szCs w:val="24"/>
        </w:rPr>
      </w:r>
    </w:p>
    <w:p>
      <w:pPr>
        <w:pStyle w:val="Normal"/>
        <w:spacing w:lineRule="auto" w:line="360"/>
        <w:jc w:val="center"/>
        <w:rPr>
          <w:b/>
          <w:b/>
          <w:i/>
          <w:i/>
          <w:color w:val="000000"/>
          <w:kern w:val="0"/>
          <w:sz w:val="24"/>
          <w:szCs w:val="24"/>
        </w:rPr>
      </w:pPr>
      <w:r>
        <w:rPr>
          <w:b/>
          <w:i/>
          <w:color w:val="000000"/>
          <w:kern w:val="0"/>
          <w:sz w:val="24"/>
          <w:szCs w:val="24"/>
        </w:rPr>
      </w:r>
    </w:p>
    <w:p>
      <w:pPr>
        <w:pStyle w:val="Normal"/>
        <w:spacing w:lineRule="auto" w:line="360"/>
        <w:jc w:val="center"/>
        <w:rPr>
          <w:b/>
          <w:b/>
          <w:i/>
          <w:i/>
          <w:color w:val="000000"/>
          <w:kern w:val="0"/>
          <w:sz w:val="24"/>
          <w:szCs w:val="24"/>
        </w:rPr>
      </w:pPr>
      <w:r>
        <w:rPr>
          <w:b/>
          <w:i/>
          <w:color w:val="000000"/>
          <w:kern w:val="0"/>
          <w:sz w:val="24"/>
          <w:szCs w:val="24"/>
        </w:rPr>
      </w:r>
    </w:p>
    <w:p>
      <w:pPr>
        <w:pStyle w:val="Normal"/>
        <w:spacing w:lineRule="auto" w:line="360"/>
        <w:jc w:val="center"/>
        <w:rPr>
          <w:b/>
          <w:b/>
          <w:i/>
          <w:i/>
          <w:color w:val="FF0000"/>
          <w:kern w:val="0"/>
          <w:sz w:val="24"/>
          <w:szCs w:val="24"/>
        </w:rPr>
      </w:pPr>
      <w:r>
        <w:rPr>
          <w:b/>
          <w:i/>
          <w:color w:val="FF0000"/>
          <w:kern w:val="0"/>
          <w:sz w:val="24"/>
          <w:szCs w:val="24"/>
        </w:rPr>
      </w:r>
    </w:p>
    <w:p>
      <w:pPr>
        <w:pStyle w:val="Normal"/>
        <w:spacing w:lineRule="auto" w:line="360"/>
        <w:jc w:val="center"/>
        <w:rPr>
          <w:b/>
          <w:b/>
          <w:i/>
          <w:i/>
          <w:color w:val="FF0000"/>
          <w:kern w:val="0"/>
          <w:sz w:val="36"/>
          <w:szCs w:val="36"/>
        </w:rPr>
      </w:pPr>
      <w:r>
        <w:rPr>
          <w:b/>
          <w:i/>
          <w:color w:val="FF0000"/>
          <w:kern w:val="0"/>
          <w:sz w:val="36"/>
          <w:szCs w:val="36"/>
        </w:rPr>
      </w:r>
    </w:p>
    <w:p>
      <w:pPr>
        <w:pStyle w:val="Normal"/>
        <w:spacing w:lineRule="auto" w:line="360"/>
        <w:jc w:val="center"/>
        <w:rPr/>
      </w:pPr>
      <w:r>
        <w:rPr>
          <w:b/>
          <w:i/>
          <w:color w:val="0070C0"/>
          <w:kern w:val="0"/>
          <w:sz w:val="36"/>
          <w:szCs w:val="36"/>
        </w:rPr>
        <w:t>««Все по-взрослому!»</w:t>
      </w:r>
    </w:p>
    <w:p>
      <w:pPr>
        <w:pStyle w:val="Normal"/>
        <w:spacing w:lineRule="auto" w:line="360"/>
        <w:jc w:val="center"/>
        <w:rPr>
          <w:b/>
          <w:b/>
          <w:i/>
          <w:i/>
          <w:color w:val="FF0000"/>
          <w:kern w:val="0"/>
          <w:sz w:val="36"/>
          <w:szCs w:val="36"/>
        </w:rPr>
      </w:pPr>
      <w:r>
        <w:rPr>
          <w:b/>
          <w:i/>
          <w:color w:val="FF0000"/>
          <w:kern w:val="0"/>
          <w:sz w:val="36"/>
          <w:szCs w:val="36"/>
        </w:rPr>
        <w:t>Метод проектов - как средство профессионального ориентирования детей старшего дошкольного возраста»</w:t>
      </w:r>
    </w:p>
    <w:p>
      <w:pPr>
        <w:pStyle w:val="Normal"/>
        <w:spacing w:lineRule="auto" w:line="360"/>
        <w:jc w:val="center"/>
        <w:rPr>
          <w:b/>
          <w:b/>
          <w:i/>
          <w:i/>
          <w:color w:val="00B050"/>
          <w:kern w:val="0"/>
          <w:sz w:val="36"/>
          <w:szCs w:val="36"/>
        </w:rPr>
      </w:pPr>
      <w:r>
        <w:rPr>
          <w:b/>
          <w:i/>
          <w:color w:val="00B050"/>
          <w:kern w:val="0"/>
          <w:sz w:val="36"/>
          <w:szCs w:val="36"/>
        </w:rPr>
        <w:t>Методические  рекомендации</w:t>
      </w:r>
    </w:p>
    <w:p>
      <w:pPr>
        <w:pStyle w:val="Normal"/>
        <w:spacing w:lineRule="auto" w:line="360"/>
        <w:jc w:val="center"/>
        <w:rPr>
          <w:b/>
          <w:b/>
          <w:i/>
          <w:i/>
          <w:color w:val="000000"/>
          <w:kern w:val="0"/>
          <w:sz w:val="24"/>
          <w:szCs w:val="24"/>
        </w:rPr>
      </w:pPr>
      <w:r>
        <w:rPr>
          <w:b/>
          <w:i/>
          <w:color w:val="000000"/>
          <w:kern w:val="0"/>
          <w:sz w:val="24"/>
          <w:szCs w:val="24"/>
        </w:rPr>
      </w:r>
    </w:p>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center"/>
        <w:rPr>
          <w:color w:val="000000"/>
          <w:kern w:val="0"/>
          <w:sz w:val="24"/>
          <w:szCs w:val="24"/>
        </w:rPr>
      </w:pPr>
      <w:r>
        <w:rPr>
          <w:color w:val="000000"/>
          <w:kern w:val="0"/>
          <w:sz w:val="24"/>
          <w:szCs w:val="24"/>
        </w:rPr>
      </w:r>
    </w:p>
    <w:p>
      <w:pPr>
        <w:pStyle w:val="Normal"/>
        <w:spacing w:lineRule="auto" w:line="360"/>
        <w:jc w:val="right"/>
        <w:rPr>
          <w:color w:val="000000"/>
          <w:kern w:val="0"/>
          <w:sz w:val="24"/>
          <w:szCs w:val="24"/>
        </w:rPr>
      </w:pPr>
      <w:r>
        <w:rPr>
          <w:bCs/>
          <w:color w:val="000000"/>
          <w:kern w:val="0"/>
          <w:sz w:val="24"/>
          <w:szCs w:val="24"/>
        </w:rPr>
        <w:t>Разработала: инструктор по физической культуре</w:t>
      </w:r>
    </w:p>
    <w:p>
      <w:pPr>
        <w:pStyle w:val="Normal"/>
        <w:spacing w:lineRule="auto" w:line="360"/>
        <w:jc w:val="right"/>
        <w:rPr>
          <w:b/>
          <w:b/>
          <w:bCs/>
          <w:color w:val="000000"/>
          <w:kern w:val="0"/>
          <w:sz w:val="24"/>
          <w:szCs w:val="24"/>
        </w:rPr>
      </w:pPr>
      <w:r>
        <w:rPr>
          <w:bCs/>
          <w:color w:val="000000"/>
          <w:kern w:val="0"/>
          <w:sz w:val="24"/>
          <w:szCs w:val="24"/>
        </w:rPr>
        <w:t>Хасанова Оксана Владимировна</w:t>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center"/>
        <w:rPr>
          <w:color w:val="000000"/>
          <w:kern w:val="0"/>
          <w:sz w:val="24"/>
          <w:szCs w:val="24"/>
        </w:rPr>
      </w:pPr>
      <w:r>
        <w:rPr>
          <w:color w:val="000000"/>
          <w:kern w:val="0"/>
          <w:sz w:val="24"/>
          <w:szCs w:val="24"/>
        </w:rPr>
        <w:t>2020</w:t>
      </w:r>
    </w:p>
    <w:p>
      <w:pPr>
        <w:pStyle w:val="Style18"/>
        <w:spacing w:before="0" w:after="0"/>
        <w:ind w:left="0" w:hanging="0"/>
        <w:contextualSpacing/>
        <w:jc w:val="center"/>
        <w:rPr>
          <w:rFonts w:ascii="Times New Roman" w:hAnsi="Times New Roman" w:cs="Times New Roman"/>
          <w:color w:val="000000"/>
          <w:kern w:val="0"/>
          <w:sz w:val="24"/>
          <w:szCs w:val="24"/>
        </w:rPr>
      </w:pPr>
      <w:r>
        <w:rPr>
          <w:rFonts w:cs="Times New Roman" w:ascii="Times New Roman" w:hAnsi="Times New Roman"/>
          <w:color w:val="000000"/>
          <w:kern w:val="0"/>
          <w:sz w:val="24"/>
          <w:szCs w:val="24"/>
        </w:rPr>
      </w:r>
    </w:p>
    <w:p>
      <w:pPr>
        <w:pStyle w:val="Normal"/>
        <w:rPr>
          <w:rFonts w:ascii="Times New Roman" w:hAnsi="Times New Roman" w:cs="Times New Roman"/>
          <w:color w:val="000000"/>
          <w:kern w:val="0"/>
          <w:sz w:val="24"/>
          <w:szCs w:val="24"/>
        </w:rPr>
      </w:pPr>
      <w:r>
        <w:rPr>
          <w:rFonts w:cs="Times New Roman"/>
          <w:color w:val="000000"/>
          <w:kern w:val="0"/>
          <w:sz w:val="24"/>
          <w:szCs w:val="24"/>
        </w:rPr>
      </w:r>
    </w:p>
    <w:p>
      <w:pPr>
        <w:pStyle w:val="Normal"/>
        <w:ind w:left="720" w:hanging="0"/>
        <w:jc w:val="center"/>
        <w:rPr>
          <w:b/>
          <w:b/>
          <w:color w:val="000000"/>
          <w:kern w:val="0"/>
          <w:sz w:val="24"/>
          <w:szCs w:val="24"/>
        </w:rPr>
      </w:pPr>
      <w:r>
        <w:rPr>
          <w:b/>
          <w:color w:val="000000"/>
          <w:kern w:val="0"/>
          <w:sz w:val="24"/>
          <w:szCs w:val="24"/>
        </w:rPr>
        <w:t>Аннотация</w:t>
      </w:r>
    </w:p>
    <w:p>
      <w:pPr>
        <w:pStyle w:val="Normal"/>
        <w:ind w:left="720" w:hanging="0"/>
        <w:jc w:val="center"/>
        <w:rPr>
          <w:b/>
          <w:b/>
          <w:color w:val="000000"/>
          <w:kern w:val="0"/>
          <w:sz w:val="24"/>
          <w:szCs w:val="24"/>
        </w:rPr>
      </w:pPr>
      <w:r>
        <w:rPr>
          <w:b/>
          <w:color w:val="000000"/>
          <w:kern w:val="0"/>
          <w:sz w:val="24"/>
          <w:szCs w:val="24"/>
        </w:rPr>
      </w:r>
    </w:p>
    <w:p>
      <w:pPr>
        <w:pStyle w:val="Normal"/>
        <w:ind w:left="720" w:hanging="0"/>
        <w:jc w:val="center"/>
        <w:rPr>
          <w:color w:val="000000"/>
          <w:kern w:val="0"/>
          <w:sz w:val="24"/>
          <w:szCs w:val="24"/>
        </w:rPr>
      </w:pPr>
      <w:r>
        <w:rPr>
          <w:color w:val="000000"/>
          <w:kern w:val="0"/>
          <w:sz w:val="24"/>
          <w:szCs w:val="24"/>
        </w:rPr>
      </w:r>
    </w:p>
    <w:p>
      <w:pPr>
        <w:pStyle w:val="Normal"/>
        <w:spacing w:before="0" w:after="0"/>
        <w:contextualSpacing/>
        <w:jc w:val="both"/>
        <w:rPr/>
      </w:pPr>
      <w:r>
        <w:rPr>
          <w:kern w:val="0"/>
          <w:sz w:val="24"/>
          <w:szCs w:val="24"/>
        </w:rPr>
        <w:t xml:space="preserve">          </w:t>
      </w:r>
      <w:r>
        <w:rPr>
          <w:kern w:val="0"/>
          <w:sz w:val="24"/>
          <w:szCs w:val="24"/>
        </w:rPr>
        <w:t>В методических рекомендациях представлен системный подход по профориентации детей старшего дошкольного возраста через проектную деятельность. Представлены примерные темы игровых занятий, бесед с дошкольниками, разные виды игр, чтение художественных произведений и многое другое с последующим обсуждением и проектированием.</w:t>
      </w:r>
    </w:p>
    <w:p>
      <w:pPr>
        <w:pStyle w:val="Normal"/>
        <w:spacing w:before="0" w:after="0"/>
        <w:contextualSpacing/>
        <w:jc w:val="both"/>
        <w:rPr/>
      </w:pPr>
      <w:r>
        <w:rPr>
          <w:kern w:val="0"/>
          <w:sz w:val="24"/>
          <w:szCs w:val="24"/>
        </w:rPr>
        <w:t xml:space="preserve">         </w:t>
      </w:r>
      <w:r>
        <w:rPr>
          <w:kern w:val="0"/>
          <w:sz w:val="24"/>
          <w:szCs w:val="24"/>
        </w:rPr>
        <w:t>Отобран материал для работы с родителями воспитанников по данной теме.</w:t>
      </w:r>
    </w:p>
    <w:p>
      <w:pPr>
        <w:pStyle w:val="Normal"/>
        <w:jc w:val="both"/>
        <w:rPr>
          <w:kern w:val="0"/>
          <w:sz w:val="24"/>
          <w:szCs w:val="24"/>
        </w:rPr>
      </w:pPr>
      <w:r>
        <w:rPr>
          <w:kern w:val="0"/>
          <w:sz w:val="24"/>
          <w:szCs w:val="24"/>
        </w:rPr>
        <w:t xml:space="preserve"> </w:t>
      </w:r>
      <w:r>
        <w:rPr>
          <w:kern w:val="0"/>
          <w:sz w:val="24"/>
          <w:szCs w:val="24"/>
        </w:rPr>
        <w:t>Данные теоретические выводы, дидактические и методические материалы в практической деятельности можно использовать при разработке программ по профориентации дошкольников.</w:t>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both"/>
        <w:rPr>
          <w:b/>
          <w:b/>
          <w:bCs/>
          <w:color w:val="000000"/>
          <w:kern w:val="0"/>
          <w:sz w:val="24"/>
          <w:szCs w:val="24"/>
        </w:rPr>
      </w:pPr>
      <w:r>
        <w:rPr>
          <w:b/>
          <w:bCs/>
          <w:color w:val="000000"/>
          <w:kern w:val="0"/>
          <w:sz w:val="24"/>
          <w:szCs w:val="24"/>
        </w:rPr>
      </w:r>
    </w:p>
    <w:p>
      <w:pPr>
        <w:pStyle w:val="Normal"/>
        <w:spacing w:lineRule="auto" w:line="360"/>
        <w:jc w:val="center"/>
        <w:rPr>
          <w:color w:val="000000"/>
          <w:kern w:val="0"/>
          <w:sz w:val="24"/>
          <w:szCs w:val="24"/>
        </w:rPr>
      </w:pPr>
      <w:r>
        <w:rPr>
          <w:b/>
          <w:bCs/>
          <w:color w:val="000000"/>
          <w:kern w:val="0"/>
          <w:sz w:val="24"/>
          <w:szCs w:val="24"/>
        </w:rPr>
        <w:t>Содержание</w:t>
      </w:r>
    </w:p>
    <w:tbl>
      <w:tblPr>
        <w:tblW w:w="10035" w:type="dxa"/>
        <w:jc w:val="left"/>
        <w:tblInd w:w="-426" w:type="dxa"/>
        <w:tblBorders/>
        <w:tblCellMar>
          <w:top w:w="105" w:type="dxa"/>
          <w:left w:w="105" w:type="dxa"/>
          <w:bottom w:w="105" w:type="dxa"/>
          <w:right w:w="105" w:type="dxa"/>
        </w:tblCellMar>
      </w:tblPr>
      <w:tblGrid>
        <w:gridCol w:w="820"/>
        <w:gridCol w:w="7526"/>
        <w:gridCol w:w="1689"/>
      </w:tblGrid>
      <w:tr>
        <w:trPr/>
        <w:tc>
          <w:tcPr>
            <w:tcW w:w="820" w:type="dxa"/>
            <w:tcBorders/>
            <w:shd w:fill="auto" w:val="clear"/>
          </w:tcPr>
          <w:p>
            <w:pPr>
              <w:pStyle w:val="Normal"/>
              <w:numPr>
                <w:ilvl w:val="0"/>
                <w:numId w:val="6"/>
              </w:numPr>
              <w:snapToGrid w:val="false"/>
              <w:spacing w:before="0" w:after="0"/>
              <w:contextualSpacing/>
              <w:jc w:val="both"/>
              <w:rPr>
                <w:color w:val="000000"/>
                <w:kern w:val="0"/>
                <w:sz w:val="24"/>
                <w:szCs w:val="24"/>
              </w:rPr>
            </w:pPr>
            <w:r>
              <w:rPr>
                <w:color w:val="000000"/>
                <w:kern w:val="0"/>
                <w:sz w:val="24"/>
                <w:szCs w:val="24"/>
              </w:rPr>
            </w:r>
          </w:p>
        </w:tc>
        <w:tc>
          <w:tcPr>
            <w:tcW w:w="7526" w:type="dxa"/>
            <w:tcBorders/>
            <w:shd w:fill="auto" w:val="clear"/>
          </w:tcPr>
          <w:p>
            <w:pPr>
              <w:pStyle w:val="Normal"/>
              <w:spacing w:lineRule="auto" w:line="276" w:before="0" w:after="0"/>
              <w:contextualSpacing/>
              <w:jc w:val="both"/>
              <w:rPr>
                <w:color w:val="000000"/>
                <w:kern w:val="0"/>
                <w:sz w:val="24"/>
                <w:szCs w:val="24"/>
              </w:rPr>
            </w:pPr>
            <w:r>
              <w:rPr>
                <w:color w:val="000000"/>
                <w:kern w:val="0"/>
                <w:sz w:val="24"/>
                <w:szCs w:val="24"/>
              </w:rPr>
              <w:t xml:space="preserve">Актуальность </w:t>
            </w:r>
          </w:p>
        </w:tc>
        <w:tc>
          <w:tcPr>
            <w:tcW w:w="1689" w:type="dxa"/>
            <w:tcBorders/>
            <w:shd w:fill="auto" w:val="clear"/>
          </w:tcPr>
          <w:p>
            <w:pPr>
              <w:pStyle w:val="Normal"/>
              <w:snapToGrid w:val="false"/>
              <w:spacing w:lineRule="auto" w:line="276" w:before="0" w:after="0"/>
              <w:contextualSpacing/>
              <w:jc w:val="both"/>
              <w:rPr>
                <w:color w:val="000000"/>
                <w:kern w:val="0"/>
                <w:sz w:val="24"/>
                <w:szCs w:val="24"/>
              </w:rPr>
            </w:pPr>
            <w:r>
              <w:rPr>
                <w:color w:val="000000"/>
                <w:kern w:val="0"/>
                <w:sz w:val="24"/>
                <w:szCs w:val="24"/>
              </w:rPr>
            </w:r>
          </w:p>
        </w:tc>
      </w:tr>
      <w:tr>
        <w:trPr>
          <w:trHeight w:val="442" w:hRule="atLeast"/>
        </w:trPr>
        <w:tc>
          <w:tcPr>
            <w:tcW w:w="820" w:type="dxa"/>
            <w:tcBorders/>
            <w:shd w:fill="auto" w:val="clear"/>
          </w:tcPr>
          <w:p>
            <w:pPr>
              <w:pStyle w:val="Normal"/>
              <w:numPr>
                <w:ilvl w:val="0"/>
                <w:numId w:val="6"/>
              </w:numPr>
              <w:snapToGrid w:val="false"/>
              <w:spacing w:lineRule="auto" w:line="276" w:before="0" w:after="0"/>
              <w:contextualSpacing/>
              <w:jc w:val="both"/>
              <w:rPr>
                <w:color w:val="000000"/>
                <w:kern w:val="0"/>
                <w:sz w:val="24"/>
                <w:szCs w:val="24"/>
              </w:rPr>
            </w:pPr>
            <w:r>
              <w:rPr>
                <w:color w:val="000000"/>
                <w:kern w:val="0"/>
                <w:sz w:val="24"/>
                <w:szCs w:val="24"/>
              </w:rPr>
            </w:r>
          </w:p>
        </w:tc>
        <w:tc>
          <w:tcPr>
            <w:tcW w:w="7526" w:type="dxa"/>
            <w:tcBorders/>
            <w:shd w:fill="auto" w:val="clear"/>
          </w:tcPr>
          <w:p>
            <w:pPr>
              <w:pStyle w:val="Normal"/>
              <w:spacing w:lineRule="auto" w:line="276" w:before="0" w:after="0"/>
              <w:contextualSpacing/>
              <w:jc w:val="both"/>
              <w:rPr>
                <w:color w:val="000000"/>
                <w:kern w:val="0"/>
                <w:sz w:val="24"/>
                <w:szCs w:val="24"/>
              </w:rPr>
            </w:pPr>
            <w:r>
              <w:rPr>
                <w:color w:val="000000"/>
                <w:kern w:val="0"/>
                <w:sz w:val="24"/>
                <w:szCs w:val="24"/>
              </w:rPr>
              <w:t>Введение</w:t>
            </w:r>
          </w:p>
        </w:tc>
        <w:tc>
          <w:tcPr>
            <w:tcW w:w="1689" w:type="dxa"/>
            <w:tcBorders/>
            <w:shd w:fill="auto" w:val="clear"/>
          </w:tcPr>
          <w:p>
            <w:pPr>
              <w:pStyle w:val="Normal"/>
              <w:snapToGrid w:val="false"/>
              <w:spacing w:lineRule="auto" w:line="276" w:before="0" w:after="0"/>
              <w:contextualSpacing/>
              <w:jc w:val="both"/>
              <w:rPr>
                <w:color w:val="000000"/>
                <w:kern w:val="0"/>
                <w:sz w:val="24"/>
                <w:szCs w:val="24"/>
              </w:rPr>
            </w:pPr>
            <w:r>
              <w:rPr>
                <w:color w:val="000000"/>
                <w:kern w:val="0"/>
                <w:sz w:val="24"/>
                <w:szCs w:val="24"/>
              </w:rPr>
            </w:r>
          </w:p>
        </w:tc>
      </w:tr>
      <w:tr>
        <w:trPr/>
        <w:tc>
          <w:tcPr>
            <w:tcW w:w="820" w:type="dxa"/>
            <w:tcBorders/>
            <w:shd w:fill="auto" w:val="clear"/>
          </w:tcPr>
          <w:p>
            <w:pPr>
              <w:pStyle w:val="Normal"/>
              <w:numPr>
                <w:ilvl w:val="0"/>
                <w:numId w:val="6"/>
              </w:numPr>
              <w:snapToGrid w:val="false"/>
              <w:spacing w:lineRule="auto" w:line="276" w:before="0" w:after="0"/>
              <w:contextualSpacing/>
              <w:jc w:val="both"/>
              <w:rPr>
                <w:color w:val="000000"/>
                <w:kern w:val="0"/>
                <w:sz w:val="24"/>
                <w:szCs w:val="24"/>
              </w:rPr>
            </w:pPr>
            <w:r>
              <w:rPr>
                <w:color w:val="000000"/>
                <w:kern w:val="0"/>
                <w:sz w:val="24"/>
                <w:szCs w:val="24"/>
              </w:rPr>
            </w:r>
          </w:p>
        </w:tc>
        <w:tc>
          <w:tcPr>
            <w:tcW w:w="7526" w:type="dxa"/>
            <w:tcBorders/>
            <w:shd w:fill="auto" w:val="clear"/>
          </w:tcPr>
          <w:p>
            <w:pPr>
              <w:pStyle w:val="Normal"/>
              <w:spacing w:lineRule="auto" w:line="276" w:before="0" w:after="0"/>
              <w:contextualSpacing/>
              <w:jc w:val="both"/>
              <w:rPr>
                <w:color w:val="000000"/>
                <w:kern w:val="0"/>
                <w:sz w:val="24"/>
                <w:szCs w:val="24"/>
              </w:rPr>
            </w:pPr>
            <w:r>
              <w:rPr>
                <w:color w:val="000000"/>
                <w:kern w:val="0"/>
                <w:sz w:val="24"/>
                <w:szCs w:val="24"/>
              </w:rPr>
              <w:t>Цели и задачи</w:t>
            </w:r>
          </w:p>
        </w:tc>
        <w:tc>
          <w:tcPr>
            <w:tcW w:w="1689" w:type="dxa"/>
            <w:tcBorders/>
            <w:shd w:fill="auto" w:val="clear"/>
          </w:tcPr>
          <w:p>
            <w:pPr>
              <w:pStyle w:val="Normal"/>
              <w:snapToGrid w:val="false"/>
              <w:spacing w:lineRule="auto" w:line="276" w:before="0" w:after="0"/>
              <w:contextualSpacing/>
              <w:jc w:val="both"/>
              <w:rPr>
                <w:color w:val="000000"/>
                <w:kern w:val="0"/>
                <w:sz w:val="24"/>
                <w:szCs w:val="24"/>
              </w:rPr>
            </w:pPr>
            <w:r>
              <w:rPr>
                <w:color w:val="000000"/>
                <w:kern w:val="0"/>
                <w:sz w:val="24"/>
                <w:szCs w:val="24"/>
              </w:rPr>
            </w:r>
          </w:p>
        </w:tc>
      </w:tr>
      <w:tr>
        <w:trPr/>
        <w:tc>
          <w:tcPr>
            <w:tcW w:w="820" w:type="dxa"/>
            <w:tcBorders/>
            <w:shd w:fill="auto" w:val="clear"/>
          </w:tcPr>
          <w:p>
            <w:pPr>
              <w:pStyle w:val="Normal"/>
              <w:numPr>
                <w:ilvl w:val="0"/>
                <w:numId w:val="6"/>
              </w:numPr>
              <w:snapToGrid w:val="false"/>
              <w:spacing w:lineRule="auto" w:line="276" w:before="0" w:after="0"/>
              <w:contextualSpacing/>
              <w:jc w:val="both"/>
              <w:rPr>
                <w:color w:val="000000"/>
                <w:kern w:val="0"/>
                <w:sz w:val="24"/>
                <w:szCs w:val="24"/>
              </w:rPr>
            </w:pPr>
            <w:r>
              <w:rPr>
                <w:color w:val="000000"/>
                <w:kern w:val="0"/>
                <w:sz w:val="24"/>
                <w:szCs w:val="24"/>
              </w:rPr>
            </w:r>
          </w:p>
        </w:tc>
        <w:tc>
          <w:tcPr>
            <w:tcW w:w="7526" w:type="dxa"/>
            <w:tcBorders/>
            <w:shd w:fill="auto" w:val="clear"/>
          </w:tcPr>
          <w:p>
            <w:pPr>
              <w:pStyle w:val="Normal"/>
              <w:spacing w:lineRule="auto" w:line="276" w:before="0" w:after="0"/>
              <w:contextualSpacing/>
              <w:jc w:val="both"/>
              <w:rPr>
                <w:color w:val="000000"/>
                <w:kern w:val="0"/>
                <w:sz w:val="24"/>
                <w:szCs w:val="24"/>
              </w:rPr>
            </w:pPr>
            <w:r>
              <w:rPr>
                <w:color w:val="000000"/>
                <w:kern w:val="0"/>
                <w:sz w:val="24"/>
                <w:szCs w:val="24"/>
              </w:rPr>
              <w:t>Этапы внедрения метода проектов в образовательную деятельность</w:t>
            </w:r>
            <w:r>
              <w:rPr/>
              <w:t xml:space="preserve"> </w:t>
            </w:r>
            <w:r>
              <w:rPr>
                <w:color w:val="000000"/>
                <w:kern w:val="0"/>
                <w:sz w:val="24"/>
                <w:szCs w:val="24"/>
              </w:rPr>
              <w:t>как средства профессионального ориентирования детей</w:t>
            </w:r>
          </w:p>
        </w:tc>
        <w:tc>
          <w:tcPr>
            <w:tcW w:w="1689" w:type="dxa"/>
            <w:tcBorders/>
            <w:shd w:fill="auto" w:val="clear"/>
          </w:tcPr>
          <w:p>
            <w:pPr>
              <w:pStyle w:val="Normal"/>
              <w:snapToGrid w:val="false"/>
              <w:spacing w:lineRule="auto" w:line="276" w:before="0" w:after="0"/>
              <w:contextualSpacing/>
              <w:jc w:val="both"/>
              <w:rPr>
                <w:color w:val="000000"/>
                <w:kern w:val="0"/>
                <w:sz w:val="24"/>
                <w:szCs w:val="24"/>
              </w:rPr>
            </w:pPr>
            <w:r>
              <w:rPr>
                <w:color w:val="000000"/>
                <w:kern w:val="0"/>
                <w:sz w:val="24"/>
                <w:szCs w:val="24"/>
              </w:rPr>
            </w:r>
          </w:p>
        </w:tc>
      </w:tr>
      <w:tr>
        <w:trPr/>
        <w:tc>
          <w:tcPr>
            <w:tcW w:w="820" w:type="dxa"/>
            <w:tcBorders/>
            <w:shd w:fill="auto" w:val="clear"/>
          </w:tcPr>
          <w:p>
            <w:pPr>
              <w:pStyle w:val="Normal"/>
              <w:numPr>
                <w:ilvl w:val="0"/>
                <w:numId w:val="6"/>
              </w:numPr>
              <w:snapToGrid w:val="false"/>
              <w:spacing w:lineRule="auto" w:line="276" w:before="0" w:after="0"/>
              <w:contextualSpacing/>
              <w:jc w:val="both"/>
              <w:rPr>
                <w:color w:val="000000"/>
                <w:kern w:val="0"/>
                <w:sz w:val="24"/>
                <w:szCs w:val="24"/>
              </w:rPr>
            </w:pPr>
            <w:r>
              <w:rPr>
                <w:color w:val="000000"/>
                <w:kern w:val="0"/>
                <w:sz w:val="24"/>
                <w:szCs w:val="24"/>
              </w:rPr>
            </w:r>
          </w:p>
        </w:tc>
        <w:tc>
          <w:tcPr>
            <w:tcW w:w="7526" w:type="dxa"/>
            <w:tcBorders/>
            <w:shd w:fill="auto" w:val="clear"/>
          </w:tcPr>
          <w:p>
            <w:pPr>
              <w:pStyle w:val="Normal"/>
              <w:spacing w:lineRule="auto" w:line="276" w:before="0" w:after="0"/>
              <w:contextualSpacing/>
              <w:jc w:val="both"/>
              <w:rPr>
                <w:color w:val="000000"/>
                <w:kern w:val="0"/>
                <w:sz w:val="24"/>
                <w:szCs w:val="24"/>
              </w:rPr>
            </w:pPr>
            <w:r>
              <w:rPr>
                <w:color w:val="000000"/>
                <w:kern w:val="0"/>
                <w:sz w:val="24"/>
                <w:szCs w:val="24"/>
              </w:rPr>
              <w:t>Список литературы</w:t>
            </w:r>
          </w:p>
        </w:tc>
        <w:tc>
          <w:tcPr>
            <w:tcW w:w="1689" w:type="dxa"/>
            <w:tcBorders/>
            <w:shd w:fill="auto" w:val="clear"/>
          </w:tcPr>
          <w:p>
            <w:pPr>
              <w:pStyle w:val="Normal"/>
              <w:snapToGrid w:val="false"/>
              <w:spacing w:lineRule="auto" w:line="276" w:before="0" w:after="0"/>
              <w:contextualSpacing/>
              <w:jc w:val="both"/>
              <w:rPr>
                <w:color w:val="000000"/>
                <w:kern w:val="0"/>
                <w:sz w:val="24"/>
                <w:szCs w:val="24"/>
              </w:rPr>
            </w:pPr>
            <w:r>
              <w:rPr>
                <w:color w:val="000000"/>
                <w:kern w:val="0"/>
                <w:sz w:val="24"/>
                <w:szCs w:val="24"/>
              </w:rPr>
            </w:r>
          </w:p>
        </w:tc>
      </w:tr>
    </w:tbl>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ind w:left="720" w:hanging="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both"/>
        <w:rPr>
          <w:color w:val="000000"/>
          <w:kern w:val="0"/>
          <w:sz w:val="24"/>
          <w:szCs w:val="24"/>
        </w:rPr>
      </w:pPr>
      <w:r>
        <w:rPr>
          <w:color w:val="000000"/>
          <w:kern w:val="0"/>
          <w:sz w:val="24"/>
          <w:szCs w:val="24"/>
        </w:rPr>
      </w:r>
    </w:p>
    <w:p>
      <w:pPr>
        <w:pStyle w:val="Normal"/>
        <w:spacing w:lineRule="auto" w:line="360"/>
        <w:jc w:val="center"/>
        <w:rPr>
          <w:b/>
          <w:b/>
          <w:color w:val="000000"/>
          <w:kern w:val="0"/>
          <w:sz w:val="24"/>
          <w:szCs w:val="24"/>
        </w:rPr>
      </w:pPr>
      <w:r>
        <w:rPr>
          <w:b/>
          <w:color w:val="000000"/>
          <w:kern w:val="0"/>
          <w:sz w:val="24"/>
          <w:szCs w:val="24"/>
        </w:rPr>
        <w:t>Актуальность</w:t>
      </w:r>
    </w:p>
    <w:p>
      <w:pPr>
        <w:pStyle w:val="Normal"/>
        <w:spacing w:lineRule="auto" w:line="360" w:before="0" w:after="0"/>
        <w:contextualSpacing/>
        <w:jc w:val="both"/>
        <w:rPr/>
      </w:pPr>
      <w:r>
        <w:rPr>
          <w:color w:val="000000"/>
          <w:kern w:val="0"/>
          <w:sz w:val="24"/>
          <w:szCs w:val="24"/>
        </w:rPr>
        <w:t xml:space="preserve">       </w:t>
      </w:r>
      <w:r>
        <w:rPr>
          <w:color w:val="000000"/>
          <w:kern w:val="0"/>
          <w:sz w:val="24"/>
          <w:szCs w:val="24"/>
        </w:rPr>
        <w:t xml:space="preserve">Обновление системы дошкольного образования ставит перед современными педагогами задачу воспитания у дошкольников предпосылок «нового человека», конкурентоспособной личности, успешно реализующей себя в профессиональной среде, обладающей чертами исследователей, изобретателей, предпринимателей, новаторов. </w:t>
      </w:r>
    </w:p>
    <w:p>
      <w:pPr>
        <w:pStyle w:val="Normal"/>
        <w:spacing w:lineRule="auto" w:line="360" w:before="0" w:after="0"/>
        <w:contextualSpacing/>
        <w:jc w:val="both"/>
        <w:rPr/>
      </w:pPr>
      <w:r>
        <w:rPr>
          <w:color w:val="000000"/>
          <w:kern w:val="0"/>
          <w:sz w:val="24"/>
          <w:szCs w:val="24"/>
        </w:rPr>
        <w:t xml:space="preserve">       </w:t>
      </w:r>
      <w:r>
        <w:rPr>
          <w:color w:val="000000"/>
          <w:kern w:val="0"/>
          <w:sz w:val="24"/>
          <w:szCs w:val="24"/>
        </w:rPr>
        <w:t xml:space="preserve">Вхождение ребенка в социальный мир не возможно вне освоения им первоначальных представлений социального характера, в том числе и ознакомлением с профессиями. </w:t>
      </w:r>
      <w:r>
        <w:rPr>
          <w:kern w:val="0"/>
          <w:sz w:val="24"/>
          <w:szCs w:val="24"/>
        </w:rPr>
        <w:t>У человека все закладывается с детства и профессиональная направленность в том числе.</w:t>
      </w:r>
    </w:p>
    <w:p>
      <w:pPr>
        <w:pStyle w:val="Normal"/>
        <w:spacing w:lineRule="auto" w:line="360" w:before="0" w:after="0"/>
        <w:contextualSpacing/>
        <w:jc w:val="both"/>
        <w:rPr/>
      </w:pPr>
      <w:r>
        <w:rPr>
          <w:kern w:val="0"/>
          <w:sz w:val="24"/>
          <w:szCs w:val="24"/>
        </w:rPr>
        <w:t xml:space="preserve">      </w:t>
      </w:r>
      <w:r>
        <w:rPr>
          <w:color w:val="000000"/>
          <w:kern w:val="0"/>
          <w:sz w:val="24"/>
          <w:szCs w:val="24"/>
        </w:rPr>
        <w:t>Как правило, профориентация начинается лишь в старших классах общеобразовательных школ. Ребенок не успевает сделать осознанный выбор, поскольку перечень предлагаемых профессий мал, знания о них минимальны и даются эпизодически. А ведь скрытые резервы профориентации таятся не только в начальном звене обучения, но и на этапе дошкольного детства.</w:t>
      </w:r>
    </w:p>
    <w:p>
      <w:pPr>
        <w:pStyle w:val="Normal"/>
        <w:spacing w:lineRule="auto" w:line="360" w:before="0" w:after="0"/>
        <w:contextualSpacing/>
        <w:jc w:val="both"/>
        <w:rPr>
          <w:color w:val="000000"/>
          <w:kern w:val="0"/>
          <w:sz w:val="24"/>
          <w:szCs w:val="24"/>
        </w:rPr>
      </w:pPr>
      <w:r>
        <w:rPr>
          <w:color w:val="000000"/>
          <w:kern w:val="0"/>
          <w:sz w:val="24"/>
          <w:szCs w:val="24"/>
        </w:rPr>
        <w:t xml:space="preserve">  </w:t>
      </w:r>
      <w:r>
        <w:rPr>
          <w:kern w:val="0"/>
          <w:sz w:val="24"/>
          <w:szCs w:val="24"/>
        </w:rPr>
        <w:t xml:space="preserve">    </w:t>
      </w:r>
      <w:r>
        <w:rPr>
          <w:kern w:val="0"/>
          <w:sz w:val="24"/>
          <w:szCs w:val="24"/>
        </w:rPr>
        <w:t xml:space="preserve">Раннее начало подготовки ребенка к выбору будущей профессии заключается не в навязывании ребенку того, кем он должен стать, а в том, чтобы познакомить ребенка с различными видами труда, чтобы облегчить ему самостоятельный выбор в дальнейшем. </w:t>
      </w:r>
    </w:p>
    <w:p>
      <w:pPr>
        <w:pStyle w:val="Normal"/>
        <w:spacing w:lineRule="auto" w:line="360" w:before="0" w:after="0"/>
        <w:contextualSpacing/>
        <w:jc w:val="both"/>
        <w:rPr>
          <w:color w:val="000000"/>
          <w:kern w:val="0"/>
          <w:sz w:val="24"/>
          <w:szCs w:val="24"/>
        </w:rPr>
      </w:pPr>
      <w:r>
        <w:rPr>
          <w:kern w:val="0"/>
          <w:sz w:val="24"/>
          <w:szCs w:val="24"/>
        </w:rPr>
        <w:t xml:space="preserve">       </w:t>
      </w:r>
      <w:r>
        <w:rPr>
          <w:kern w:val="0"/>
          <w:sz w:val="24"/>
          <w:szCs w:val="24"/>
        </w:rPr>
        <w:t xml:space="preserve">Поэтому, ознакомлением с трудом взрослых необходимо начинать уже в дошкольном возрасте, когда дети через доступные формы познания узнают о разных профессиях. </w:t>
      </w:r>
    </w:p>
    <w:p>
      <w:pPr>
        <w:pStyle w:val="Normal"/>
        <w:spacing w:lineRule="auto" w:line="360" w:before="0" w:after="0"/>
        <w:contextualSpacing/>
        <w:jc w:val="both"/>
        <w:rPr>
          <w:color w:val="000000"/>
          <w:kern w:val="0"/>
          <w:sz w:val="24"/>
          <w:szCs w:val="24"/>
        </w:rPr>
      </w:pPr>
      <w:r>
        <w:rPr>
          <w:kern w:val="0"/>
          <w:sz w:val="24"/>
          <w:szCs w:val="24"/>
        </w:rPr>
        <w:t xml:space="preserve">       </w:t>
      </w:r>
      <w:r>
        <w:rPr>
          <w:kern w:val="0"/>
          <w:sz w:val="24"/>
          <w:szCs w:val="24"/>
        </w:rPr>
        <w:t xml:space="preserve">На современном этапе развития дошкольного образования становится актуальным вопрос создания системы работы по внедрению в образовательный процесс ДОУ метода проектов.          </w:t>
      </w:r>
    </w:p>
    <w:p>
      <w:pPr>
        <w:pStyle w:val="Normal"/>
        <w:spacing w:lineRule="auto" w:line="360" w:before="0" w:after="0"/>
        <w:contextualSpacing/>
        <w:jc w:val="both"/>
        <w:rPr/>
      </w:pPr>
      <w:r>
        <w:rPr>
          <w:kern w:val="0"/>
          <w:sz w:val="24"/>
          <w:szCs w:val="24"/>
        </w:rPr>
        <w:t xml:space="preserve">       </w:t>
      </w:r>
      <w:r>
        <w:rPr>
          <w:kern w:val="0"/>
          <w:sz w:val="24"/>
          <w:szCs w:val="24"/>
        </w:rPr>
        <w:t xml:space="preserve">Основное предназначение метода проектов - как средства профориентирования – предоставление детям возможности самостоятельного приобретения знаний при решении практических задач или проблем, требующих интеграции знаний. Как следствие, проектная деятельность дает возможность воспитывать «деятеля», а не «исполнителя», развивать навыки партнерского взаимодействия. </w:t>
      </w:r>
    </w:p>
    <w:p>
      <w:pPr>
        <w:pStyle w:val="Normal"/>
        <w:spacing w:lineRule="auto" w:line="360"/>
        <w:jc w:val="both"/>
        <w:rPr/>
      </w:pPr>
      <w:r>
        <w:rPr>
          <w:kern w:val="0"/>
          <w:sz w:val="24"/>
          <w:szCs w:val="24"/>
        </w:rPr>
        <w:t xml:space="preserve">        </w:t>
      </w:r>
      <w:r>
        <w:rPr>
          <w:kern w:val="0"/>
          <w:sz w:val="24"/>
          <w:szCs w:val="24"/>
        </w:rPr>
        <w:t>В качестве партнеров выступают в первую очередь родители, а потом воспитатели.</w:t>
      </w:r>
    </w:p>
    <w:p>
      <w:pPr>
        <w:pStyle w:val="Normal"/>
        <w:spacing w:lineRule="auto" w:line="360" w:before="0" w:after="0"/>
        <w:contextualSpacing/>
        <w:jc w:val="center"/>
        <w:rPr>
          <w:b/>
          <w:b/>
          <w:bCs/>
          <w:color w:val="000000"/>
          <w:kern w:val="0"/>
          <w:sz w:val="24"/>
          <w:szCs w:val="24"/>
        </w:rPr>
      </w:pPr>
      <w:r>
        <w:rPr>
          <w:b/>
          <w:bCs/>
          <w:color w:val="000000"/>
          <w:kern w:val="0"/>
          <w:sz w:val="24"/>
          <w:szCs w:val="24"/>
        </w:rPr>
      </w:r>
    </w:p>
    <w:p>
      <w:pPr>
        <w:pStyle w:val="Normal"/>
        <w:spacing w:lineRule="auto" w:line="360" w:before="0" w:after="0"/>
        <w:contextualSpacing/>
        <w:jc w:val="center"/>
        <w:rPr>
          <w:b/>
          <w:b/>
          <w:bCs/>
          <w:color w:val="000000"/>
          <w:kern w:val="0"/>
          <w:sz w:val="24"/>
          <w:szCs w:val="24"/>
        </w:rPr>
      </w:pPr>
      <w:r>
        <w:rPr>
          <w:b/>
          <w:bCs/>
          <w:color w:val="000000"/>
          <w:kern w:val="0"/>
          <w:sz w:val="24"/>
          <w:szCs w:val="24"/>
        </w:rPr>
      </w:r>
    </w:p>
    <w:p>
      <w:pPr>
        <w:pStyle w:val="Normal"/>
        <w:spacing w:lineRule="auto" w:line="360" w:before="0" w:after="0"/>
        <w:contextualSpacing/>
        <w:jc w:val="center"/>
        <w:rPr>
          <w:b/>
          <w:b/>
          <w:bCs/>
          <w:color w:val="000000"/>
          <w:kern w:val="0"/>
          <w:sz w:val="24"/>
          <w:szCs w:val="24"/>
        </w:rPr>
      </w:pPr>
      <w:r>
        <w:rPr>
          <w:b/>
          <w:bCs/>
          <w:color w:val="000000"/>
          <w:kern w:val="0"/>
          <w:sz w:val="24"/>
          <w:szCs w:val="24"/>
        </w:rPr>
      </w:r>
    </w:p>
    <w:p>
      <w:pPr>
        <w:pStyle w:val="Normal"/>
        <w:spacing w:lineRule="auto" w:line="360" w:before="0" w:after="0"/>
        <w:contextualSpacing/>
        <w:jc w:val="center"/>
        <w:rPr>
          <w:b/>
          <w:b/>
          <w:bCs/>
          <w:color w:val="000000"/>
          <w:kern w:val="0"/>
          <w:sz w:val="24"/>
          <w:szCs w:val="24"/>
        </w:rPr>
      </w:pPr>
      <w:r>
        <w:rPr>
          <w:b/>
          <w:bCs/>
          <w:color w:val="000000"/>
          <w:kern w:val="0"/>
          <w:sz w:val="24"/>
          <w:szCs w:val="24"/>
        </w:rPr>
      </w:r>
    </w:p>
    <w:p>
      <w:pPr>
        <w:pStyle w:val="Normal"/>
        <w:spacing w:lineRule="auto" w:line="360" w:before="0" w:after="0"/>
        <w:contextualSpacing/>
        <w:jc w:val="center"/>
        <w:rPr>
          <w:b/>
          <w:b/>
          <w:bCs/>
          <w:color w:val="000000"/>
          <w:kern w:val="0"/>
          <w:sz w:val="24"/>
          <w:szCs w:val="24"/>
        </w:rPr>
      </w:pPr>
      <w:r>
        <w:rPr>
          <w:b/>
          <w:bCs/>
          <w:color w:val="000000"/>
          <w:kern w:val="0"/>
          <w:sz w:val="24"/>
          <w:szCs w:val="24"/>
        </w:rPr>
      </w:r>
    </w:p>
    <w:p>
      <w:pPr>
        <w:pStyle w:val="Normal"/>
        <w:spacing w:lineRule="auto" w:line="360" w:before="0" w:after="0"/>
        <w:contextualSpacing/>
        <w:jc w:val="center"/>
        <w:rPr>
          <w:b/>
          <w:b/>
          <w:bCs/>
          <w:color w:val="000000"/>
          <w:kern w:val="0"/>
          <w:sz w:val="24"/>
          <w:szCs w:val="24"/>
        </w:rPr>
      </w:pPr>
      <w:r>
        <w:rPr>
          <w:b/>
          <w:bCs/>
          <w:color w:val="000000"/>
          <w:kern w:val="0"/>
          <w:sz w:val="24"/>
          <w:szCs w:val="24"/>
        </w:rPr>
      </w:r>
    </w:p>
    <w:p>
      <w:pPr>
        <w:pStyle w:val="Normal"/>
        <w:spacing w:lineRule="auto" w:line="360" w:before="0" w:after="0"/>
        <w:contextualSpacing/>
        <w:jc w:val="center"/>
        <w:rPr>
          <w:b/>
          <w:b/>
          <w:bCs/>
          <w:color w:val="000000"/>
          <w:kern w:val="0"/>
          <w:sz w:val="24"/>
          <w:szCs w:val="24"/>
        </w:rPr>
      </w:pPr>
      <w:r>
        <w:rPr>
          <w:b/>
          <w:bCs/>
          <w:color w:val="000000"/>
          <w:kern w:val="0"/>
          <w:sz w:val="24"/>
          <w:szCs w:val="24"/>
        </w:rPr>
      </w:r>
    </w:p>
    <w:p>
      <w:pPr>
        <w:pStyle w:val="Normal"/>
        <w:spacing w:lineRule="auto" w:line="360" w:before="0" w:after="0"/>
        <w:contextualSpacing/>
        <w:jc w:val="center"/>
        <w:rPr>
          <w:b/>
          <w:b/>
          <w:bCs/>
          <w:color w:val="000000"/>
          <w:kern w:val="0"/>
          <w:sz w:val="24"/>
          <w:szCs w:val="24"/>
        </w:rPr>
      </w:pPr>
      <w:r>
        <w:rPr>
          <w:b/>
          <w:bCs/>
          <w:color w:val="000000"/>
          <w:kern w:val="0"/>
          <w:sz w:val="24"/>
          <w:szCs w:val="24"/>
        </w:rPr>
      </w:r>
    </w:p>
    <w:p>
      <w:pPr>
        <w:pStyle w:val="Normal"/>
        <w:spacing w:lineRule="auto" w:line="360" w:before="0" w:after="0"/>
        <w:contextualSpacing/>
        <w:jc w:val="center"/>
        <w:rPr/>
      </w:pPr>
      <w:r>
        <w:rPr/>
        <w:t>Введение</w:t>
      </w:r>
    </w:p>
    <w:tbl>
      <w:tblPr>
        <w:tblW w:w="10207" w:type="dxa"/>
        <w:jc w:val="left"/>
        <w:tblInd w:w="-709" w:type="dxa"/>
        <w:tblBorders/>
        <w:tblCellMar>
          <w:top w:w="0" w:type="dxa"/>
          <w:left w:w="108" w:type="dxa"/>
          <w:bottom w:w="0" w:type="dxa"/>
          <w:right w:w="108" w:type="dxa"/>
        </w:tblCellMar>
      </w:tblPr>
      <w:tblGrid>
        <w:gridCol w:w="5387"/>
        <w:gridCol w:w="4820"/>
      </w:tblGrid>
      <w:tr>
        <w:trPr>
          <w:trHeight w:val="2176" w:hRule="atLeast"/>
        </w:trPr>
        <w:tc>
          <w:tcPr>
            <w:tcW w:w="5387" w:type="dxa"/>
            <w:tcBorders/>
            <w:shd w:fill="auto" w:val="clear"/>
          </w:tcPr>
          <w:p>
            <w:pPr>
              <w:pStyle w:val="Normal"/>
              <w:snapToGrid w:val="false"/>
              <w:spacing w:lineRule="auto" w:line="360"/>
              <w:jc w:val="both"/>
              <w:rPr>
                <w:color w:val="000000"/>
                <w:kern w:val="0"/>
                <w:sz w:val="24"/>
                <w:szCs w:val="24"/>
              </w:rPr>
            </w:pPr>
            <w:r>
              <w:rPr>
                <w:color w:val="000000"/>
                <w:kern w:val="0"/>
                <w:sz w:val="24"/>
                <w:szCs w:val="24"/>
              </w:rPr>
            </w:r>
          </w:p>
        </w:tc>
        <w:tc>
          <w:tcPr>
            <w:tcW w:w="4820" w:type="dxa"/>
            <w:tcBorders/>
            <w:shd w:fill="auto" w:val="clear"/>
          </w:tcPr>
          <w:p>
            <w:pPr>
              <w:pStyle w:val="Normal"/>
              <w:spacing w:before="0" w:after="0"/>
              <w:contextualSpacing/>
              <w:jc w:val="both"/>
              <w:rPr>
                <w:color w:val="000000"/>
                <w:kern w:val="0"/>
                <w:sz w:val="24"/>
                <w:szCs w:val="24"/>
              </w:rPr>
            </w:pPr>
            <w:r>
              <w:rPr>
                <w:i/>
                <w:iCs/>
                <w:color w:val="000000"/>
                <w:kern w:val="0"/>
                <w:sz w:val="24"/>
                <w:szCs w:val="24"/>
              </w:rPr>
              <w:t xml:space="preserve">      </w:t>
            </w:r>
            <w:r>
              <w:rPr>
                <w:i/>
                <w:iCs/>
                <w:color w:val="000000"/>
                <w:kern w:val="0"/>
                <w:sz w:val="24"/>
                <w:szCs w:val="24"/>
              </w:rPr>
              <w:t>Труд становится великим воспитателем,</w:t>
            </w:r>
          </w:p>
          <w:p>
            <w:pPr>
              <w:pStyle w:val="Normal"/>
              <w:spacing w:before="0" w:after="0"/>
              <w:contextualSpacing/>
              <w:jc w:val="both"/>
              <w:rPr>
                <w:color w:val="000000"/>
                <w:kern w:val="0"/>
                <w:sz w:val="24"/>
                <w:szCs w:val="24"/>
              </w:rPr>
            </w:pPr>
            <w:r>
              <w:rPr>
                <w:i/>
                <w:iCs/>
                <w:color w:val="000000"/>
                <w:kern w:val="0"/>
                <w:sz w:val="24"/>
                <w:szCs w:val="24"/>
              </w:rPr>
              <w:t>когда он входит в жизнь наших воспитанников,</w:t>
            </w:r>
          </w:p>
          <w:p>
            <w:pPr>
              <w:pStyle w:val="Normal"/>
              <w:spacing w:before="0" w:after="0"/>
              <w:contextualSpacing/>
              <w:jc w:val="both"/>
              <w:rPr>
                <w:color w:val="000000"/>
                <w:kern w:val="0"/>
                <w:sz w:val="24"/>
                <w:szCs w:val="24"/>
              </w:rPr>
            </w:pPr>
            <w:r>
              <w:rPr>
                <w:i/>
                <w:iCs/>
                <w:color w:val="000000"/>
                <w:kern w:val="0"/>
                <w:sz w:val="24"/>
                <w:szCs w:val="24"/>
              </w:rPr>
              <w:t>дает радость дружбы и товарищества,</w:t>
            </w:r>
          </w:p>
          <w:p>
            <w:pPr>
              <w:pStyle w:val="Normal"/>
              <w:spacing w:before="0" w:after="0"/>
              <w:contextualSpacing/>
              <w:jc w:val="both"/>
              <w:rPr>
                <w:color w:val="000000"/>
                <w:kern w:val="0"/>
                <w:sz w:val="24"/>
                <w:szCs w:val="24"/>
              </w:rPr>
            </w:pPr>
            <w:r>
              <w:rPr>
                <w:i/>
                <w:iCs/>
                <w:color w:val="000000"/>
                <w:kern w:val="0"/>
                <w:sz w:val="24"/>
                <w:szCs w:val="24"/>
              </w:rPr>
              <w:t>развивает пытливость и любознательность,</w:t>
            </w:r>
          </w:p>
          <w:p>
            <w:pPr>
              <w:pStyle w:val="Normal"/>
              <w:spacing w:before="0" w:after="0"/>
              <w:contextualSpacing/>
              <w:jc w:val="both"/>
              <w:rPr>
                <w:color w:val="000000"/>
                <w:kern w:val="0"/>
                <w:sz w:val="24"/>
                <w:szCs w:val="24"/>
              </w:rPr>
            </w:pPr>
            <w:r>
              <w:rPr>
                <w:i/>
                <w:iCs/>
                <w:color w:val="000000"/>
                <w:kern w:val="0"/>
                <w:sz w:val="24"/>
                <w:szCs w:val="24"/>
              </w:rPr>
              <w:t>рождает новую красоту в окружающем мире,</w:t>
            </w:r>
          </w:p>
          <w:p>
            <w:pPr>
              <w:pStyle w:val="Normal"/>
              <w:spacing w:before="0" w:after="0"/>
              <w:contextualSpacing/>
              <w:jc w:val="both"/>
              <w:rPr>
                <w:color w:val="000000"/>
                <w:kern w:val="0"/>
                <w:sz w:val="24"/>
                <w:szCs w:val="24"/>
              </w:rPr>
            </w:pPr>
            <w:r>
              <w:rPr>
                <w:i/>
                <w:iCs/>
                <w:color w:val="000000"/>
                <w:kern w:val="0"/>
                <w:sz w:val="24"/>
                <w:szCs w:val="24"/>
              </w:rPr>
              <w:t xml:space="preserve">пробуждает новое гражданское чувство — </w:t>
            </w:r>
          </w:p>
          <w:p>
            <w:pPr>
              <w:pStyle w:val="Normal"/>
              <w:spacing w:before="0" w:after="0"/>
              <w:contextualSpacing/>
              <w:jc w:val="both"/>
              <w:rPr>
                <w:color w:val="000000"/>
                <w:kern w:val="0"/>
                <w:sz w:val="24"/>
                <w:szCs w:val="24"/>
              </w:rPr>
            </w:pPr>
            <w:r>
              <w:rPr>
                <w:i/>
                <w:iCs/>
                <w:color w:val="000000"/>
                <w:kern w:val="0"/>
                <w:sz w:val="24"/>
                <w:szCs w:val="24"/>
              </w:rPr>
              <w:t xml:space="preserve">чувство созидателя материальных благ, </w:t>
            </w:r>
          </w:p>
          <w:p>
            <w:pPr>
              <w:pStyle w:val="Normal"/>
              <w:spacing w:before="0" w:after="0"/>
              <w:contextualSpacing/>
              <w:jc w:val="both"/>
              <w:rPr>
                <w:color w:val="000000"/>
                <w:kern w:val="0"/>
                <w:sz w:val="24"/>
                <w:szCs w:val="24"/>
              </w:rPr>
            </w:pPr>
            <w:r>
              <w:rPr>
                <w:i/>
                <w:iCs/>
                <w:color w:val="000000"/>
                <w:kern w:val="0"/>
                <w:sz w:val="24"/>
                <w:szCs w:val="24"/>
              </w:rPr>
              <w:t xml:space="preserve">без которых невозможна жизнь человека. </w:t>
            </w:r>
          </w:p>
          <w:p>
            <w:pPr>
              <w:pStyle w:val="Normal"/>
              <w:spacing w:before="0" w:after="0"/>
              <w:contextualSpacing/>
              <w:jc w:val="right"/>
              <w:rPr>
                <w:color w:val="000000"/>
                <w:kern w:val="0"/>
                <w:sz w:val="24"/>
                <w:szCs w:val="24"/>
              </w:rPr>
            </w:pPr>
            <w:r>
              <w:rPr>
                <w:i/>
                <w:iCs/>
                <w:color w:val="000000"/>
                <w:kern w:val="0"/>
                <w:sz w:val="24"/>
                <w:szCs w:val="24"/>
              </w:rPr>
              <w:t>В. А. Сухомлинский</w:t>
            </w:r>
          </w:p>
        </w:tc>
      </w:tr>
    </w:tbl>
    <w:p>
      <w:pPr>
        <w:pStyle w:val="Normal"/>
        <w:spacing w:lineRule="auto" w:line="360"/>
        <w:jc w:val="both"/>
        <w:rPr>
          <w:color w:val="000000"/>
          <w:kern w:val="0"/>
          <w:sz w:val="24"/>
          <w:szCs w:val="24"/>
        </w:rPr>
      </w:pPr>
      <w:r>
        <w:rPr>
          <w:color w:val="111111"/>
          <w:kern w:val="0"/>
          <w:sz w:val="24"/>
          <w:szCs w:val="24"/>
        </w:rPr>
        <w:t xml:space="preserve">        </w:t>
      </w:r>
      <w:r>
        <w:rPr>
          <w:color w:val="111111"/>
          <w:kern w:val="0"/>
          <w:sz w:val="24"/>
          <w:szCs w:val="24"/>
        </w:rPr>
        <w:t>Удивительная страна Детство! Можно мечтать о своём будущем, например: «Кем быть?». Свою мечту воплотить в </w:t>
      </w:r>
      <w:r>
        <w:rPr>
          <w:color w:val="111111"/>
          <w:kern w:val="0"/>
          <w:sz w:val="24"/>
          <w:szCs w:val="24"/>
          <w:shd w:fill="FFFFFF" w:val="clear"/>
        </w:rPr>
        <w:t>играх</w:t>
      </w:r>
      <w:r>
        <w:rPr>
          <w:color w:val="111111"/>
          <w:kern w:val="0"/>
          <w:sz w:val="24"/>
          <w:szCs w:val="24"/>
        </w:rPr>
        <w:t>: сегодня - врач, завтра - банкир и даже Президент…</w:t>
      </w:r>
      <w:r>
        <w:rPr>
          <w:i/>
          <w:iCs/>
          <w:color w:val="000000"/>
          <w:kern w:val="0"/>
          <w:sz w:val="24"/>
          <w:szCs w:val="24"/>
        </w:rPr>
        <w:t xml:space="preserve"> </w:t>
      </w:r>
    </w:p>
    <w:p>
      <w:pPr>
        <w:pStyle w:val="Normal"/>
        <w:spacing w:lineRule="auto" w:line="360"/>
        <w:jc w:val="both"/>
        <w:rPr/>
      </w:pPr>
      <w:r>
        <w:rPr>
          <w:color w:val="000000"/>
          <w:kern w:val="0"/>
          <w:sz w:val="24"/>
          <w:szCs w:val="24"/>
        </w:rPr>
        <w:t xml:space="preserve">      </w:t>
      </w:r>
      <w:r>
        <w:rPr>
          <w:color w:val="000000"/>
          <w:kern w:val="0"/>
          <w:sz w:val="24"/>
          <w:szCs w:val="24"/>
        </w:rPr>
        <w:t xml:space="preserve">Ознакомлением с трудом взрослых необходимо начинать уже в дошкольном возрасте, когда дети через доступные формы познания узнают о разных профессиях. В зависимости от способностей, психологических особенностей темперамента и характера, от воспитания ребенка и привития ему ценности труда у детей формируется система знаний о профессиях, интересы и отношение к определенным видам деятельности. </w:t>
      </w:r>
    </w:p>
    <w:p>
      <w:pPr>
        <w:pStyle w:val="Normal"/>
        <w:spacing w:lineRule="auto" w:line="360"/>
        <w:jc w:val="both"/>
        <w:rPr>
          <w:color w:val="000000"/>
          <w:kern w:val="0"/>
          <w:sz w:val="24"/>
          <w:szCs w:val="24"/>
        </w:rPr>
      </w:pPr>
      <w:r>
        <w:rPr>
          <w:color w:val="000000"/>
          <w:kern w:val="0"/>
          <w:sz w:val="24"/>
          <w:szCs w:val="24"/>
        </w:rPr>
        <w:t xml:space="preserve">       </w:t>
      </w:r>
      <w:r>
        <w:rPr>
          <w:color w:val="000000"/>
          <w:kern w:val="0"/>
          <w:sz w:val="24"/>
          <w:szCs w:val="24"/>
        </w:rPr>
        <w:t>Для того чтобы ребенок осознанно сделал выбор во взрослой жизни, его надо познакомить с максимальным количеством профессий, начиная в первую очередь с ближнего окружения, с профессий родителей и людей хорошо знакомых, чей труд дети наблюдают изо дня в день. И найти такой способ знакомства, что бы те знания, которые получит ребенок он пропустил через себя, смог поделиться с товарищами.</w:t>
      </w:r>
    </w:p>
    <w:p>
      <w:pPr>
        <w:pStyle w:val="Normal"/>
        <w:spacing w:lineRule="auto" w:line="360"/>
        <w:ind w:firstLine="425"/>
        <w:jc w:val="both"/>
        <w:rPr>
          <w:color w:val="000000"/>
          <w:kern w:val="0"/>
          <w:sz w:val="24"/>
          <w:szCs w:val="24"/>
        </w:rPr>
      </w:pPr>
      <w:r>
        <w:rPr>
          <w:color w:val="111111"/>
          <w:kern w:val="0"/>
          <w:sz w:val="24"/>
          <w:szCs w:val="24"/>
        </w:rPr>
        <w:t xml:space="preserve"> </w:t>
      </w:r>
      <w:r>
        <w:rPr>
          <w:color w:val="111111"/>
          <w:kern w:val="0"/>
          <w:sz w:val="24"/>
          <w:szCs w:val="24"/>
        </w:rPr>
        <w:t>Ребёнок всюду, в детском саду, семье, доступном ему общественном окружении, сталкивается с трудом взрослых, пользуется его результатами. Все это имеет решающее значение для воспитания у дошкольника ценностного отношения к труду взрослых, способствует сближению между детьми и взрослыми.</w:t>
      </w:r>
    </w:p>
    <w:p>
      <w:pPr>
        <w:pStyle w:val="Normal"/>
        <w:spacing w:lineRule="auto" w:line="360"/>
        <w:ind w:firstLine="425"/>
        <w:jc w:val="both"/>
        <w:rPr>
          <w:color w:val="000000"/>
          <w:kern w:val="0"/>
          <w:sz w:val="24"/>
          <w:szCs w:val="24"/>
        </w:rPr>
      </w:pPr>
      <w:r>
        <w:rPr>
          <w:color w:val="111111"/>
          <w:kern w:val="0"/>
          <w:sz w:val="24"/>
          <w:szCs w:val="24"/>
        </w:rPr>
        <w:t xml:space="preserve"> </w:t>
      </w:r>
      <w:r>
        <w:rPr>
          <w:color w:val="111111"/>
          <w:kern w:val="0"/>
          <w:sz w:val="24"/>
          <w:szCs w:val="24"/>
        </w:rPr>
        <w:t>Для решения проблемы профориентирования дошкольников на современном этапе необходимы новые подходы. Одним из таких подходов является метод проектов.</w:t>
      </w:r>
    </w:p>
    <w:p>
      <w:pPr>
        <w:pStyle w:val="Normal"/>
        <w:spacing w:lineRule="auto" w:line="360"/>
        <w:ind w:firstLine="425"/>
        <w:jc w:val="both"/>
        <w:rPr>
          <w:color w:val="000000"/>
          <w:kern w:val="0"/>
          <w:sz w:val="24"/>
          <w:szCs w:val="24"/>
        </w:rPr>
      </w:pPr>
      <w:r>
        <w:rPr>
          <w:color w:val="111111"/>
          <w:kern w:val="0"/>
          <w:sz w:val="24"/>
          <w:szCs w:val="24"/>
        </w:rPr>
        <w:t xml:space="preserve"> </w:t>
      </w:r>
      <w:r>
        <w:rPr>
          <w:color w:val="111111"/>
          <w:kern w:val="0"/>
          <w:sz w:val="24"/>
          <w:szCs w:val="24"/>
        </w:rPr>
        <w:t>Использование метода проектов - как средства воспитания и обучения в работе с дошкольниками,  эффективно при условии, что активными участниками образовательного процесса будут не только воспитатели и специалисты детского сада, но и родители детей.</w:t>
      </w:r>
    </w:p>
    <w:p>
      <w:pPr>
        <w:pStyle w:val="Normal"/>
        <w:shd w:fill="FFFFFF" w:val="clear"/>
        <w:spacing w:lineRule="auto" w:line="360"/>
        <w:ind w:hanging="709"/>
        <w:jc w:val="both"/>
        <w:rPr>
          <w:color w:val="000000"/>
          <w:kern w:val="0"/>
          <w:sz w:val="24"/>
          <w:szCs w:val="24"/>
        </w:rPr>
      </w:pPr>
      <w:r>
        <w:rPr>
          <w:kern w:val="0"/>
          <w:sz w:val="24"/>
          <w:szCs w:val="24"/>
        </w:rPr>
        <w:t xml:space="preserve">                 </w:t>
      </w:r>
      <w:r>
        <w:rPr>
          <w:kern w:val="0"/>
          <w:sz w:val="24"/>
          <w:szCs w:val="24"/>
        </w:rPr>
        <w:t xml:space="preserve">Используя этот метод, взрослый, будь то воспитатель или родитель, ведет ребенка постепенно: наблюдение за деятельностью взрослых, эпизодическое участие в ней, затем партнерство и наконец, сотрудничество. </w:t>
      </w:r>
    </w:p>
    <w:p>
      <w:pPr>
        <w:pStyle w:val="Normal"/>
        <w:shd w:fill="FFFFFF" w:val="clear"/>
        <w:spacing w:lineRule="auto" w:line="360"/>
        <w:ind w:hanging="709"/>
        <w:jc w:val="both"/>
        <w:rPr>
          <w:color w:val="000000"/>
          <w:kern w:val="0"/>
          <w:sz w:val="24"/>
          <w:szCs w:val="24"/>
        </w:rPr>
      </w:pPr>
      <w:r>
        <w:rPr>
          <w:kern w:val="0"/>
          <w:sz w:val="24"/>
          <w:szCs w:val="24"/>
        </w:rPr>
        <w:t xml:space="preserve">                 </w:t>
      </w:r>
      <w:r>
        <w:rPr>
          <w:kern w:val="0"/>
          <w:sz w:val="24"/>
          <w:szCs w:val="24"/>
        </w:rPr>
        <w:t>Решая различные познавательно-практические задачи вместе со взрослыми и сверстниками, дети приобретают способность сомневаться, критически мыслить. Переживаемые при этом положительные эмоции — удивление, радость от успеха, гордость от одобрения взрослых — порождают у ребенка уверенность в своих силах, побуждают к новому поиску знаний. Ребенок сам самостоятельно узнает различную информацию, переживает ее, пропускает через себя, делится ею со сверстниками.</w:t>
      </w:r>
    </w:p>
    <w:p>
      <w:pPr>
        <w:pStyle w:val="Normal"/>
        <w:shd w:fill="FFFFFF" w:val="clear"/>
        <w:spacing w:lineRule="auto" w:line="360"/>
        <w:ind w:hanging="709"/>
        <w:jc w:val="both"/>
        <w:rPr>
          <w:color w:val="000000"/>
          <w:kern w:val="0"/>
          <w:sz w:val="24"/>
          <w:szCs w:val="24"/>
        </w:rPr>
      </w:pPr>
      <w:r>
        <w:rPr>
          <w:kern w:val="0"/>
          <w:sz w:val="24"/>
          <w:szCs w:val="24"/>
        </w:rPr>
        <w:t xml:space="preserve">                 </w:t>
      </w:r>
      <w:r>
        <w:rPr>
          <w:kern w:val="0"/>
          <w:sz w:val="24"/>
          <w:szCs w:val="24"/>
        </w:rPr>
        <w:t xml:space="preserve">В процессе проектирования ребенок может выступать как заказчик или исполнитель и непосредственный участник от зарождения идеи до получения результата, а также как эксперт. Именно роли эксперта я добиваюсь от детей при профориентировании дошкольников. </w:t>
      </w:r>
    </w:p>
    <w:p>
      <w:pPr>
        <w:pStyle w:val="Normal"/>
        <w:shd w:fill="FFFFFF" w:val="clear"/>
        <w:spacing w:lineRule="auto" w:line="360"/>
        <w:ind w:hanging="709"/>
        <w:jc w:val="both"/>
        <w:rPr/>
      </w:pPr>
      <w:r>
        <w:rPr>
          <w:kern w:val="0"/>
          <w:sz w:val="24"/>
          <w:szCs w:val="24"/>
        </w:rPr>
        <w:t xml:space="preserve">                  </w:t>
      </w:r>
      <w:r>
        <w:rPr>
          <w:kern w:val="0"/>
          <w:sz w:val="24"/>
          <w:szCs w:val="24"/>
        </w:rPr>
        <w:t xml:space="preserve">В своей работе по профориентированию я в основном использую информационные проекты. Целью,  которых является сбор информации, а потом ознакомление с ней участников, проанализировав и обобщив факты. </w:t>
      </w:r>
      <w:bookmarkStart w:id="0" w:name="_GoBack"/>
      <w:bookmarkEnd w:id="0"/>
    </w:p>
    <w:p>
      <w:pPr>
        <w:pStyle w:val="Normal"/>
        <w:shd w:fill="FFFFFF" w:val="clear"/>
        <w:spacing w:lineRule="auto" w:line="360"/>
        <w:ind w:hanging="709"/>
        <w:jc w:val="both"/>
        <w:rPr>
          <w:color w:val="000000"/>
          <w:kern w:val="0"/>
          <w:sz w:val="24"/>
          <w:szCs w:val="24"/>
        </w:rPr>
      </w:pPr>
      <w:r>
        <w:rPr>
          <w:kern w:val="0"/>
          <w:sz w:val="24"/>
          <w:szCs w:val="24"/>
        </w:rPr>
        <w:t xml:space="preserve">                 </w:t>
      </w:r>
      <w:r>
        <w:rPr>
          <w:kern w:val="0"/>
          <w:sz w:val="24"/>
          <w:szCs w:val="24"/>
        </w:rPr>
        <w:t>Структура информационного проекта - это получение и обработка информации, а как результат – доклад - рассказ,  альбом с рисунками и фотографиями, презентация.</w:t>
      </w:r>
    </w:p>
    <w:p>
      <w:pPr>
        <w:pStyle w:val="Normal"/>
        <w:shd w:fill="FFFFFF" w:val="clear"/>
        <w:spacing w:lineRule="auto" w:line="360"/>
        <w:ind w:hanging="709"/>
        <w:jc w:val="both"/>
        <w:rPr/>
      </w:pPr>
      <w:r>
        <w:rPr>
          <w:kern w:val="0"/>
          <w:sz w:val="24"/>
          <w:szCs w:val="24"/>
        </w:rPr>
        <w:t xml:space="preserve">                 </w:t>
      </w:r>
      <w:r>
        <w:rPr>
          <w:kern w:val="0"/>
          <w:sz w:val="24"/>
          <w:szCs w:val="24"/>
        </w:rPr>
        <w:t>П</w:t>
      </w:r>
      <w:r>
        <w:rPr>
          <w:color w:val="000000"/>
          <w:kern w:val="0"/>
          <w:sz w:val="24"/>
          <w:szCs w:val="24"/>
        </w:rPr>
        <w:t xml:space="preserve">реимуществами метода проектов - как средства профориентирования старших дошкольников является: </w:t>
      </w:r>
    </w:p>
    <w:p>
      <w:pPr>
        <w:pStyle w:val="Normal"/>
        <w:numPr>
          <w:ilvl w:val="0"/>
          <w:numId w:val="1"/>
        </w:numPr>
        <w:shd w:fill="FFFFFF" w:val="clear"/>
        <w:spacing w:lineRule="auto" w:line="360"/>
        <w:ind w:left="0" w:hanging="360"/>
        <w:jc w:val="both"/>
        <w:rPr>
          <w:color w:val="000000"/>
          <w:kern w:val="0"/>
          <w:sz w:val="24"/>
          <w:szCs w:val="24"/>
        </w:rPr>
      </w:pPr>
      <w:r>
        <w:rPr>
          <w:color w:val="000000"/>
          <w:kern w:val="0"/>
          <w:sz w:val="24"/>
          <w:szCs w:val="24"/>
        </w:rPr>
        <w:t>одним из методов развивающего обучения, т.к. в его основе лежит развитие познавательных навыков детей, умение самостоятельно конструировать свои знания, ориентироваться в информационном пространстве;</w:t>
      </w:r>
    </w:p>
    <w:p>
      <w:pPr>
        <w:pStyle w:val="Normal"/>
        <w:numPr>
          <w:ilvl w:val="0"/>
          <w:numId w:val="1"/>
        </w:numPr>
        <w:spacing w:lineRule="auto" w:line="360"/>
        <w:ind w:left="0" w:hanging="360"/>
        <w:jc w:val="both"/>
        <w:rPr>
          <w:color w:val="000000"/>
          <w:kern w:val="0"/>
          <w:sz w:val="24"/>
          <w:szCs w:val="24"/>
        </w:rPr>
      </w:pPr>
      <w:r>
        <w:rPr>
          <w:color w:val="000000"/>
          <w:kern w:val="0"/>
          <w:sz w:val="24"/>
          <w:szCs w:val="24"/>
        </w:rPr>
        <w:t>повышает качество образовательного процесса;</w:t>
      </w:r>
    </w:p>
    <w:p>
      <w:pPr>
        <w:pStyle w:val="Normal"/>
        <w:numPr>
          <w:ilvl w:val="0"/>
          <w:numId w:val="1"/>
        </w:numPr>
        <w:spacing w:lineRule="auto" w:line="360"/>
        <w:ind w:left="0" w:hanging="360"/>
        <w:jc w:val="both"/>
        <w:rPr>
          <w:color w:val="000000"/>
          <w:kern w:val="0"/>
          <w:sz w:val="24"/>
          <w:szCs w:val="24"/>
        </w:rPr>
      </w:pPr>
      <w:r>
        <w:rPr>
          <w:color w:val="000000"/>
          <w:kern w:val="0"/>
          <w:sz w:val="24"/>
          <w:szCs w:val="24"/>
        </w:rPr>
        <w:t>служит развитию критического и творческого мышления.</w:t>
      </w:r>
    </w:p>
    <w:p>
      <w:pPr>
        <w:pStyle w:val="Normal"/>
        <w:shd w:fill="FFFFFF" w:val="clear"/>
        <w:spacing w:lineRule="auto" w:line="360"/>
        <w:jc w:val="both"/>
        <w:rPr/>
      </w:pPr>
      <w:r>
        <w:rPr>
          <w:b/>
          <w:bCs/>
          <w:color w:val="000000"/>
          <w:kern w:val="0"/>
          <w:sz w:val="24"/>
          <w:szCs w:val="24"/>
        </w:rPr>
        <w:t xml:space="preserve"> </w:t>
      </w:r>
      <w:r>
        <w:rPr>
          <w:b/>
          <w:color w:val="000000"/>
          <w:kern w:val="0"/>
          <w:sz w:val="24"/>
          <w:szCs w:val="24"/>
        </w:rPr>
        <w:t xml:space="preserve">      </w:t>
      </w:r>
      <w:r>
        <w:rPr>
          <w:b/>
          <w:color w:val="000000"/>
          <w:kern w:val="0"/>
          <w:sz w:val="24"/>
          <w:szCs w:val="24"/>
        </w:rPr>
        <w:t>Цель:</w:t>
      </w:r>
      <w:r>
        <w:rPr>
          <w:color w:val="000000"/>
          <w:kern w:val="0"/>
          <w:sz w:val="24"/>
          <w:szCs w:val="24"/>
        </w:rPr>
        <w:t xml:space="preserve"> формирование у детей старшего дошкольного возраста элементарных представлений и знаний о профессиях взрослых через проектную деятельность в процессе совместной и самостоятельной деятельности детей через «погружение» в реальные практические ситуации.</w:t>
      </w:r>
    </w:p>
    <w:p>
      <w:pPr>
        <w:pStyle w:val="Normal"/>
        <w:shd w:fill="FFFFFF" w:val="clear"/>
        <w:spacing w:lineRule="auto" w:line="360"/>
        <w:jc w:val="both"/>
        <w:rPr>
          <w:color w:val="000000"/>
          <w:kern w:val="0"/>
          <w:sz w:val="24"/>
          <w:szCs w:val="24"/>
        </w:rPr>
      </w:pPr>
      <w:r>
        <w:rPr>
          <w:b/>
          <w:bCs/>
          <w:color w:val="000000"/>
          <w:kern w:val="0"/>
          <w:sz w:val="24"/>
          <w:szCs w:val="24"/>
        </w:rPr>
        <w:t xml:space="preserve">       </w:t>
      </w:r>
      <w:r>
        <w:rPr>
          <w:b/>
          <w:bCs/>
          <w:color w:val="000000"/>
          <w:kern w:val="0"/>
          <w:sz w:val="24"/>
          <w:szCs w:val="24"/>
        </w:rPr>
        <w:t>Задачи:</w:t>
      </w:r>
    </w:p>
    <w:p>
      <w:pPr>
        <w:pStyle w:val="Normal"/>
        <w:spacing w:lineRule="auto" w:line="360"/>
        <w:jc w:val="both"/>
        <w:rPr>
          <w:color w:val="000000"/>
          <w:kern w:val="0"/>
          <w:sz w:val="24"/>
          <w:szCs w:val="24"/>
        </w:rPr>
      </w:pPr>
      <w:r>
        <w:rPr>
          <w:kern w:val="0"/>
          <w:sz w:val="24"/>
          <w:szCs w:val="24"/>
        </w:rPr>
        <w:t>1</w:t>
      </w:r>
      <w:r>
        <w:rPr>
          <w:b/>
          <w:bCs/>
          <w:kern w:val="0"/>
          <w:sz w:val="24"/>
          <w:szCs w:val="24"/>
        </w:rPr>
        <w:t>.</w:t>
      </w:r>
      <w:r>
        <w:rPr>
          <w:kern w:val="0"/>
          <w:sz w:val="24"/>
          <w:szCs w:val="24"/>
        </w:rPr>
        <w:t>Формировать интерес к познавательно-исследовательской деятельности, познавательной активности, интереса к профессиям взрослых;</w:t>
      </w:r>
    </w:p>
    <w:p>
      <w:pPr>
        <w:pStyle w:val="Normal"/>
        <w:spacing w:lineRule="auto" w:line="360"/>
        <w:jc w:val="both"/>
        <w:rPr>
          <w:color w:val="000000"/>
          <w:kern w:val="0"/>
          <w:sz w:val="24"/>
          <w:szCs w:val="24"/>
        </w:rPr>
      </w:pPr>
      <w:r>
        <w:rPr>
          <w:color w:val="000000"/>
          <w:kern w:val="0"/>
          <w:sz w:val="24"/>
          <w:szCs w:val="24"/>
        </w:rPr>
        <w:t>2. Формировать партнерские взаимоотношения между детьми и родителями;</w:t>
      </w:r>
    </w:p>
    <w:p>
      <w:pPr>
        <w:pStyle w:val="Normal"/>
        <w:spacing w:lineRule="auto" w:line="360"/>
        <w:jc w:val="both"/>
        <w:rPr>
          <w:color w:val="000000"/>
          <w:kern w:val="0"/>
          <w:sz w:val="24"/>
          <w:szCs w:val="24"/>
        </w:rPr>
      </w:pPr>
      <w:r>
        <w:rPr>
          <w:color w:val="000000"/>
          <w:kern w:val="0"/>
          <w:sz w:val="24"/>
          <w:szCs w:val="24"/>
        </w:rPr>
        <w:t xml:space="preserve">3. Развивать эмоционально-положительное отношения к труду; </w:t>
      </w:r>
    </w:p>
    <w:p>
      <w:pPr>
        <w:pStyle w:val="Normal"/>
        <w:spacing w:lineRule="auto" w:line="360"/>
        <w:jc w:val="both"/>
        <w:rPr>
          <w:color w:val="000000"/>
          <w:kern w:val="0"/>
          <w:sz w:val="24"/>
          <w:szCs w:val="24"/>
        </w:rPr>
      </w:pPr>
      <w:r>
        <w:rPr>
          <w:color w:val="000000"/>
          <w:kern w:val="0"/>
          <w:sz w:val="24"/>
          <w:szCs w:val="24"/>
        </w:rPr>
        <w:t>4. Формировать представление о необходимости трудовой деятельности в жизни людей;</w:t>
      </w:r>
    </w:p>
    <w:p>
      <w:pPr>
        <w:pStyle w:val="Normal"/>
        <w:spacing w:lineRule="auto" w:line="360"/>
        <w:jc w:val="both"/>
        <w:rPr>
          <w:color w:val="000000"/>
          <w:kern w:val="0"/>
          <w:sz w:val="24"/>
          <w:szCs w:val="24"/>
        </w:rPr>
      </w:pPr>
      <w:r>
        <w:rPr>
          <w:color w:val="000000"/>
          <w:kern w:val="0"/>
          <w:sz w:val="24"/>
          <w:szCs w:val="24"/>
        </w:rPr>
        <w:t xml:space="preserve">5. Формировать обобщенные представления о структуре трудового процесса, </w:t>
      </w:r>
    </w:p>
    <w:p>
      <w:pPr>
        <w:pStyle w:val="Normal"/>
        <w:shd w:fill="FFFFFF" w:val="clear"/>
        <w:spacing w:lineRule="auto" w:line="360"/>
        <w:ind w:hanging="143"/>
        <w:jc w:val="both"/>
        <w:rPr>
          <w:color w:val="000000"/>
          <w:kern w:val="0"/>
          <w:sz w:val="24"/>
          <w:szCs w:val="24"/>
        </w:rPr>
      </w:pPr>
      <w:r>
        <w:rPr>
          <w:color w:val="000000"/>
          <w:kern w:val="0"/>
          <w:sz w:val="24"/>
          <w:szCs w:val="24"/>
        </w:rPr>
        <w:t>6. Формировать у детей желания научиться выполнять трудовые действия представителей разных профессий.</w:t>
      </w:r>
    </w:p>
    <w:p>
      <w:pPr>
        <w:pStyle w:val="Normal"/>
        <w:shd w:fill="FFFFFF" w:val="clear"/>
        <w:spacing w:lineRule="auto" w:line="360"/>
        <w:jc w:val="center"/>
        <w:rPr>
          <w:b/>
          <w:b/>
          <w:bCs/>
          <w:color w:val="000000"/>
          <w:kern w:val="0"/>
          <w:sz w:val="24"/>
          <w:szCs w:val="24"/>
        </w:rPr>
      </w:pPr>
      <w:r>
        <w:rPr>
          <w:b/>
          <w:bCs/>
          <w:color w:val="000000"/>
          <w:kern w:val="0"/>
          <w:sz w:val="24"/>
          <w:szCs w:val="24"/>
        </w:rPr>
      </w:r>
    </w:p>
    <w:p>
      <w:pPr>
        <w:pStyle w:val="Normal"/>
        <w:shd w:fill="FFFFFF" w:val="clear"/>
        <w:spacing w:lineRule="auto" w:line="360"/>
        <w:jc w:val="center"/>
        <w:rPr>
          <w:b/>
          <w:b/>
          <w:bCs/>
          <w:color w:val="000000"/>
          <w:kern w:val="0"/>
          <w:sz w:val="24"/>
          <w:szCs w:val="24"/>
        </w:rPr>
      </w:pPr>
      <w:r>
        <w:rPr>
          <w:b/>
          <w:bCs/>
          <w:color w:val="000000"/>
          <w:kern w:val="0"/>
          <w:sz w:val="24"/>
          <w:szCs w:val="24"/>
        </w:rPr>
        <w:t>Этапы внедрения метода проектов в образовательную деятельность как средства профессионального ориентирования детей</w:t>
      </w:r>
    </w:p>
    <w:tbl>
      <w:tblPr>
        <w:tblW w:w="9657" w:type="dxa"/>
        <w:jc w:val="left"/>
        <w:tblInd w:w="0" w:type="dxa"/>
        <w:tblBorders/>
        <w:tblCellMar>
          <w:top w:w="0" w:type="dxa"/>
          <w:left w:w="108" w:type="dxa"/>
          <w:bottom w:w="0" w:type="dxa"/>
          <w:right w:w="108" w:type="dxa"/>
        </w:tblCellMar>
      </w:tblPr>
      <w:tblGrid>
        <w:gridCol w:w="4678"/>
        <w:gridCol w:w="4979"/>
      </w:tblGrid>
      <w:tr>
        <w:trPr/>
        <w:tc>
          <w:tcPr>
            <w:tcW w:w="4678" w:type="dxa"/>
            <w:tcBorders/>
            <w:shd w:fill="auto" w:val="clear"/>
          </w:tcPr>
          <w:p>
            <w:pPr>
              <w:pStyle w:val="Normal"/>
              <w:snapToGrid w:val="false"/>
              <w:spacing w:before="0" w:after="0"/>
              <w:contextualSpacing/>
              <w:jc w:val="both"/>
              <w:rPr>
                <w:color w:val="000000"/>
                <w:kern w:val="0"/>
                <w:sz w:val="24"/>
                <w:szCs w:val="24"/>
              </w:rPr>
            </w:pPr>
            <w:r>
              <w:rPr>
                <w:color w:val="000000"/>
                <w:kern w:val="0"/>
                <w:sz w:val="24"/>
                <w:szCs w:val="24"/>
              </w:rPr>
            </w:r>
          </w:p>
        </w:tc>
        <w:tc>
          <w:tcPr>
            <w:tcW w:w="4979" w:type="dxa"/>
            <w:tcBorders/>
            <w:shd w:fill="auto" w:val="clear"/>
          </w:tcPr>
          <w:p>
            <w:pPr>
              <w:pStyle w:val="Normal"/>
              <w:shd w:fill="FFFFFF" w:val="clear"/>
              <w:spacing w:before="0" w:after="0"/>
              <w:contextualSpacing/>
              <w:jc w:val="both"/>
              <w:rPr>
                <w:color w:val="000000"/>
                <w:kern w:val="0"/>
                <w:sz w:val="24"/>
                <w:szCs w:val="24"/>
              </w:rPr>
            </w:pPr>
            <w:r>
              <w:rPr>
                <w:bCs/>
                <w:i/>
                <w:iCs/>
                <w:kern w:val="0"/>
                <w:sz w:val="24"/>
                <w:szCs w:val="24"/>
              </w:rPr>
              <w:t xml:space="preserve">   </w:t>
            </w:r>
            <w:r>
              <w:rPr>
                <w:bCs/>
                <w:i/>
                <w:iCs/>
                <w:kern w:val="0"/>
                <w:sz w:val="24"/>
                <w:szCs w:val="24"/>
              </w:rPr>
              <w:t xml:space="preserve">«Знание только тогда знание, </w:t>
            </w:r>
          </w:p>
          <w:p>
            <w:pPr>
              <w:pStyle w:val="Normal"/>
              <w:shd w:fill="FFFFFF" w:val="clear"/>
              <w:spacing w:before="0" w:after="0"/>
              <w:contextualSpacing/>
              <w:jc w:val="both"/>
              <w:rPr>
                <w:color w:val="000000"/>
                <w:kern w:val="0"/>
                <w:sz w:val="24"/>
                <w:szCs w:val="24"/>
              </w:rPr>
            </w:pPr>
            <w:r>
              <w:rPr>
                <w:bCs/>
                <w:i/>
                <w:iCs/>
                <w:kern w:val="0"/>
                <w:sz w:val="24"/>
                <w:szCs w:val="24"/>
              </w:rPr>
              <w:t>когда оно обретено усилиями своей мысли, а не памятью»</w:t>
            </w:r>
          </w:p>
          <w:p>
            <w:pPr>
              <w:pStyle w:val="Normal"/>
              <w:shd w:fill="FFFFFF" w:val="clear"/>
              <w:spacing w:before="0" w:after="0"/>
              <w:contextualSpacing/>
              <w:jc w:val="right"/>
              <w:rPr>
                <w:color w:val="000000"/>
                <w:kern w:val="0"/>
                <w:sz w:val="24"/>
                <w:szCs w:val="24"/>
              </w:rPr>
            </w:pPr>
            <w:r>
              <w:rPr>
                <w:bCs/>
                <w:i/>
                <w:iCs/>
                <w:color w:val="111111"/>
                <w:kern w:val="0"/>
                <w:sz w:val="24"/>
                <w:szCs w:val="24"/>
              </w:rPr>
              <w:t>Л. Н. Толстой</w:t>
            </w:r>
          </w:p>
          <w:p>
            <w:pPr>
              <w:pStyle w:val="Normal"/>
              <w:spacing w:before="0" w:after="0"/>
              <w:contextualSpacing/>
              <w:jc w:val="both"/>
              <w:rPr>
                <w:color w:val="000000"/>
                <w:kern w:val="0"/>
                <w:sz w:val="24"/>
                <w:szCs w:val="24"/>
              </w:rPr>
            </w:pPr>
            <w:r>
              <w:rPr>
                <w:color w:val="000000"/>
                <w:kern w:val="0"/>
                <w:sz w:val="24"/>
                <w:szCs w:val="24"/>
              </w:rPr>
            </w:r>
          </w:p>
        </w:tc>
      </w:tr>
    </w:tbl>
    <w:p>
      <w:pPr>
        <w:pStyle w:val="Normal"/>
        <w:shd w:fill="FFFFFF" w:val="clear"/>
        <w:spacing w:lineRule="auto" w:line="360"/>
        <w:jc w:val="both"/>
        <w:rPr/>
      </w:pPr>
      <w:r>
        <w:rPr>
          <w:color w:val="000000"/>
          <w:kern w:val="0"/>
          <w:sz w:val="24"/>
          <w:szCs w:val="24"/>
        </w:rPr>
        <w:t xml:space="preserve">       </w:t>
      </w:r>
      <w:r>
        <w:rPr>
          <w:color w:val="000000"/>
          <w:kern w:val="0"/>
          <w:sz w:val="24"/>
          <w:szCs w:val="24"/>
        </w:rPr>
        <w:t>Мною был всесторонне изучен материал по внедрению метода проектов в образовательную деятельность с детьми дошкольного возраста, и применение его как средства профориентирования дошкольников.</w:t>
      </w:r>
    </w:p>
    <w:p>
      <w:pPr>
        <w:pStyle w:val="Normal"/>
        <w:shd w:fill="FFFFFF" w:val="clear"/>
        <w:spacing w:lineRule="auto" w:line="360"/>
        <w:jc w:val="both"/>
        <w:rPr>
          <w:color w:val="000000"/>
          <w:kern w:val="0"/>
          <w:sz w:val="24"/>
          <w:szCs w:val="24"/>
        </w:rPr>
      </w:pPr>
      <w:r>
        <w:rPr>
          <w:bCs/>
          <w:color w:val="111111"/>
          <w:kern w:val="0"/>
          <w:sz w:val="24"/>
          <w:szCs w:val="24"/>
          <w:shd w:fill="FFFFFF" w:val="clear"/>
        </w:rPr>
        <w:t xml:space="preserve">        </w:t>
      </w:r>
      <w:r>
        <w:rPr>
          <w:bCs/>
          <w:color w:val="111111"/>
          <w:kern w:val="0"/>
          <w:sz w:val="24"/>
          <w:szCs w:val="24"/>
          <w:shd w:fill="FFFFFF" w:val="clear"/>
        </w:rPr>
        <w:t>Метод проектов</w:t>
      </w:r>
      <w:r>
        <w:rPr>
          <w:b/>
          <w:bCs/>
          <w:color w:val="111111"/>
          <w:kern w:val="0"/>
          <w:sz w:val="24"/>
          <w:szCs w:val="24"/>
          <w:shd w:fill="FFFFFF" w:val="clear"/>
        </w:rPr>
        <w:t xml:space="preserve"> </w:t>
      </w:r>
      <w:r>
        <w:rPr>
          <w:color w:val="111111"/>
          <w:kern w:val="0"/>
          <w:sz w:val="24"/>
          <w:szCs w:val="24"/>
        </w:rPr>
        <w:t xml:space="preserve">недолго был отражен в педагогических идеях прогрессивных педагогов России начала прошлого века - П. Ф. Каптерева, П. П. Блонского, А. С. Макаренко, С. Т. Шацкого, В. Н. Шульгина, Н. К. Крупской, М. В. Крупениной, Е. Г. Кагарова. Затем, во второй половине 30-х годов, наряду с педагогическими идеями М. Монтессори, был запрещен. В настоящее время </w:t>
      </w:r>
      <w:r>
        <w:rPr>
          <w:color w:val="111111"/>
          <w:kern w:val="0"/>
          <w:sz w:val="24"/>
          <w:szCs w:val="24"/>
          <w:shd w:fill="FFFFFF" w:val="clear"/>
        </w:rPr>
        <w:t>метод проектов всё активнее используется</w:t>
      </w:r>
      <w:r>
        <w:rPr>
          <w:b/>
          <w:bCs/>
          <w:color w:val="111111"/>
          <w:kern w:val="0"/>
          <w:sz w:val="24"/>
          <w:szCs w:val="24"/>
          <w:shd w:fill="FFFFFF" w:val="clear"/>
        </w:rPr>
        <w:t xml:space="preserve"> </w:t>
      </w:r>
      <w:r>
        <w:rPr>
          <w:color w:val="111111"/>
          <w:kern w:val="0"/>
          <w:sz w:val="24"/>
          <w:szCs w:val="24"/>
        </w:rPr>
        <w:t>в практике детских садов.</w:t>
      </w:r>
      <w:r>
        <w:rPr>
          <w:b/>
          <w:bCs/>
          <w:color w:val="000000"/>
          <w:kern w:val="0"/>
          <w:sz w:val="24"/>
          <w:szCs w:val="24"/>
        </w:rPr>
        <w:t xml:space="preserve"> </w:t>
      </w:r>
    </w:p>
    <w:p>
      <w:pPr>
        <w:pStyle w:val="Normal"/>
        <w:shd w:fill="FFFFFF" w:val="clear"/>
        <w:spacing w:lineRule="auto" w:line="360"/>
        <w:jc w:val="both"/>
        <w:rPr>
          <w:color w:val="000000"/>
          <w:kern w:val="0"/>
          <w:sz w:val="24"/>
          <w:szCs w:val="24"/>
        </w:rPr>
      </w:pPr>
      <w:r>
        <w:rPr>
          <w:color w:val="111111"/>
          <w:kern w:val="0"/>
          <w:sz w:val="24"/>
          <w:szCs w:val="24"/>
        </w:rPr>
        <w:t xml:space="preserve">       </w:t>
      </w:r>
      <w:r>
        <w:rPr>
          <w:color w:val="111111"/>
          <w:kern w:val="0"/>
          <w:sz w:val="24"/>
          <w:szCs w:val="24"/>
        </w:rPr>
        <w:t xml:space="preserve">Ряд ученых </w:t>
      </w:r>
      <w:r>
        <w:rPr>
          <w:color w:val="111111"/>
          <w:kern w:val="0"/>
          <w:sz w:val="24"/>
          <w:szCs w:val="24"/>
          <w:shd w:fill="FFFFFF" w:val="clear"/>
        </w:rPr>
        <w:t xml:space="preserve">(Т. А. Данилина, М. Б. Зуйкова, Л. С. Киселева, Т. С. Лагода и др.) </w:t>
      </w:r>
      <w:r>
        <w:rPr>
          <w:color w:val="111111"/>
          <w:kern w:val="0"/>
          <w:sz w:val="24"/>
          <w:szCs w:val="24"/>
        </w:rPr>
        <w:t xml:space="preserve">рассматривают </w:t>
      </w:r>
      <w:r>
        <w:rPr>
          <w:color w:val="111111"/>
          <w:kern w:val="0"/>
          <w:sz w:val="24"/>
          <w:szCs w:val="24"/>
          <w:shd w:fill="FFFFFF" w:val="clear"/>
        </w:rPr>
        <w:t xml:space="preserve">проектную </w:t>
      </w:r>
      <w:r>
        <w:rPr>
          <w:color w:val="111111"/>
          <w:kern w:val="0"/>
          <w:sz w:val="24"/>
          <w:szCs w:val="24"/>
        </w:rPr>
        <w:t xml:space="preserve">деятельность как вариант интегрированного </w:t>
      </w:r>
      <w:r>
        <w:rPr>
          <w:color w:val="111111"/>
          <w:kern w:val="0"/>
          <w:sz w:val="24"/>
          <w:szCs w:val="24"/>
          <w:shd w:fill="FFFFFF" w:val="clear"/>
        </w:rPr>
        <w:t>метода обучения дошкольников</w:t>
      </w:r>
      <w:r>
        <w:rPr>
          <w:color w:val="111111"/>
          <w:kern w:val="0"/>
          <w:sz w:val="24"/>
          <w:szCs w:val="24"/>
        </w:rPr>
        <w:t>, как способ организации педагогического процесса, основанный на взаимодействии взрослого и воспитанника, как поэтапную практическую деятельность по достижению поставленной цели.</w:t>
      </w:r>
      <w:r>
        <w:rPr>
          <w:b/>
          <w:bCs/>
          <w:color w:val="000000"/>
          <w:kern w:val="0"/>
          <w:sz w:val="24"/>
          <w:szCs w:val="24"/>
        </w:rPr>
        <w:t xml:space="preserve"> </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Одной из проблем данной работы было привлечение к совместной деятельности родителей. Многие родители ссылались на нехватку времени, не знание,  как вести данную работу со своим ребенком, отсутствие нужных навыков.</w:t>
      </w:r>
    </w:p>
    <w:p>
      <w:pPr>
        <w:pStyle w:val="Normal"/>
        <w:shd w:fill="FFFFFF" w:val="clear"/>
        <w:spacing w:lineRule="auto" w:line="360"/>
        <w:jc w:val="center"/>
        <w:rPr>
          <w:b/>
          <w:b/>
          <w:color w:val="000000"/>
          <w:kern w:val="0"/>
          <w:sz w:val="24"/>
          <w:szCs w:val="24"/>
        </w:rPr>
      </w:pPr>
      <w:r>
        <w:rPr>
          <w:b/>
          <w:color w:val="000000"/>
          <w:kern w:val="0"/>
          <w:sz w:val="24"/>
          <w:szCs w:val="24"/>
        </w:rPr>
        <w:t>1 этап: организационный</w:t>
      </w:r>
    </w:p>
    <w:p>
      <w:pPr>
        <w:pStyle w:val="Normal"/>
        <w:shd w:fill="FFFFFF" w:val="clear"/>
        <w:spacing w:lineRule="auto" w:line="360"/>
        <w:jc w:val="both"/>
        <w:rPr/>
      </w:pPr>
      <w:r>
        <w:rPr>
          <w:i/>
          <w:color w:val="000000"/>
          <w:kern w:val="0"/>
          <w:sz w:val="24"/>
          <w:szCs w:val="24"/>
        </w:rPr>
        <w:t xml:space="preserve">       </w:t>
      </w:r>
      <w:r>
        <w:rPr>
          <w:i/>
          <w:color w:val="000000"/>
          <w:kern w:val="0"/>
          <w:sz w:val="24"/>
          <w:szCs w:val="24"/>
        </w:rPr>
        <w:t>Беседа-опрос с родителями</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В начале работы провела беседу-опрос с родителями, с целью узнать их мнение о том нужно ли раннее профориентирование в детском саду. О том знают ли родители, что такое детско-родительский проект? Готовы ли родители стать полноценными партнерами своим детям?</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Опрос показал, что лишь 5 % процентов родителей не могут участвовать в проекте, дети таких родителей будут вести работу над проектом с педагогом. Остальные родители были не против. </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Мною  были проведены консультации с родителями, как групповые, так и индивидуальные, по организации детско - родительских проектов. Были разработаны буклеты-подсказки.</w:t>
      </w:r>
    </w:p>
    <w:p>
      <w:pPr>
        <w:pStyle w:val="Normal"/>
        <w:shd w:fill="FFFFFF" w:val="clear"/>
        <w:spacing w:lineRule="auto" w:line="360"/>
        <w:jc w:val="both"/>
        <w:rPr/>
      </w:pPr>
      <w:r>
        <w:rPr>
          <w:i/>
          <w:color w:val="000000"/>
          <w:kern w:val="0"/>
          <w:sz w:val="24"/>
          <w:szCs w:val="24"/>
        </w:rPr>
        <w:t xml:space="preserve">       </w:t>
      </w:r>
      <w:r>
        <w:rPr>
          <w:i/>
          <w:color w:val="000000"/>
          <w:kern w:val="0"/>
          <w:sz w:val="24"/>
          <w:szCs w:val="24"/>
        </w:rPr>
        <w:t>Разработка рабочей программы</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 xml:space="preserve">Исходя из изученного мною материала,  была разработана рабочая программа по профориентированию в подготовительной группе. При разработке рабочей программы учитывались возрастные особенности дошкольников. </w:t>
      </w:r>
    </w:p>
    <w:p>
      <w:pPr>
        <w:pStyle w:val="Normal"/>
        <w:shd w:fill="FFFFFF" w:val="clear"/>
        <w:spacing w:lineRule="auto" w:line="360"/>
        <w:jc w:val="center"/>
        <w:rPr/>
      </w:pPr>
      <w:r>
        <w:rPr>
          <w:b/>
          <w:color w:val="000000"/>
          <w:kern w:val="0"/>
          <w:sz w:val="24"/>
          <w:szCs w:val="24"/>
        </w:rPr>
        <w:t>2 этап: практический</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В основе метода проектов лежит самостоятельная деятельность воспитанников (исследовательская, познавательная, продуктивная), в процессе которой ребенок познает окружающий мир и переносит полученные знания в реальную жизнь. </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 xml:space="preserve">Работа над проектами позволяет воспитанникам на простых примерах более глубоко овладевать понятиями определенных профессий, увеличить самостоятельную активность, развить творческое мышление, умение самостоятельно, с помощью различных форм и методов находить информацию о предметах или явлениях и решать проблемные ситуации. </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Педагоги и родители создают проблемную ситуацию, которую дошкольники решают в рамках проектной деятельности. </w:t>
      </w:r>
    </w:p>
    <w:p>
      <w:pPr>
        <w:pStyle w:val="Normal"/>
        <w:shd w:fill="FFFFFF" w:val="clear"/>
        <w:spacing w:lineRule="auto" w:line="360"/>
        <w:jc w:val="both"/>
        <w:rPr>
          <w:color w:val="000000"/>
          <w:kern w:val="0"/>
          <w:sz w:val="24"/>
          <w:szCs w:val="24"/>
        </w:rPr>
      </w:pPr>
      <w:r>
        <w:rPr>
          <w:i/>
          <w:iCs/>
          <w:color w:val="000000"/>
          <w:kern w:val="0"/>
          <w:sz w:val="24"/>
          <w:szCs w:val="24"/>
        </w:rPr>
        <w:t xml:space="preserve">       </w:t>
      </w:r>
      <w:r>
        <w:rPr>
          <w:i/>
          <w:iCs/>
          <w:color w:val="000000"/>
          <w:kern w:val="0"/>
          <w:sz w:val="24"/>
          <w:szCs w:val="24"/>
        </w:rPr>
        <w:t>Работа над проектом осуществлялась:</w:t>
      </w:r>
    </w:p>
    <w:p>
      <w:pPr>
        <w:pStyle w:val="Normal"/>
        <w:shd w:fill="FFFFFF" w:val="clear"/>
        <w:spacing w:lineRule="auto" w:line="360"/>
        <w:jc w:val="both"/>
        <w:rPr>
          <w:color w:val="000000"/>
          <w:kern w:val="0"/>
          <w:sz w:val="24"/>
          <w:szCs w:val="24"/>
        </w:rPr>
      </w:pPr>
      <w:r>
        <w:rPr>
          <w:color w:val="000000"/>
          <w:kern w:val="0"/>
          <w:sz w:val="24"/>
          <w:szCs w:val="24"/>
        </w:rPr>
        <w:t>-во время непосредственно-образовательной деятельности;</w:t>
      </w:r>
    </w:p>
    <w:p>
      <w:pPr>
        <w:pStyle w:val="Normal"/>
        <w:shd w:fill="FFFFFF" w:val="clear"/>
        <w:spacing w:lineRule="auto" w:line="360"/>
        <w:jc w:val="both"/>
        <w:rPr>
          <w:color w:val="000000"/>
          <w:kern w:val="0"/>
          <w:sz w:val="24"/>
          <w:szCs w:val="24"/>
        </w:rPr>
      </w:pPr>
      <w:r>
        <w:rPr>
          <w:color w:val="000000"/>
          <w:kern w:val="0"/>
          <w:sz w:val="24"/>
          <w:szCs w:val="24"/>
        </w:rPr>
        <w:t>-в ходе режимных моментов;</w:t>
      </w:r>
    </w:p>
    <w:p>
      <w:pPr>
        <w:pStyle w:val="Normal"/>
        <w:shd w:fill="FFFFFF" w:val="clear"/>
        <w:spacing w:lineRule="auto" w:line="360"/>
        <w:jc w:val="both"/>
        <w:rPr>
          <w:color w:val="000000"/>
          <w:kern w:val="0"/>
          <w:sz w:val="24"/>
          <w:szCs w:val="24"/>
        </w:rPr>
      </w:pPr>
      <w:r>
        <w:rPr>
          <w:color w:val="000000"/>
          <w:kern w:val="0"/>
          <w:sz w:val="24"/>
          <w:szCs w:val="24"/>
        </w:rPr>
        <w:t>-в самостоятельной деятельности детей.</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На своих занятиях я использовала принцип поэтапности становления знаний у детей о различных профессиях, для дальнейшего проектирования.</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На всех уровнях подачи материала осуществляю принцип коммуникативности, то есть все служит достижению определенного результата в общении, обмен знаниями и мнениями.</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Подготовку к проведению занятий начинаю с определения текущих дидактических задач. </w:t>
      </w:r>
    </w:p>
    <w:p>
      <w:pPr>
        <w:pStyle w:val="Normal"/>
        <w:shd w:fill="FFFFFF" w:val="clear"/>
        <w:spacing w:lineRule="auto" w:line="360"/>
        <w:jc w:val="both"/>
        <w:rPr>
          <w:i/>
          <w:i/>
          <w:color w:val="000000"/>
          <w:kern w:val="0"/>
          <w:sz w:val="24"/>
          <w:szCs w:val="24"/>
        </w:rPr>
      </w:pPr>
      <w:r>
        <w:rPr>
          <w:b/>
          <w:bCs/>
          <w:color w:val="000000"/>
          <w:kern w:val="0"/>
          <w:sz w:val="24"/>
          <w:szCs w:val="24"/>
        </w:rPr>
        <w:t xml:space="preserve">       </w:t>
      </w:r>
      <w:r>
        <w:rPr>
          <w:bCs/>
          <w:i/>
          <w:color w:val="000000"/>
          <w:kern w:val="0"/>
          <w:sz w:val="24"/>
          <w:szCs w:val="24"/>
        </w:rPr>
        <w:t>Использую следующие формы работ с дошкольниками для ознакомления с профессиями:</w:t>
      </w:r>
    </w:p>
    <w:p>
      <w:pPr>
        <w:pStyle w:val="Normal"/>
        <w:spacing w:lineRule="auto" w:line="360"/>
        <w:jc w:val="both"/>
        <w:rPr>
          <w:color w:val="000000"/>
          <w:kern w:val="0"/>
          <w:sz w:val="24"/>
          <w:szCs w:val="24"/>
        </w:rPr>
      </w:pPr>
      <w:r>
        <w:rPr>
          <w:b/>
          <w:bCs/>
          <w:i/>
          <w:iCs/>
          <w:color w:val="000000"/>
          <w:kern w:val="0"/>
          <w:sz w:val="24"/>
          <w:szCs w:val="24"/>
        </w:rPr>
        <w:t xml:space="preserve">      </w:t>
      </w:r>
      <w:r>
        <w:rPr>
          <w:b/>
          <w:bCs/>
          <w:i/>
          <w:iCs/>
          <w:color w:val="000000"/>
          <w:kern w:val="0"/>
          <w:sz w:val="24"/>
          <w:szCs w:val="24"/>
        </w:rPr>
        <w:t>Традиционные формы:</w:t>
      </w:r>
    </w:p>
    <w:p>
      <w:pPr>
        <w:pStyle w:val="Normal"/>
        <w:spacing w:lineRule="auto" w:line="360"/>
        <w:jc w:val="both"/>
        <w:rPr>
          <w:color w:val="000000"/>
          <w:kern w:val="0"/>
          <w:sz w:val="24"/>
          <w:szCs w:val="24"/>
        </w:rPr>
      </w:pPr>
      <w:r>
        <w:rPr>
          <w:color w:val="000000"/>
          <w:kern w:val="0"/>
          <w:sz w:val="24"/>
          <w:szCs w:val="24"/>
        </w:rPr>
        <w:t xml:space="preserve">-непосредственно образовательная деятельность; </w:t>
      </w:r>
    </w:p>
    <w:p>
      <w:pPr>
        <w:pStyle w:val="Normal"/>
        <w:spacing w:lineRule="auto" w:line="360"/>
        <w:jc w:val="both"/>
        <w:rPr>
          <w:color w:val="000000"/>
          <w:kern w:val="0"/>
          <w:sz w:val="24"/>
          <w:szCs w:val="24"/>
        </w:rPr>
      </w:pPr>
      <w:r>
        <w:rPr>
          <w:color w:val="000000"/>
          <w:kern w:val="0"/>
          <w:sz w:val="24"/>
          <w:szCs w:val="24"/>
        </w:rPr>
        <w:t>-беседы;</w:t>
      </w:r>
    </w:p>
    <w:p>
      <w:pPr>
        <w:pStyle w:val="Normal"/>
        <w:spacing w:lineRule="auto" w:line="360"/>
        <w:jc w:val="both"/>
        <w:rPr>
          <w:color w:val="000000"/>
          <w:kern w:val="0"/>
          <w:sz w:val="24"/>
          <w:szCs w:val="24"/>
        </w:rPr>
      </w:pPr>
      <w:r>
        <w:rPr>
          <w:color w:val="000000"/>
          <w:kern w:val="0"/>
          <w:sz w:val="24"/>
          <w:szCs w:val="24"/>
        </w:rPr>
        <w:t xml:space="preserve">-экскурсии, наблюдения во время целевых прогулок; </w:t>
      </w:r>
    </w:p>
    <w:p>
      <w:pPr>
        <w:pStyle w:val="Normal"/>
        <w:spacing w:lineRule="auto" w:line="360"/>
        <w:jc w:val="both"/>
        <w:rPr>
          <w:color w:val="000000"/>
          <w:kern w:val="0"/>
          <w:sz w:val="24"/>
          <w:szCs w:val="24"/>
        </w:rPr>
      </w:pPr>
      <w:r>
        <w:rPr>
          <w:color w:val="000000"/>
          <w:kern w:val="0"/>
          <w:sz w:val="24"/>
          <w:szCs w:val="24"/>
        </w:rPr>
        <w:t>-различные виды игр;</w:t>
      </w:r>
    </w:p>
    <w:p>
      <w:pPr>
        <w:pStyle w:val="Normal"/>
        <w:spacing w:lineRule="auto" w:line="360"/>
        <w:jc w:val="both"/>
        <w:rPr>
          <w:color w:val="000000"/>
          <w:kern w:val="0"/>
          <w:sz w:val="24"/>
          <w:szCs w:val="24"/>
        </w:rPr>
      </w:pPr>
      <w:r>
        <w:rPr>
          <w:color w:val="000000"/>
          <w:kern w:val="0"/>
          <w:sz w:val="24"/>
          <w:szCs w:val="24"/>
        </w:rPr>
        <w:t>-самостоятельная художественно – творческая деятельность.</w:t>
      </w:r>
    </w:p>
    <w:p>
      <w:pPr>
        <w:pStyle w:val="Normal"/>
        <w:spacing w:lineRule="auto" w:line="360"/>
        <w:jc w:val="both"/>
        <w:rPr>
          <w:color w:val="000000"/>
          <w:kern w:val="0"/>
          <w:sz w:val="24"/>
          <w:szCs w:val="24"/>
        </w:rPr>
      </w:pPr>
      <w:r>
        <w:rPr>
          <w:color w:val="000000"/>
          <w:kern w:val="0"/>
          <w:sz w:val="24"/>
          <w:szCs w:val="24"/>
        </w:rPr>
        <w:t>-чтение художественной литературы;</w:t>
      </w:r>
    </w:p>
    <w:p>
      <w:pPr>
        <w:pStyle w:val="Normal"/>
        <w:spacing w:lineRule="auto" w:line="360"/>
        <w:jc w:val="both"/>
        <w:rPr>
          <w:color w:val="000000"/>
          <w:kern w:val="0"/>
          <w:sz w:val="24"/>
          <w:szCs w:val="24"/>
        </w:rPr>
      </w:pPr>
      <w:r>
        <w:rPr>
          <w:color w:val="000000"/>
          <w:kern w:val="0"/>
          <w:sz w:val="24"/>
          <w:szCs w:val="24"/>
        </w:rPr>
        <w:t>- трудовая деятельность;</w:t>
      </w:r>
    </w:p>
    <w:p>
      <w:pPr>
        <w:pStyle w:val="Normal"/>
        <w:spacing w:lineRule="auto" w:line="360"/>
        <w:jc w:val="both"/>
        <w:rPr>
          <w:color w:val="000000"/>
          <w:kern w:val="0"/>
          <w:sz w:val="24"/>
          <w:szCs w:val="24"/>
        </w:rPr>
      </w:pPr>
      <w:r>
        <w:rPr>
          <w:color w:val="000000"/>
          <w:kern w:val="0"/>
          <w:sz w:val="24"/>
          <w:szCs w:val="24"/>
        </w:rPr>
        <w:t>- решение проблемных задач и ситуаций;</w:t>
      </w:r>
    </w:p>
    <w:p>
      <w:pPr>
        <w:pStyle w:val="Normal"/>
        <w:spacing w:lineRule="auto" w:line="360"/>
        <w:jc w:val="both"/>
        <w:rPr>
          <w:color w:val="000000"/>
          <w:kern w:val="0"/>
          <w:sz w:val="24"/>
          <w:szCs w:val="24"/>
        </w:rPr>
      </w:pPr>
      <w:r>
        <w:rPr>
          <w:b/>
          <w:bCs/>
          <w:i/>
          <w:iCs/>
          <w:color w:val="000000"/>
          <w:kern w:val="0"/>
          <w:sz w:val="24"/>
          <w:szCs w:val="24"/>
        </w:rPr>
        <w:t xml:space="preserve">       </w:t>
      </w:r>
      <w:r>
        <w:rPr>
          <w:b/>
          <w:bCs/>
          <w:i/>
          <w:iCs/>
          <w:color w:val="000000"/>
          <w:kern w:val="0"/>
          <w:sz w:val="24"/>
          <w:szCs w:val="24"/>
        </w:rPr>
        <w:t>Нетрадиционные формы:</w:t>
      </w:r>
    </w:p>
    <w:p>
      <w:pPr>
        <w:pStyle w:val="Normal"/>
        <w:spacing w:lineRule="auto" w:line="360"/>
        <w:jc w:val="both"/>
        <w:rPr>
          <w:color w:val="000000"/>
          <w:kern w:val="0"/>
          <w:sz w:val="24"/>
          <w:szCs w:val="24"/>
        </w:rPr>
      </w:pPr>
      <w:r>
        <w:rPr>
          <w:color w:val="000000"/>
          <w:kern w:val="0"/>
          <w:sz w:val="24"/>
          <w:szCs w:val="24"/>
        </w:rPr>
        <w:t>- творческое моделирование и проектирование;</w:t>
      </w:r>
    </w:p>
    <w:p>
      <w:pPr>
        <w:pStyle w:val="Normal"/>
        <w:spacing w:lineRule="auto" w:line="360"/>
        <w:jc w:val="both"/>
        <w:rPr/>
      </w:pPr>
      <w:r>
        <w:rPr>
          <w:color w:val="000000"/>
          <w:kern w:val="0"/>
          <w:sz w:val="24"/>
          <w:szCs w:val="24"/>
        </w:rPr>
        <w:t>- просмотр слайд-шоу, мультфильмов о труде;</w:t>
      </w:r>
    </w:p>
    <w:p>
      <w:pPr>
        <w:pStyle w:val="Normal"/>
        <w:shd w:fill="FFFFFF" w:val="clear"/>
        <w:spacing w:lineRule="auto" w:line="360"/>
        <w:jc w:val="both"/>
        <w:rPr/>
      </w:pPr>
      <w:r>
        <w:rPr>
          <w:color w:val="000000"/>
          <w:kern w:val="0"/>
          <w:sz w:val="24"/>
          <w:szCs w:val="24"/>
        </w:rPr>
        <w:t>- виртуальные экскурсии.</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Благодаря данным формам работы с детьми  создается положительная мотивация и накапливается запас знаний для дальнейшей работы над проектом. </w:t>
      </w:r>
    </w:p>
    <w:p>
      <w:pPr>
        <w:pStyle w:val="Normal"/>
        <w:shd w:fill="FFFFFF" w:val="clear"/>
        <w:spacing w:lineRule="auto" w:line="360"/>
        <w:jc w:val="center"/>
        <w:rPr>
          <w:color w:val="000000"/>
          <w:kern w:val="0"/>
          <w:sz w:val="24"/>
          <w:szCs w:val="24"/>
        </w:rPr>
      </w:pPr>
      <w:r>
        <w:rPr>
          <w:b/>
          <w:bCs/>
          <w:color w:val="000000"/>
          <w:kern w:val="0"/>
          <w:sz w:val="24"/>
          <w:szCs w:val="24"/>
        </w:rPr>
        <w:t>Алгоритм совместной работы  взрослый - ребенок</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Выбор темы – это первый шаг в работе над проектом. Темой каждого проекта была профессия родителя. Ребенок самостоятельно делал выбор, с чьей профессией ребенок будет знакомиться сам и знакомить своих товарищей. Были случаи, когда ребенок работал с двумя профессиями. Легче было тем детям, у которых мама и папа работают в одной сфере. Например, в нашей группе были случаи, когда мама и папа работали в полиции, в ГАИ и т.д.</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Второй шаг – это тематическое планирование по выбранной проблеме на неделю, где учитываются все виды детской деятельности: игровая, познавательно-практическая, художественно-речевая, трудовая, общение а так же ведение индивидуальных образовательных маршрутов детей и т. д.  </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 xml:space="preserve">На этапе разработки содержания непосредственно образовательной деятельности, игр, прогулок, наблюдений и других видов деятельности, связанных с темой проекта, особое внимание уделяла организации окружающей предметно пространственной развивающей среды в группах. </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 xml:space="preserve">Среда должна являться фоном к эвристической, поисковой деятельности, развивать у дошкольника любознательность. </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В группе организован центр «Профессии», в котором находятся различные дидактические настольные игры типа «Профессии», «Кому принадлежит предмет?» и т.д. Различные альбомы, буклеты, тематические папки, плакаты по теме. </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Широко представлены центры сюжетно-ролевых игр со всевозможным оснащением: «Парикмахерская», «Магазин», «Больница» и т. д. </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Когда подготовлены основные условия для работы над проектом (планирование, среда) начинается совместна работа воспитателя, детей и родителей.</w:t>
      </w:r>
    </w:p>
    <w:p>
      <w:pPr>
        <w:pStyle w:val="Normal"/>
        <w:shd w:fill="FFFFFF" w:val="clear"/>
        <w:spacing w:lineRule="auto" w:line="360"/>
        <w:jc w:val="both"/>
        <w:rPr/>
      </w:pPr>
      <w:r>
        <w:rPr>
          <w:b/>
          <w:bCs/>
          <w:color w:val="000000"/>
          <w:kern w:val="0"/>
          <w:sz w:val="24"/>
          <w:szCs w:val="24"/>
        </w:rPr>
        <w:t xml:space="preserve">   </w:t>
      </w:r>
      <w:r>
        <w:rPr>
          <w:color w:val="000000"/>
          <w:kern w:val="0"/>
          <w:sz w:val="24"/>
          <w:szCs w:val="24"/>
        </w:rPr>
        <w:t xml:space="preserve">    </w:t>
      </w:r>
      <w:r>
        <w:rPr>
          <w:color w:val="000000"/>
          <w:kern w:val="0"/>
          <w:sz w:val="24"/>
          <w:szCs w:val="24"/>
        </w:rPr>
        <w:t>Введение детей в ход проекта проводится через игровую ситуацию с формулировкой проблемы.</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Проводятся различные беседы, например «Какая профессия самая главная? А что бы было, если бы не было профессии врача, воспитателя?» и т. д.</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Дети высказывают свое мнение в ходе беседы, предположения.  Ответы детей фиксирую на большом листе ватмана, чтобы группа могла их видеть.     Для фиксации ответов использую условные схематические символы, знакомые и доступные детям.</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Каждому ребенку дается домашнее задание. Побеседовать с мамами и папами об их профессиях. </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В результате совместного обсуждения выдвигается гипотеза, которую взрослый предлагает детям подтвердить в процессе поисковой деятельности.</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Для подтверждения предположения составляется план совместной деятельности с детьми о важности профессий.</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План действий:</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Обратиться за помощью к взрослым;</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Найти информацию в книгах;</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Научиться играть в различные игры по ознакомлению с профессиями</w:t>
      </w:r>
    </w:p>
    <w:p>
      <w:pPr>
        <w:pStyle w:val="Normal"/>
        <w:shd w:fill="FFFFFF" w:val="clear"/>
        <w:spacing w:lineRule="auto" w:line="360"/>
        <w:jc w:val="center"/>
        <w:rPr/>
      </w:pPr>
      <w:r>
        <w:rPr>
          <w:b/>
          <w:color w:val="000000"/>
          <w:kern w:val="0"/>
          <w:sz w:val="24"/>
          <w:szCs w:val="24"/>
        </w:rPr>
        <w:t xml:space="preserve">Ребенок </w:t>
      </w:r>
      <w:r>
        <w:rPr>
          <w:b/>
          <w:bCs/>
          <w:color w:val="000000"/>
          <w:kern w:val="0"/>
          <w:sz w:val="24"/>
          <w:szCs w:val="24"/>
        </w:rPr>
        <w:t>-</w:t>
      </w:r>
      <w:r>
        <w:rPr>
          <w:b/>
          <w:color w:val="000000"/>
          <w:kern w:val="0"/>
          <w:sz w:val="24"/>
          <w:szCs w:val="24"/>
        </w:rPr>
        <w:t xml:space="preserve"> педагог</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 xml:space="preserve">Первым совместным с воспитателем ознакомительным проектом был проект «Кто работает у нас в саду».  </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Тема проекта была выбрана не случайно, так как профессии работников детского сада наиболее понятны детям, так как дети ежедневно видят и контактируют с этими людьми.</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Целью проекта является представление о содержании и структуре хозяйственно-бытового труда взрослых в дошкольном учреждении.</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В беседах с детьми, наблюдениях, экскурсиях, я подводила детей к понятию общественной значимости труда сотрудников детского сада. По мере накопления информации о профессии «прачки» дети стали бережнее относится к постельному белью, тщательнее мыть руки после прогулки помня о том, сколько белья надо перестирать «прачке» за всеми детьми наблюдая за ее работой во время экскурсии.</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Во время посещения пищеблока дети были поражены размерами посуды, в которой готовится еда для детей. Шеф-повар познакомила и показала оборудование,  облегчающие труд поваров, подвела детей к мысли, о том, что необходимо учиться, чтобы вкусно готовить.</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Знакомясь с кабинетом медицинской сестры, дети узнали, что кроме профессии «врач» очень значима и профессия «медицинская-сестра». Медсестра показала детям наглядно профессиональные действия медицинской сестры. Научила оказывать первую помощь при порезах, показала в игровой форме, как правильно делают уколы, для чего необходимо вести здоровый образ жизни.    Обратила внимание, что она училась в медицинском колледже прежде, чем стала медицинской сестрой.</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Благодаря экскурсиям, беседам, ежедневным контактам и наблюдениям за сотрудниками детского сада, за их профессиональными действиями, дети расширили свои знания, обогатили игровой опыт, прониклись уважением к сотрудникам детского сада и их значимости труда.</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Итогом проекта стали индивидуальные рассказы воспитанников. Дети поделились своими впечатлениями со сверстниками. Выставка рисунков по теме «Работники моего детского сада», фото альбом «Кто с нами работает», коллаж и т.д.</w:t>
      </w:r>
    </w:p>
    <w:p>
      <w:pPr>
        <w:pStyle w:val="Normal"/>
        <w:shd w:fill="FFFFFF" w:val="clear"/>
        <w:spacing w:lineRule="auto" w:line="360"/>
        <w:jc w:val="center"/>
        <w:rPr>
          <w:color w:val="000000"/>
          <w:kern w:val="0"/>
          <w:sz w:val="24"/>
          <w:szCs w:val="24"/>
        </w:rPr>
      </w:pPr>
      <w:r>
        <w:rPr>
          <w:b/>
          <w:bCs/>
          <w:color w:val="000000"/>
          <w:kern w:val="0"/>
          <w:sz w:val="24"/>
          <w:szCs w:val="24"/>
        </w:rPr>
        <w:t>Ребенок - родитель</w:t>
      </w:r>
    </w:p>
    <w:p>
      <w:pPr>
        <w:pStyle w:val="Normal"/>
        <w:keepNext w:val="true"/>
        <w:numPr>
          <w:ilvl w:val="0"/>
          <w:numId w:val="0"/>
        </w:numPr>
        <w:shd w:fill="FFFFFF" w:val="clear"/>
        <w:spacing w:lineRule="auto" w:line="360"/>
        <w:jc w:val="both"/>
        <w:outlineLvl w:val="2"/>
        <w:rPr/>
      </w:pPr>
      <w:r>
        <w:rPr>
          <w:color w:val="000000"/>
          <w:kern w:val="0"/>
          <w:sz w:val="24"/>
          <w:szCs w:val="24"/>
        </w:rPr>
        <w:t xml:space="preserve">       </w:t>
      </w:r>
      <w:r>
        <w:rPr>
          <w:color w:val="000000"/>
          <w:kern w:val="0"/>
          <w:sz w:val="24"/>
          <w:szCs w:val="24"/>
        </w:rPr>
        <w:t>Проект «Профессии моих родителей»</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Цель проекта – расширять представления детей о профессиях родителей и месте их работы.</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Активное участие в реализации проекта принимали родители наших детей.</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Детям давалось задание узнать, кем работают их родители. По возможности дети посещали места работы своих родителей. Дети совместно с родителями составляли небольшие рассказы о профессиях «Профессии моих родителей». Демонстрировали виртуальные экскурсии с рабочего места. В качестве экскурсовода выступал ребенок. Родители предоставляли атрибутику и специальную одежду своей профессии. </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Главным в проекте, конечно же, является ребенок. Ребенок сам представлял информацию своим сверстникам. Свои рассказы дети сопровождали красочными презентациями с фотографиями с места работы своих родителей, атрибутикой, символикой, видом организации и т. д.</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На время дети становились кондитерами и поварами, водителями, врачами, воспитателями и вместе с остальными детьми учились готовить незамысловатые блюда, сервировать стол, учить детей, шить одежду и т. д.</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Дети нашей группы узнали, что у нас есть папы-полицейские, машинисты, мамы-бухгалтера, продавцы, учителя и т.д.</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 xml:space="preserve">Дети с увлечением рассказывали о профессиях своих родителей, так как все знания они добывали самостоятельно, проживали их. Каждый с нетерпением ждал своей очереди, чтобы рассказать друзьям о профессии своей мамы и папы. </w:t>
      </w:r>
    </w:p>
    <w:p>
      <w:pPr>
        <w:pStyle w:val="Normal"/>
        <w:shd w:fill="FFFFFF" w:val="clear"/>
        <w:spacing w:lineRule="auto" w:line="360"/>
        <w:jc w:val="both"/>
        <w:rPr/>
      </w:pPr>
      <w:r>
        <w:rPr>
          <w:color w:val="000000"/>
          <w:kern w:val="0"/>
          <w:sz w:val="24"/>
          <w:szCs w:val="24"/>
        </w:rPr>
        <w:t xml:space="preserve">     </w:t>
      </w:r>
      <w:r>
        <w:rPr>
          <w:color w:val="000000"/>
          <w:kern w:val="0"/>
          <w:sz w:val="24"/>
          <w:szCs w:val="24"/>
        </w:rPr>
        <w:t>«Все, что я познаю, я знаю, для чего мне это надо и где и как я могу эти знания применить» - вот основной тезис современного понимания метода проектов, который и привлекает многие образовательные системы, стремящиеся найти разумный баланс между академическими знаниями и прагматическими умениями.</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 xml:space="preserve">Метод проектов позволяет перейти от традиционной ретрансляционной передачи знаний к активным методам обучения. А активная деятельность – наиболее успешный вид восприятия информации. </w:t>
      </w:r>
    </w:p>
    <w:p>
      <w:pPr>
        <w:pStyle w:val="Normal"/>
        <w:shd w:fill="FFFFFF" w:val="clear"/>
        <w:spacing w:lineRule="auto" w:line="360"/>
        <w:jc w:val="both"/>
        <w:rPr>
          <w:color w:val="000000"/>
          <w:kern w:val="0"/>
          <w:sz w:val="24"/>
          <w:szCs w:val="24"/>
        </w:rPr>
      </w:pPr>
      <w:r>
        <w:rPr>
          <w:color w:val="000000"/>
          <w:kern w:val="0"/>
          <w:sz w:val="24"/>
          <w:szCs w:val="24"/>
        </w:rPr>
        <w:t xml:space="preserve">      </w:t>
      </w:r>
      <w:r>
        <w:rPr>
          <w:color w:val="000000"/>
          <w:kern w:val="0"/>
          <w:sz w:val="24"/>
          <w:szCs w:val="24"/>
        </w:rPr>
        <w:t xml:space="preserve">Такого плана организация работы по профориентированию - это оптимальный, инновационный и перспективный </w:t>
      </w:r>
      <w:r>
        <w:rPr>
          <w:color w:val="000000"/>
          <w:kern w:val="0"/>
          <w:sz w:val="24"/>
          <w:szCs w:val="24"/>
          <w:shd w:fill="FFFFFF" w:val="clear"/>
        </w:rPr>
        <w:t>метод</w:t>
      </w:r>
      <w:r>
        <w:rPr>
          <w:color w:val="000000"/>
          <w:kern w:val="0"/>
          <w:sz w:val="24"/>
          <w:szCs w:val="24"/>
        </w:rPr>
        <w:t xml:space="preserve">, который должен занять свое достойное место в системе </w:t>
      </w:r>
      <w:r>
        <w:rPr>
          <w:color w:val="000000"/>
          <w:kern w:val="0"/>
          <w:sz w:val="24"/>
          <w:szCs w:val="24"/>
          <w:shd w:fill="FFFFFF" w:val="clear"/>
        </w:rPr>
        <w:t>дошкольного образования</w:t>
      </w:r>
      <w:r>
        <w:rPr>
          <w:color w:val="000000"/>
          <w:kern w:val="0"/>
          <w:sz w:val="24"/>
          <w:szCs w:val="24"/>
        </w:rPr>
        <w:t xml:space="preserve">. </w:t>
      </w:r>
    </w:p>
    <w:p>
      <w:pPr>
        <w:pStyle w:val="Normal"/>
        <w:spacing w:lineRule="auto" w:line="360"/>
        <w:ind w:left="720" w:hanging="0"/>
        <w:jc w:val="center"/>
        <w:rPr>
          <w:color w:val="000000"/>
          <w:kern w:val="0"/>
          <w:sz w:val="24"/>
          <w:szCs w:val="24"/>
        </w:rPr>
      </w:pPr>
      <w:r>
        <w:rPr>
          <w:b/>
          <w:bCs/>
          <w:color w:val="000000"/>
          <w:kern w:val="0"/>
          <w:sz w:val="24"/>
          <w:szCs w:val="24"/>
        </w:rPr>
        <w:t>Примерный перечень мероприятий</w:t>
      </w:r>
    </w:p>
    <w:tbl>
      <w:tblPr>
        <w:tblW w:w="9366" w:type="dxa"/>
        <w:jc w:val="left"/>
        <w:tblInd w:w="0"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709"/>
        <w:gridCol w:w="5068"/>
        <w:gridCol w:w="3589"/>
      </w:tblGrid>
      <w:tr>
        <w:trPr/>
        <w:tc>
          <w:tcPr>
            <w:tcW w:w="709"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auto" w:line="276" w:before="0" w:after="0"/>
              <w:contextualSpacing/>
              <w:jc w:val="both"/>
              <w:rPr>
                <w:b/>
                <w:b/>
                <w:color w:val="000000"/>
                <w:kern w:val="0"/>
                <w:sz w:val="24"/>
                <w:szCs w:val="24"/>
              </w:rPr>
            </w:pPr>
            <w:r>
              <w:rPr>
                <w:b/>
                <w:color w:val="000000"/>
                <w:kern w:val="0"/>
                <w:sz w:val="24"/>
                <w:szCs w:val="24"/>
              </w:rPr>
            </w:r>
          </w:p>
        </w:tc>
        <w:tc>
          <w:tcPr>
            <w:tcW w:w="5068"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76" w:before="0" w:after="0"/>
              <w:contextualSpacing/>
              <w:jc w:val="center"/>
              <w:rPr>
                <w:b/>
                <w:b/>
                <w:color w:val="000000"/>
                <w:kern w:val="0"/>
                <w:sz w:val="24"/>
                <w:szCs w:val="24"/>
              </w:rPr>
            </w:pPr>
            <w:r>
              <w:rPr>
                <w:b/>
                <w:color w:val="000000"/>
                <w:kern w:val="0"/>
                <w:sz w:val="24"/>
                <w:szCs w:val="24"/>
              </w:rPr>
              <w:t>Содержание</w:t>
            </w:r>
          </w:p>
        </w:tc>
        <w:tc>
          <w:tcPr>
            <w:tcW w:w="35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before="0" w:after="0"/>
              <w:contextualSpacing/>
              <w:jc w:val="center"/>
              <w:rPr>
                <w:b/>
                <w:b/>
                <w:color w:val="000000"/>
                <w:kern w:val="0"/>
                <w:sz w:val="24"/>
                <w:szCs w:val="24"/>
              </w:rPr>
            </w:pPr>
            <w:r>
              <w:rPr>
                <w:b/>
                <w:color w:val="000000"/>
                <w:kern w:val="0"/>
                <w:sz w:val="24"/>
                <w:szCs w:val="24"/>
              </w:rPr>
              <w:t>Планируемые результаты</w:t>
            </w:r>
          </w:p>
        </w:tc>
      </w:tr>
      <w:tr>
        <w:trPr/>
        <w:tc>
          <w:tcPr>
            <w:tcW w:w="709" w:type="dxa"/>
            <w:tcBorders>
              <w:top w:val="single" w:sz="4" w:space="0" w:color="000000"/>
              <w:left w:val="single" w:sz="4" w:space="0" w:color="000000"/>
              <w:bottom w:val="single" w:sz="4" w:space="0" w:color="000000"/>
              <w:insideH w:val="single" w:sz="4" w:space="0" w:color="000000"/>
            </w:tcBorders>
            <w:shd w:fill="auto" w:val="clear"/>
            <w:textDirection w:val="btLr"/>
          </w:tcPr>
          <w:p>
            <w:pPr>
              <w:pStyle w:val="Normal"/>
              <w:spacing w:lineRule="auto" w:line="276" w:before="0" w:after="0"/>
              <w:contextualSpacing/>
              <w:jc w:val="center"/>
              <w:rPr>
                <w:color w:val="000000"/>
                <w:kern w:val="0"/>
                <w:sz w:val="24"/>
                <w:szCs w:val="24"/>
              </w:rPr>
            </w:pPr>
            <w:r>
              <w:rPr>
                <w:color w:val="000000"/>
                <w:kern w:val="0"/>
                <w:sz w:val="24"/>
                <w:szCs w:val="24"/>
              </w:rPr>
              <w:t>Сентябрь –октябрь</w:t>
            </w:r>
          </w:p>
        </w:tc>
        <w:tc>
          <w:tcPr>
            <w:tcW w:w="5068"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76" w:before="0" w:after="0"/>
              <w:contextualSpacing/>
              <w:jc w:val="both"/>
              <w:rPr/>
            </w:pPr>
            <w:r>
              <w:rPr>
                <w:kern w:val="0"/>
                <w:sz w:val="24"/>
                <w:szCs w:val="24"/>
              </w:rPr>
              <w:t xml:space="preserve"> </w:t>
            </w:r>
            <w:r>
              <w:rPr>
                <w:kern w:val="0"/>
                <w:sz w:val="24"/>
                <w:szCs w:val="24"/>
              </w:rPr>
              <w:t>Подбор методического сопровождения.</w:t>
            </w:r>
            <w:r>
              <w:rPr>
                <w:color w:val="000000"/>
                <w:kern w:val="0"/>
                <w:sz w:val="24"/>
                <w:szCs w:val="24"/>
              </w:rPr>
              <w:t xml:space="preserve"> Изучение и систематизация информации по данному вопросу.</w:t>
            </w:r>
          </w:p>
          <w:p>
            <w:pPr>
              <w:pStyle w:val="Normal"/>
              <w:spacing w:lineRule="auto" w:line="276" w:before="0" w:after="0"/>
              <w:contextualSpacing/>
              <w:jc w:val="both"/>
              <w:rPr>
                <w:color w:val="000000"/>
                <w:kern w:val="0"/>
                <w:sz w:val="24"/>
                <w:szCs w:val="24"/>
              </w:rPr>
            </w:pPr>
            <w:r>
              <w:rPr>
                <w:color w:val="000000"/>
                <w:kern w:val="0"/>
                <w:sz w:val="24"/>
                <w:szCs w:val="24"/>
              </w:rPr>
            </w:r>
          </w:p>
        </w:tc>
        <w:tc>
          <w:tcPr>
            <w:tcW w:w="35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before="0" w:after="0"/>
              <w:contextualSpacing/>
              <w:jc w:val="both"/>
              <w:rPr>
                <w:color w:val="000000"/>
                <w:kern w:val="0"/>
                <w:sz w:val="24"/>
                <w:szCs w:val="24"/>
              </w:rPr>
            </w:pPr>
            <w:r>
              <w:rPr>
                <w:color w:val="000000"/>
                <w:kern w:val="0"/>
                <w:sz w:val="24"/>
                <w:szCs w:val="24"/>
              </w:rPr>
              <w:t>Выявление динамики развития старших дошкольников</w:t>
            </w:r>
          </w:p>
        </w:tc>
      </w:tr>
      <w:tr>
        <w:trPr/>
        <w:tc>
          <w:tcPr>
            <w:tcW w:w="709" w:type="dxa"/>
            <w:tcBorders>
              <w:top w:val="single" w:sz="4" w:space="0" w:color="000000"/>
              <w:left w:val="single" w:sz="4" w:space="0" w:color="000000"/>
              <w:bottom w:val="single" w:sz="4" w:space="0" w:color="000000"/>
              <w:insideH w:val="single" w:sz="4" w:space="0" w:color="000000"/>
            </w:tcBorders>
            <w:shd w:fill="auto" w:val="clear"/>
            <w:textDirection w:val="btLr"/>
          </w:tcPr>
          <w:p>
            <w:pPr>
              <w:pStyle w:val="Normal"/>
              <w:spacing w:lineRule="auto" w:line="276" w:before="0" w:after="0"/>
              <w:contextualSpacing/>
              <w:jc w:val="both"/>
              <w:rPr>
                <w:color w:val="000000"/>
                <w:kern w:val="0"/>
                <w:sz w:val="24"/>
                <w:szCs w:val="24"/>
              </w:rPr>
            </w:pPr>
            <w:r>
              <w:rPr>
                <w:color w:val="000000"/>
                <w:kern w:val="0"/>
                <w:sz w:val="24"/>
                <w:szCs w:val="24"/>
              </w:rPr>
              <w:t xml:space="preserve">Октябрь </w:t>
            </w:r>
          </w:p>
        </w:tc>
        <w:tc>
          <w:tcPr>
            <w:tcW w:w="5068"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76" w:before="0" w:after="0"/>
              <w:contextualSpacing/>
              <w:jc w:val="both"/>
              <w:rPr>
                <w:kern w:val="0"/>
                <w:sz w:val="24"/>
                <w:szCs w:val="24"/>
              </w:rPr>
            </w:pPr>
            <w:r>
              <w:rPr>
                <w:kern w:val="0"/>
                <w:sz w:val="24"/>
                <w:szCs w:val="24"/>
              </w:rPr>
              <w:t>Разработка и утверждение тематического плана.</w:t>
            </w:r>
          </w:p>
          <w:p>
            <w:pPr>
              <w:pStyle w:val="Normal"/>
              <w:spacing w:lineRule="auto" w:line="276" w:before="0" w:after="0"/>
              <w:contextualSpacing/>
              <w:jc w:val="both"/>
              <w:rPr>
                <w:color w:val="000000"/>
                <w:kern w:val="0"/>
                <w:sz w:val="24"/>
                <w:szCs w:val="24"/>
              </w:rPr>
            </w:pPr>
            <w:r>
              <w:rPr>
                <w:color w:val="000000"/>
                <w:kern w:val="0"/>
                <w:sz w:val="24"/>
                <w:szCs w:val="24"/>
              </w:rPr>
            </w:r>
          </w:p>
        </w:tc>
        <w:tc>
          <w:tcPr>
            <w:tcW w:w="35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before="0" w:after="0"/>
              <w:contextualSpacing/>
              <w:rPr/>
            </w:pPr>
            <w:r>
              <w:rPr>
                <w:color w:val="000000"/>
                <w:kern w:val="0"/>
                <w:sz w:val="24"/>
                <w:szCs w:val="24"/>
              </w:rPr>
              <w:t>Организация раннего профориентирования дошкольников</w:t>
            </w:r>
          </w:p>
        </w:tc>
      </w:tr>
      <w:tr>
        <w:trPr>
          <w:trHeight w:val="1134" w:hRule="atLeast"/>
          <w:cantSplit w:val="true"/>
        </w:trPr>
        <w:tc>
          <w:tcPr>
            <w:tcW w:w="709" w:type="dxa"/>
            <w:tcBorders>
              <w:top w:val="single" w:sz="4" w:space="0" w:color="000000"/>
              <w:left w:val="single" w:sz="4" w:space="0" w:color="000000"/>
              <w:bottom w:val="single" w:sz="4" w:space="0" w:color="000000"/>
              <w:insideH w:val="single" w:sz="4" w:space="0" w:color="000000"/>
            </w:tcBorders>
            <w:shd w:fill="auto" w:val="clear"/>
            <w:textDirection w:val="btLr"/>
          </w:tcPr>
          <w:p>
            <w:pPr>
              <w:pStyle w:val="Normal"/>
              <w:spacing w:lineRule="auto" w:line="276" w:before="0" w:after="0"/>
              <w:ind w:left="113" w:right="113" w:hanging="0"/>
              <w:contextualSpacing/>
              <w:jc w:val="both"/>
              <w:rPr>
                <w:color w:val="000000"/>
                <w:kern w:val="0"/>
                <w:sz w:val="24"/>
                <w:szCs w:val="24"/>
              </w:rPr>
            </w:pPr>
            <w:r>
              <w:rPr>
                <w:color w:val="000000"/>
                <w:kern w:val="0"/>
                <w:sz w:val="24"/>
                <w:szCs w:val="24"/>
              </w:rPr>
              <w:t xml:space="preserve">Октябрь </w:t>
            </w:r>
          </w:p>
        </w:tc>
        <w:tc>
          <w:tcPr>
            <w:tcW w:w="5068"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76" w:before="0" w:after="0"/>
              <w:contextualSpacing/>
              <w:jc w:val="both"/>
              <w:rPr>
                <w:kern w:val="0"/>
                <w:sz w:val="24"/>
                <w:szCs w:val="24"/>
              </w:rPr>
            </w:pPr>
            <w:r>
              <w:rPr>
                <w:kern w:val="0"/>
                <w:sz w:val="24"/>
                <w:szCs w:val="24"/>
              </w:rPr>
              <w:t>Проведение мониторинга дошкольников.</w:t>
            </w:r>
          </w:p>
          <w:p>
            <w:pPr>
              <w:pStyle w:val="Normal"/>
              <w:spacing w:lineRule="auto" w:line="276" w:before="0" w:after="0"/>
              <w:contextualSpacing/>
              <w:jc w:val="both"/>
              <w:rPr>
                <w:color w:val="000000"/>
                <w:kern w:val="0"/>
                <w:sz w:val="24"/>
                <w:szCs w:val="24"/>
              </w:rPr>
            </w:pPr>
            <w:r>
              <w:rPr>
                <w:kern w:val="0"/>
                <w:sz w:val="24"/>
                <w:szCs w:val="24"/>
              </w:rPr>
              <w:t xml:space="preserve">Опрос родителей. </w:t>
            </w:r>
          </w:p>
        </w:tc>
        <w:tc>
          <w:tcPr>
            <w:tcW w:w="35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before="0" w:after="0"/>
              <w:contextualSpacing/>
              <w:jc w:val="both"/>
              <w:rPr/>
            </w:pPr>
            <w:r>
              <w:rPr>
                <w:color w:val="000000"/>
                <w:kern w:val="0"/>
                <w:sz w:val="24"/>
                <w:szCs w:val="24"/>
              </w:rPr>
              <w:t>-выявление имеющихся знаний у дошкольников по данной проблеме.</w:t>
            </w:r>
          </w:p>
          <w:p>
            <w:pPr>
              <w:pStyle w:val="Normal"/>
              <w:spacing w:lineRule="auto" w:line="276" w:before="0" w:after="0"/>
              <w:contextualSpacing/>
              <w:jc w:val="both"/>
              <w:rPr/>
            </w:pPr>
            <w:r>
              <w:rPr>
                <w:color w:val="000000"/>
                <w:kern w:val="0"/>
                <w:sz w:val="24"/>
                <w:szCs w:val="24"/>
              </w:rPr>
              <w:t xml:space="preserve">-выявление отношения родителей к проектной деятельности детей и раннему профориентированию дошкольников; </w:t>
            </w:r>
          </w:p>
          <w:p>
            <w:pPr>
              <w:pStyle w:val="Normal"/>
              <w:spacing w:lineRule="auto" w:line="276" w:before="0" w:after="0"/>
              <w:contextualSpacing/>
              <w:jc w:val="both"/>
              <w:rPr/>
            </w:pPr>
            <w:r>
              <w:rPr>
                <w:color w:val="000000"/>
                <w:kern w:val="0"/>
                <w:sz w:val="24"/>
                <w:szCs w:val="24"/>
              </w:rPr>
              <w:t>-</w:t>
            </w:r>
            <w:hyperlink r:id="rId3">
              <w:r>
                <w:rPr>
                  <w:rStyle w:val="InternetLink"/>
                  <w:color w:val="000000"/>
                  <w:sz w:val="24"/>
                  <w:szCs w:val="24"/>
                  <w:u w:val="none"/>
                  <w:shd w:fill="FFFFFF" w:val="clear"/>
                </w:rPr>
                <w:t>вовлечение</w:t>
              </w:r>
            </w:hyperlink>
            <w:r>
              <w:rPr>
                <w:color w:val="000000"/>
                <w:sz w:val="24"/>
                <w:szCs w:val="24"/>
                <w:shd w:fill="FFFFFF" w:val="clear"/>
              </w:rPr>
              <w:t> родителей в мероприятие, которое способствует формированию у них положительного отношения к профессии</w:t>
            </w:r>
            <w:r>
              <w:rPr>
                <w:rFonts w:cs="Arial" w:ascii="Arial" w:hAnsi="Arial"/>
                <w:sz w:val="24"/>
                <w:szCs w:val="24"/>
                <w:shd w:fill="FFFFFF" w:val="clear"/>
              </w:rPr>
              <w:t>;</w:t>
            </w:r>
          </w:p>
          <w:p>
            <w:pPr>
              <w:pStyle w:val="Normal"/>
              <w:spacing w:lineRule="auto" w:line="276" w:before="0" w:after="0"/>
              <w:contextualSpacing/>
              <w:jc w:val="both"/>
              <w:rPr/>
            </w:pPr>
            <w:r>
              <w:rPr>
                <w:rFonts w:eastAsia="Arial" w:cs="Arial" w:ascii="Arial" w:hAnsi="Arial"/>
                <w:sz w:val="24"/>
                <w:szCs w:val="24"/>
                <w:highlight w:val="white"/>
              </w:rPr>
              <w:t xml:space="preserve"> </w:t>
            </w:r>
            <w:r>
              <w:rPr>
                <w:rFonts w:cs="Arial" w:ascii="Arial" w:hAnsi="Arial"/>
                <w:sz w:val="24"/>
                <w:szCs w:val="24"/>
                <w:highlight w:val="white"/>
              </w:rPr>
              <w:t>-</w:t>
            </w:r>
            <w:r>
              <w:rPr>
                <w:color w:val="000000"/>
                <w:kern w:val="0"/>
                <w:sz w:val="24"/>
                <w:szCs w:val="24"/>
              </w:rPr>
              <w:t>сопровождение родителей.</w:t>
            </w:r>
          </w:p>
        </w:tc>
      </w:tr>
      <w:tr>
        <w:trPr>
          <w:trHeight w:val="1134" w:hRule="atLeast"/>
          <w:cantSplit w:val="true"/>
        </w:trPr>
        <w:tc>
          <w:tcPr>
            <w:tcW w:w="709" w:type="dxa"/>
            <w:tcBorders>
              <w:top w:val="single" w:sz="4" w:space="0" w:color="000000"/>
              <w:left w:val="single" w:sz="4" w:space="0" w:color="000000"/>
              <w:bottom w:val="single" w:sz="4" w:space="0" w:color="000000"/>
              <w:insideH w:val="single" w:sz="4" w:space="0" w:color="000000"/>
            </w:tcBorders>
            <w:shd w:fill="auto" w:val="clear"/>
            <w:textDirection w:val="btLr"/>
          </w:tcPr>
          <w:p>
            <w:pPr>
              <w:pStyle w:val="Normal"/>
              <w:spacing w:lineRule="auto" w:line="276" w:before="0" w:after="0"/>
              <w:ind w:left="113" w:right="113" w:hanging="0"/>
              <w:contextualSpacing/>
              <w:jc w:val="center"/>
              <w:rPr>
                <w:color w:val="000000"/>
                <w:kern w:val="0"/>
                <w:sz w:val="24"/>
                <w:szCs w:val="24"/>
              </w:rPr>
            </w:pPr>
            <w:r>
              <w:rPr>
                <w:color w:val="000000"/>
                <w:kern w:val="0"/>
                <w:sz w:val="24"/>
                <w:szCs w:val="24"/>
              </w:rPr>
              <w:t>Октябрь</w:t>
            </w:r>
          </w:p>
        </w:tc>
        <w:tc>
          <w:tcPr>
            <w:tcW w:w="5068"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76" w:before="0" w:after="0"/>
              <w:contextualSpacing/>
              <w:jc w:val="both"/>
              <w:rPr/>
            </w:pPr>
            <w:r>
              <w:rPr>
                <w:kern w:val="0"/>
                <w:sz w:val="24"/>
                <w:szCs w:val="24"/>
              </w:rPr>
              <w:t xml:space="preserve">       </w:t>
            </w:r>
            <w:r>
              <w:rPr>
                <w:kern w:val="0"/>
                <w:sz w:val="24"/>
                <w:szCs w:val="24"/>
              </w:rPr>
              <w:t>Подготовка наглядного материала; создание окружающей предметно пространственной развивающей среды:</w:t>
            </w:r>
          </w:p>
          <w:p>
            <w:pPr>
              <w:pStyle w:val="Normal"/>
              <w:numPr>
                <w:ilvl w:val="0"/>
                <w:numId w:val="3"/>
              </w:numPr>
              <w:spacing w:lineRule="auto" w:line="276" w:before="0" w:after="0"/>
              <w:ind w:left="0" w:hanging="283"/>
              <w:contextualSpacing/>
              <w:jc w:val="both"/>
              <w:rPr>
                <w:kern w:val="0"/>
                <w:sz w:val="24"/>
                <w:szCs w:val="24"/>
              </w:rPr>
            </w:pPr>
            <w:r>
              <w:rPr>
                <w:color w:val="000000"/>
                <w:kern w:val="0"/>
                <w:sz w:val="24"/>
                <w:szCs w:val="24"/>
              </w:rPr>
              <w:t xml:space="preserve">        </w:t>
            </w:r>
            <w:r>
              <w:rPr>
                <w:color w:val="000000"/>
                <w:kern w:val="0"/>
                <w:sz w:val="24"/>
                <w:szCs w:val="24"/>
              </w:rPr>
              <w:t>Мобильный центр «Страна профессий» куда входят тематические папки «Мир профессий», открытки «Люди разных профессий»,  книги, энциклопедии,  буклеты «Кем быть!?», плакаты «По технике безопасности» и «Профессии».</w:t>
            </w:r>
          </w:p>
          <w:p>
            <w:pPr>
              <w:pStyle w:val="Normal"/>
              <w:spacing w:lineRule="auto" w:line="276" w:before="0" w:after="0"/>
              <w:contextualSpacing/>
              <w:jc w:val="both"/>
              <w:rPr/>
            </w:pPr>
            <w:r>
              <w:rPr>
                <w:kern w:val="0"/>
                <w:sz w:val="24"/>
                <w:szCs w:val="24"/>
              </w:rPr>
              <w:t xml:space="preserve">      </w:t>
            </w:r>
            <w:r>
              <w:rPr>
                <w:kern w:val="0"/>
                <w:sz w:val="24"/>
                <w:szCs w:val="24"/>
              </w:rPr>
              <w:t>Центр «Спецформа» -  с профессиональной одеждой людей разных профессий,  игровые персонажи, которые принимают участие во всех режимных моментах воспитательно-образовательного -процесса.</w:t>
            </w:r>
          </w:p>
          <w:p>
            <w:pPr>
              <w:pStyle w:val="Normal"/>
              <w:numPr>
                <w:ilvl w:val="0"/>
                <w:numId w:val="3"/>
              </w:numPr>
              <w:spacing w:lineRule="auto" w:line="276" w:before="0" w:after="0"/>
              <w:ind w:left="0" w:hanging="283"/>
              <w:contextualSpacing/>
              <w:jc w:val="both"/>
              <w:rPr>
                <w:kern w:val="0"/>
                <w:sz w:val="24"/>
                <w:szCs w:val="24"/>
              </w:rPr>
            </w:pPr>
            <w:r>
              <w:rPr>
                <w:color w:val="000000"/>
                <w:kern w:val="0"/>
                <w:sz w:val="24"/>
                <w:szCs w:val="24"/>
              </w:rPr>
              <w:t xml:space="preserve">      </w:t>
            </w:r>
            <w:r>
              <w:rPr>
                <w:color w:val="000000"/>
                <w:kern w:val="0"/>
                <w:sz w:val="24"/>
                <w:szCs w:val="24"/>
              </w:rPr>
              <w:t xml:space="preserve">Центры сюжетно-ролевой игры: </w:t>
            </w:r>
            <w:r>
              <w:rPr>
                <w:color w:val="111111"/>
                <w:sz w:val="24"/>
                <w:szCs w:val="24"/>
              </w:rPr>
              <w:t>пожарник, врач, продавец, парикмахер, полицейский, сотрудник МЧС, сотрудник ДПС, строитель, кузнец, врач скорой помощи, солдат, матрос, капитан, таксист и т.д;</w:t>
            </w:r>
          </w:p>
          <w:p>
            <w:pPr>
              <w:pStyle w:val="Normal"/>
              <w:numPr>
                <w:ilvl w:val="0"/>
                <w:numId w:val="3"/>
              </w:numPr>
              <w:spacing w:lineRule="auto" w:line="276" w:before="0" w:after="0"/>
              <w:ind w:left="0" w:hanging="283"/>
              <w:contextualSpacing/>
              <w:jc w:val="both"/>
              <w:rPr/>
            </w:pPr>
            <w:r>
              <w:rPr>
                <w:kern w:val="0"/>
                <w:sz w:val="24"/>
                <w:szCs w:val="24"/>
              </w:rPr>
              <w:t xml:space="preserve">     </w:t>
            </w:r>
            <w:r>
              <w:rPr>
                <w:kern w:val="0"/>
                <w:sz w:val="24"/>
                <w:szCs w:val="24"/>
              </w:rPr>
              <w:t>Встречи, беседы, круглые столы с родителями воспитанников по консультированию в совместной проектной деятельности взрослого и ребенка: Консультации: «Ранее профориентирование дошколят: за и против», «В мире взрослых», «Детско-родительский проект», «Мы –партнеры!», «Дети и профессии родителей» и др. Буклеты «Что такое детско-родительский проект: пошаговая инструкция», «Как знакомить детей с миром взрослых».</w:t>
            </w:r>
          </w:p>
        </w:tc>
        <w:tc>
          <w:tcPr>
            <w:tcW w:w="35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before="0" w:after="0"/>
              <w:contextualSpacing/>
              <w:jc w:val="both"/>
              <w:rPr>
                <w:color w:val="000000"/>
                <w:kern w:val="0"/>
                <w:sz w:val="24"/>
                <w:szCs w:val="24"/>
              </w:rPr>
            </w:pPr>
            <w:r>
              <w:rPr>
                <w:color w:val="000000"/>
                <w:kern w:val="0"/>
                <w:sz w:val="24"/>
                <w:szCs w:val="24"/>
              </w:rPr>
              <w:t>Создание благоприятных условий развития дошкольников в соответствии с их возрастными и индивидуальными способностями.</w:t>
            </w:r>
          </w:p>
          <w:p>
            <w:pPr>
              <w:pStyle w:val="Normal"/>
              <w:spacing w:lineRule="auto" w:line="276" w:before="0" w:after="0"/>
              <w:contextualSpacing/>
              <w:jc w:val="both"/>
              <w:rPr>
                <w:color w:val="000000"/>
                <w:kern w:val="0"/>
                <w:sz w:val="24"/>
                <w:szCs w:val="24"/>
              </w:rPr>
            </w:pPr>
            <w:r>
              <w:rPr>
                <w:color w:val="000000"/>
                <w:kern w:val="0"/>
                <w:sz w:val="24"/>
                <w:szCs w:val="24"/>
              </w:rPr>
              <w:t xml:space="preserve"> </w:t>
            </w:r>
          </w:p>
        </w:tc>
      </w:tr>
      <w:tr>
        <w:trPr>
          <w:trHeight w:val="70" w:hRule="atLeast"/>
        </w:trPr>
        <w:tc>
          <w:tcPr>
            <w:tcW w:w="709" w:type="dxa"/>
            <w:tcBorders>
              <w:top w:val="single" w:sz="4" w:space="0" w:color="000000"/>
              <w:left w:val="single" w:sz="4" w:space="0" w:color="000000"/>
              <w:bottom w:val="single" w:sz="4" w:space="0" w:color="000000"/>
              <w:insideH w:val="single" w:sz="4" w:space="0" w:color="000000"/>
            </w:tcBorders>
            <w:shd w:fill="auto" w:val="clear"/>
            <w:textDirection w:val="btLr"/>
          </w:tcPr>
          <w:p>
            <w:pPr>
              <w:pStyle w:val="Normal"/>
              <w:spacing w:lineRule="auto" w:line="276" w:before="0" w:after="0"/>
              <w:contextualSpacing/>
              <w:jc w:val="both"/>
              <w:rPr>
                <w:b/>
                <w:b/>
                <w:color w:val="000000"/>
                <w:kern w:val="0"/>
                <w:sz w:val="24"/>
                <w:szCs w:val="24"/>
              </w:rPr>
            </w:pPr>
            <w:r>
              <w:rPr>
                <w:b/>
                <w:kern w:val="0"/>
                <w:sz w:val="24"/>
                <w:szCs w:val="24"/>
                <w:lang w:val="en-US"/>
              </w:rPr>
              <w:t>II</w:t>
            </w:r>
            <w:r>
              <w:rPr>
                <w:b/>
                <w:kern w:val="0"/>
                <w:sz w:val="24"/>
                <w:szCs w:val="24"/>
              </w:rPr>
              <w:t xml:space="preserve"> этап (практический)вв</w:t>
            </w:r>
          </w:p>
          <w:p>
            <w:pPr>
              <w:pStyle w:val="Normal"/>
              <w:spacing w:lineRule="auto" w:line="276" w:before="0" w:after="0"/>
              <w:contextualSpacing/>
              <w:jc w:val="both"/>
              <w:rPr>
                <w:color w:val="000000"/>
                <w:kern w:val="0"/>
                <w:sz w:val="24"/>
                <w:szCs w:val="24"/>
              </w:rPr>
            </w:pPr>
            <w:r>
              <w:rPr>
                <w:color w:val="000000"/>
                <w:kern w:val="0"/>
                <w:sz w:val="24"/>
                <w:szCs w:val="24"/>
              </w:rPr>
              <w:t xml:space="preserve">Ноябрь апрель </w:t>
            </w:r>
          </w:p>
          <w:p>
            <w:pPr>
              <w:pStyle w:val="Normal"/>
              <w:spacing w:lineRule="auto" w:line="276" w:before="0" w:after="0"/>
              <w:contextualSpacing/>
              <w:jc w:val="both"/>
              <w:rPr>
                <w:color w:val="000000"/>
                <w:kern w:val="0"/>
                <w:sz w:val="24"/>
                <w:szCs w:val="24"/>
              </w:rPr>
            </w:pPr>
            <w:r>
              <w:rPr>
                <w:color w:val="000000"/>
                <w:kern w:val="0"/>
                <w:sz w:val="24"/>
                <w:szCs w:val="24"/>
              </w:rPr>
            </w:r>
          </w:p>
        </w:tc>
        <w:tc>
          <w:tcPr>
            <w:tcW w:w="5068"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76" w:before="0" w:after="0"/>
              <w:contextualSpacing/>
              <w:jc w:val="both"/>
              <w:rPr/>
            </w:pPr>
            <w:r>
              <w:rPr>
                <w:kern w:val="0"/>
                <w:sz w:val="24"/>
                <w:szCs w:val="24"/>
              </w:rPr>
              <w:t xml:space="preserve">      </w:t>
            </w:r>
            <w:r>
              <w:rPr>
                <w:kern w:val="0"/>
                <w:sz w:val="24"/>
                <w:szCs w:val="24"/>
              </w:rPr>
              <w:t>Реализация тематического плана через организацию совместной  и самостоятельной деятельности детей, воспитателей, родителей, специалистов:</w:t>
            </w:r>
          </w:p>
          <w:p>
            <w:pPr>
              <w:pStyle w:val="Normal"/>
              <w:numPr>
                <w:ilvl w:val="0"/>
                <w:numId w:val="3"/>
              </w:numPr>
              <w:spacing w:lineRule="auto" w:line="276" w:before="0" w:after="0"/>
              <w:ind w:left="0" w:hanging="283"/>
              <w:contextualSpacing/>
              <w:jc w:val="both"/>
              <w:rPr>
                <w:kern w:val="0"/>
                <w:sz w:val="24"/>
                <w:szCs w:val="24"/>
              </w:rPr>
            </w:pPr>
            <w:r>
              <w:rPr>
                <w:b/>
                <w:kern w:val="0"/>
                <w:sz w:val="24"/>
                <w:szCs w:val="24"/>
              </w:rPr>
              <w:t xml:space="preserve">       </w:t>
            </w:r>
            <w:r>
              <w:rPr>
                <w:b/>
                <w:kern w:val="0"/>
                <w:sz w:val="24"/>
                <w:szCs w:val="24"/>
              </w:rPr>
              <w:t xml:space="preserve">НОД </w:t>
            </w:r>
            <w:r>
              <w:rPr>
                <w:sz w:val="24"/>
                <w:szCs w:val="24"/>
                <w:shd w:fill="FFFFFF" w:val="clear"/>
              </w:rPr>
              <w:t>«Все работы хороши – выбирай на вкус», «Профессии моих родителей», «Профессия – Родину защищать»,  «Мамы разные нужны, мамы всякие важны», «Чья профессия нужней, интересней и важней», «Профессии моего детского сада»  «Человек труда – звучит гордо» и др.</w:t>
            </w:r>
          </w:p>
          <w:p>
            <w:pPr>
              <w:pStyle w:val="Normal"/>
              <w:numPr>
                <w:ilvl w:val="0"/>
                <w:numId w:val="3"/>
              </w:numPr>
              <w:spacing w:lineRule="auto" w:line="276" w:before="0" w:after="0"/>
              <w:ind w:left="0" w:hanging="283"/>
              <w:contextualSpacing/>
              <w:jc w:val="both"/>
              <w:rPr>
                <w:rStyle w:val="StrongEmphasis"/>
                <w:bCs w:val="false"/>
                <w:kern w:val="0"/>
                <w:sz w:val="24"/>
                <w:szCs w:val="24"/>
              </w:rPr>
            </w:pPr>
            <w:r>
              <w:rPr>
                <w:b/>
                <w:sz w:val="24"/>
                <w:szCs w:val="24"/>
                <w:shd w:fill="FFFFFF" w:val="clear"/>
              </w:rPr>
              <w:t xml:space="preserve">       </w:t>
            </w:r>
            <w:r>
              <w:rPr>
                <w:b/>
                <w:sz w:val="24"/>
                <w:szCs w:val="24"/>
                <w:shd w:fill="FFFFFF" w:val="clear"/>
              </w:rPr>
              <w:t>Беседы</w:t>
            </w:r>
            <w:r>
              <w:rPr>
                <w:sz w:val="24"/>
                <w:szCs w:val="24"/>
                <w:shd w:fill="FFFFFF" w:val="clear"/>
              </w:rPr>
              <w:t>: «О профессиях моего детского сада», «</w:t>
            </w:r>
            <w:r>
              <w:rPr>
                <w:color w:val="111111"/>
                <w:sz w:val="24"/>
                <w:szCs w:val="24"/>
                <w:shd w:fill="FFFFFF" w:val="clear"/>
              </w:rPr>
              <w:t>О пожарных» «О </w:t>
            </w:r>
            <w:r>
              <w:rPr>
                <w:rStyle w:val="StrongEmphasis"/>
                <w:b w:val="false"/>
                <w:color w:val="111111"/>
                <w:sz w:val="24"/>
                <w:szCs w:val="24"/>
                <w:shd w:fill="FFFFFF" w:val="clear"/>
              </w:rPr>
              <w:t xml:space="preserve">профессии ветеринар», </w:t>
            </w:r>
            <w:r>
              <w:rPr>
                <w:color w:val="111111"/>
                <w:sz w:val="24"/>
                <w:szCs w:val="24"/>
                <w:shd w:fill="FFFFFF" w:val="clear"/>
              </w:rPr>
              <w:t>«О</w:t>
            </w:r>
            <w:r>
              <w:rPr>
                <w:b/>
                <w:color w:val="111111"/>
                <w:sz w:val="24"/>
                <w:szCs w:val="24"/>
                <w:shd w:fill="FFFFFF" w:val="clear"/>
              </w:rPr>
              <w:t> </w:t>
            </w:r>
            <w:r>
              <w:rPr>
                <w:rStyle w:val="StrongEmphasis"/>
                <w:b w:val="false"/>
                <w:color w:val="111111"/>
                <w:sz w:val="24"/>
                <w:szCs w:val="24"/>
                <w:shd w:fill="FFFFFF" w:val="clear"/>
              </w:rPr>
              <w:t>профессии учитель», «</w:t>
            </w:r>
            <w:r>
              <w:rPr>
                <w:color w:val="111111"/>
                <w:sz w:val="24"/>
                <w:szCs w:val="24"/>
                <w:shd w:fill="FFFFFF" w:val="clear"/>
              </w:rPr>
              <w:t>о профессии инспектора ГИБДД», «О </w:t>
            </w:r>
            <w:r>
              <w:rPr>
                <w:rStyle w:val="StrongEmphasis"/>
                <w:b w:val="false"/>
                <w:color w:val="111111"/>
                <w:sz w:val="24"/>
                <w:szCs w:val="24"/>
                <w:shd w:fill="FFFFFF" w:val="clear"/>
              </w:rPr>
              <w:t>профессии художника», «</w:t>
            </w:r>
            <w:r>
              <w:rPr>
                <w:color w:val="111111"/>
                <w:sz w:val="24"/>
                <w:szCs w:val="24"/>
                <w:shd w:fill="FFFFFF" w:val="clear"/>
              </w:rPr>
              <w:t>О мире космоса», «О </w:t>
            </w:r>
            <w:r>
              <w:rPr>
                <w:rStyle w:val="StrongEmphasis"/>
                <w:b w:val="false"/>
                <w:color w:val="111111"/>
                <w:sz w:val="24"/>
                <w:szCs w:val="24"/>
                <w:shd w:fill="FFFFFF" w:val="clear"/>
              </w:rPr>
              <w:t>профессии библиотекарь», «О машинисте» и др.</w:t>
            </w:r>
          </w:p>
          <w:p>
            <w:pPr>
              <w:pStyle w:val="Normal"/>
              <w:numPr>
                <w:ilvl w:val="0"/>
                <w:numId w:val="3"/>
              </w:numPr>
              <w:spacing w:lineRule="auto" w:line="276" w:before="0" w:after="0"/>
              <w:ind w:left="0" w:hanging="283"/>
              <w:contextualSpacing/>
              <w:jc w:val="both"/>
              <w:rPr>
                <w:rStyle w:val="StrongEmphasis"/>
                <w:bCs w:val="false"/>
                <w:kern w:val="0"/>
                <w:sz w:val="24"/>
                <w:szCs w:val="24"/>
              </w:rPr>
            </w:pPr>
            <w:r>
              <w:rPr>
                <w:rStyle w:val="StrongEmphasis"/>
                <w:color w:val="111111"/>
                <w:sz w:val="24"/>
                <w:szCs w:val="24"/>
                <w:shd w:fill="FFFFFF" w:val="clear"/>
              </w:rPr>
              <w:t xml:space="preserve">        </w:t>
            </w:r>
            <w:r>
              <w:rPr>
                <w:rStyle w:val="StrongEmphasis"/>
                <w:color w:val="111111"/>
                <w:sz w:val="24"/>
                <w:szCs w:val="24"/>
                <w:shd w:fill="FFFFFF" w:val="clear"/>
              </w:rPr>
              <w:t>Встречи с интересными людьми</w:t>
            </w:r>
            <w:r>
              <w:rPr>
                <w:rStyle w:val="StrongEmphasis"/>
                <w:b w:val="false"/>
                <w:color w:val="111111"/>
                <w:sz w:val="24"/>
                <w:szCs w:val="24"/>
                <w:shd w:fill="FFFFFF" w:val="clear"/>
              </w:rPr>
              <w:t xml:space="preserve"> (профессии родителей): с инспектором ПДН ГИБДД, с работником полиции,  с работником библиотеки, с машинистом электровоза и т.д..</w:t>
            </w:r>
          </w:p>
          <w:p>
            <w:pPr>
              <w:pStyle w:val="Normal"/>
              <w:numPr>
                <w:ilvl w:val="0"/>
                <w:numId w:val="3"/>
              </w:numPr>
              <w:spacing w:lineRule="auto" w:line="276" w:before="0" w:after="0"/>
              <w:ind w:left="0" w:hanging="283"/>
              <w:contextualSpacing/>
              <w:jc w:val="both"/>
              <w:rPr>
                <w:b/>
                <w:b/>
                <w:kern w:val="0"/>
                <w:sz w:val="24"/>
                <w:szCs w:val="24"/>
              </w:rPr>
            </w:pPr>
            <w:r>
              <w:rPr>
                <w:b/>
                <w:sz w:val="24"/>
                <w:szCs w:val="24"/>
              </w:rPr>
              <w:t xml:space="preserve">        </w:t>
            </w:r>
            <w:r>
              <w:rPr>
                <w:b/>
                <w:sz w:val="24"/>
                <w:szCs w:val="24"/>
              </w:rPr>
              <w:t>Экскурсии</w:t>
            </w:r>
            <w:r>
              <w:rPr>
                <w:sz w:val="24"/>
                <w:szCs w:val="24"/>
              </w:rPr>
              <w:t>: в библиотеку,  в школу,  в магазин, в музей, в пекарню, на швейную фабрику, в пожарную часть, в полицию, по детскому саду, в ГАИ, в пекарню и т.д.</w:t>
            </w:r>
          </w:p>
          <w:p>
            <w:pPr>
              <w:pStyle w:val="Normal"/>
              <w:spacing w:lineRule="auto" w:line="276" w:before="0" w:after="0"/>
              <w:contextualSpacing/>
              <w:jc w:val="both"/>
              <w:rPr/>
            </w:pPr>
            <w:r>
              <w:rPr>
                <w:b/>
                <w:color w:val="000000"/>
                <w:sz w:val="24"/>
                <w:szCs w:val="24"/>
              </w:rPr>
              <w:t xml:space="preserve">        </w:t>
            </w:r>
            <w:r>
              <w:rPr>
                <w:b/>
                <w:color w:val="000000"/>
                <w:sz w:val="24"/>
                <w:szCs w:val="24"/>
              </w:rPr>
              <w:t>Игры</w:t>
            </w:r>
            <w:r>
              <w:rPr>
                <w:color w:val="000000"/>
                <w:sz w:val="24"/>
                <w:szCs w:val="24"/>
              </w:rPr>
              <w:t>: сюжетно-ролевые: «Детский сад», «Библиотекарь», «Салон красоты», «Почта» и др; дидактические: «Кто здесь был и что забыл?»,</w:t>
            </w:r>
            <w:r>
              <w:rPr>
                <w:color w:val="000000"/>
                <w:sz w:val="24"/>
                <w:szCs w:val="24"/>
                <w:shd w:fill="FFFFFF" w:val="clear"/>
              </w:rPr>
              <w:t xml:space="preserve"> «Инструменты труда» </w:t>
            </w:r>
            <w:r>
              <w:rPr>
                <w:color w:val="000000"/>
                <w:kern w:val="0"/>
                <w:sz w:val="24"/>
                <w:szCs w:val="24"/>
                <w:shd w:fill="FFFFFF" w:val="clear"/>
              </w:rPr>
              <w:t xml:space="preserve">«Результат труда», </w:t>
            </w:r>
            <w:r>
              <w:rPr>
                <w:color w:val="000000"/>
                <w:sz w:val="24"/>
                <w:szCs w:val="24"/>
                <w:shd w:fill="FFFFFF" w:val="clear"/>
              </w:rPr>
              <w:t>«Что перепутал художник?»,</w:t>
            </w:r>
            <w:r>
              <w:rPr>
                <w:color w:val="000000"/>
                <w:kern w:val="0"/>
                <w:sz w:val="24"/>
                <w:szCs w:val="24"/>
                <w:shd w:fill="FFFFFF" w:val="clear"/>
              </w:rPr>
              <w:t xml:space="preserve"> «Общественная польза труда»;</w:t>
            </w:r>
          </w:p>
          <w:p>
            <w:pPr>
              <w:pStyle w:val="Normal"/>
              <w:spacing w:lineRule="auto" w:line="276" w:before="0" w:after="0"/>
              <w:contextualSpacing/>
              <w:jc w:val="both"/>
              <w:rPr/>
            </w:pPr>
            <w:r>
              <w:rPr>
                <w:sz w:val="24"/>
                <w:szCs w:val="24"/>
              </w:rPr>
              <w:t>настольно-печатные «Профессии».</w:t>
            </w:r>
            <w:r>
              <w:rPr>
                <w:color w:val="000000"/>
                <w:sz w:val="24"/>
                <w:szCs w:val="24"/>
                <w:shd w:fill="FFFFFF" w:val="clear"/>
              </w:rPr>
              <w:t xml:space="preserve"> «Что перепутал художник?», «Играем в профессии», «Что из чего?» «Кто, что делает?».</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Художественное творчество</w:t>
            </w:r>
            <w:r>
              <w:rPr>
                <w:color w:val="000000"/>
                <w:sz w:val="24"/>
                <w:szCs w:val="24"/>
                <w:shd w:fill="FFFFFF" w:val="clear"/>
              </w:rPr>
              <w:t>: выставка рисунков «Профессия моей мамы», «Профессия моего папы», «Пожарный-герой», «Кем я стану когда вырасту»; выставка поделок из овощей «Дары осени», из бумаги «Этот чудо завиток», из бросового материала «Спасем планету».</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Фото-выставки</w:t>
            </w:r>
            <w:r>
              <w:rPr>
                <w:color w:val="000000"/>
                <w:sz w:val="24"/>
                <w:szCs w:val="24"/>
                <w:shd w:fill="FFFFFF" w:val="clear"/>
              </w:rPr>
              <w:t>: «На работе у папы», «На работе у мамы».</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Чтение:</w:t>
            </w:r>
            <w:r>
              <w:rPr>
                <w:color w:val="000000"/>
                <w:sz w:val="24"/>
                <w:szCs w:val="24"/>
                <w:shd w:fill="FFFFFF" w:val="clear"/>
              </w:rPr>
              <w:t xml:space="preserve"> В.Маяковский «Кем быть?»; С. Маршак «Откуда стол пришел», «Мы военные»; С. Михалков «А что у вас?», «Дядя Степа», «Дядя Степа — милиционер»; В Лифшиц «И мы трудиться будем»; Л. Воронкова «Мы строим, строим, строим» и др.</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Трудовая деятельность:</w:t>
            </w:r>
            <w:r>
              <w:rPr>
                <w:b/>
                <w:sz w:val="24"/>
                <w:szCs w:val="24"/>
              </w:rPr>
              <w:t xml:space="preserve"> </w:t>
            </w:r>
            <w:r>
              <w:rPr>
                <w:color w:val="000000"/>
                <w:sz w:val="24"/>
                <w:szCs w:val="24"/>
                <w:shd w:fill="FFFFFF" w:val="clear"/>
              </w:rPr>
              <w:t>самообслуживание, уход за помещением и вещами, помощь взрослым в приготовлении пищи, ручной труд (с элементами конструирования),  изготовление игрушек и простейших пособий из бумаги, картона, из природного материала, работа по дереву, труд в природе выращивание комнатных растений, посевы и посадки в цветнике, на огороде, в саду, поддержание чистоты и порядка в помещении и на участке, помощь взрослым при организация режимных процессов, субботники и т.д.</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Мое первое резюме:</w:t>
            </w:r>
            <w:r>
              <w:rPr>
                <w:color w:val="000000"/>
                <w:sz w:val="24"/>
                <w:szCs w:val="24"/>
                <w:shd w:fill="FFFFFF" w:val="clear"/>
              </w:rPr>
              <w:t xml:space="preserve"> аппликации-коллажи детей о себе; портфолио.</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Лепбуки</w:t>
            </w:r>
            <w:r>
              <w:rPr>
                <w:color w:val="000000"/>
                <w:sz w:val="24"/>
                <w:szCs w:val="24"/>
                <w:shd w:fill="FFFFFF" w:val="clear"/>
              </w:rPr>
              <w:t xml:space="preserve">  «Мир профессий», «Почта России».</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Викторина</w:t>
            </w:r>
            <w:r>
              <w:rPr>
                <w:color w:val="000000"/>
                <w:sz w:val="24"/>
                <w:szCs w:val="24"/>
                <w:shd w:fill="FFFFFF" w:val="clear"/>
              </w:rPr>
              <w:t xml:space="preserve"> «Чья профессия нужней, интересней и важней».</w:t>
            </w:r>
          </w:p>
          <w:p>
            <w:pPr>
              <w:pStyle w:val="Normal"/>
              <w:numPr>
                <w:ilvl w:val="0"/>
                <w:numId w:val="5"/>
              </w:numPr>
              <w:spacing w:lineRule="auto" w:line="276" w:before="0" w:after="0"/>
              <w:ind w:left="0" w:hanging="425"/>
              <w:contextualSpacing/>
              <w:jc w:val="both"/>
              <w:rPr/>
            </w:pPr>
            <w:r>
              <w:rPr>
                <w:b/>
                <w:color w:val="000000"/>
                <w:sz w:val="24"/>
                <w:szCs w:val="24"/>
                <w:shd w:fill="FFFFFF" w:val="clear"/>
              </w:rPr>
              <w:t xml:space="preserve">        </w:t>
            </w:r>
            <w:r>
              <w:rPr>
                <w:b/>
                <w:color w:val="000000"/>
                <w:sz w:val="24"/>
                <w:szCs w:val="24"/>
                <w:shd w:fill="FFFFFF" w:val="clear"/>
              </w:rPr>
              <w:t>Заучивание стихов</w:t>
            </w:r>
            <w:r>
              <w:rPr>
                <w:color w:val="000000"/>
                <w:sz w:val="24"/>
                <w:szCs w:val="24"/>
                <w:shd w:fill="FFFFFF" w:val="clear"/>
              </w:rPr>
              <w:t xml:space="preserve"> о профессиях.</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Коллаж</w:t>
            </w:r>
            <w:r>
              <w:rPr>
                <w:color w:val="000000"/>
                <w:sz w:val="24"/>
                <w:szCs w:val="24"/>
                <w:shd w:fill="FFFFFF" w:val="clear"/>
              </w:rPr>
              <w:t xml:space="preserve"> «Кто работает у нас в детском саду», «Мое первое резюме», «Профессии мира».</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Просмотр мультфильмов</w:t>
            </w:r>
            <w:r>
              <w:rPr>
                <w:color w:val="000000"/>
                <w:sz w:val="24"/>
                <w:szCs w:val="24"/>
                <w:shd w:fill="FFFFFF" w:val="clear"/>
              </w:rPr>
              <w:t xml:space="preserve"> «Вовка в тридевятом царстве», «Золушка», «Федорино горе», «Три поросенка», «Нехочуха», «Дудочка и кувшинчик» и др.</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Виртуальные экскурсии</w:t>
            </w:r>
            <w:r>
              <w:rPr>
                <w:color w:val="000000"/>
                <w:sz w:val="24"/>
                <w:szCs w:val="24"/>
                <w:shd w:fill="FFFFFF" w:val="clear"/>
              </w:rPr>
              <w:t xml:space="preserve"> «Мастерская по ремонту автомобилей», «На хлебозавод», «В бухгалтерию», «В кабину электровоза».</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Просмотр презентаций профессий</w:t>
            </w:r>
            <w:r>
              <w:rPr>
                <w:color w:val="000000"/>
                <w:sz w:val="24"/>
                <w:szCs w:val="24"/>
                <w:shd w:fill="FFFFFF" w:val="clear"/>
              </w:rPr>
              <w:t xml:space="preserve"> востребованных в регионе и городе  подготовленных детьми и родителями «Профессии железной дороги», «Как добывают уголь», «Кто такой хлебороб?», «Доктор для животных» и др.</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Развлечения</w:t>
            </w:r>
            <w:r>
              <w:rPr>
                <w:color w:val="000000"/>
                <w:sz w:val="24"/>
                <w:szCs w:val="24"/>
                <w:shd w:fill="FFFFFF" w:val="clear"/>
              </w:rPr>
              <w:t xml:space="preserve"> «23 февраля «Папа может!»», «День Победы. Военные профессии», «Ириска –лентяйка» 1 сентября», «Народные промыслы России»,  «Узнать нам все охота, про мамину работу» 8 марта»», «Мама- искусница» День Матери»».</w:t>
            </w:r>
          </w:p>
          <w:p>
            <w:pPr>
              <w:pStyle w:val="Normal"/>
              <w:spacing w:lineRule="auto" w:line="276" w:before="0" w:after="0"/>
              <w:contextualSpacing/>
              <w:jc w:val="both"/>
              <w:rPr>
                <w:b/>
                <w:b/>
                <w:color w:val="000000"/>
                <w:sz w:val="24"/>
                <w:szCs w:val="24"/>
                <w:highlight w:val="white"/>
              </w:rPr>
            </w:pPr>
            <w:r>
              <w:rPr>
                <w:b/>
                <w:color w:val="000000"/>
                <w:sz w:val="24"/>
                <w:szCs w:val="24"/>
                <w:shd w:fill="FFFFFF" w:val="clear"/>
              </w:rPr>
              <w:t xml:space="preserve">        </w:t>
            </w:r>
            <w:r>
              <w:rPr>
                <w:b/>
                <w:color w:val="000000"/>
                <w:sz w:val="24"/>
                <w:szCs w:val="24"/>
                <w:shd w:fill="FFFFFF" w:val="clear"/>
              </w:rPr>
              <w:t>Изготовление фотоальбомов</w:t>
            </w:r>
            <w:r>
              <w:rPr>
                <w:color w:val="000000"/>
                <w:sz w:val="24"/>
                <w:szCs w:val="24"/>
                <w:shd w:fill="FFFFFF" w:val="clear"/>
              </w:rPr>
              <w:t xml:space="preserve">  «Играем в профессии»,  «П</w:t>
            </w:r>
            <w:r>
              <w:rPr>
                <w:rStyle w:val="StrongEmphasis"/>
                <w:b w:val="false"/>
                <w:color w:val="000000"/>
                <w:sz w:val="24"/>
                <w:szCs w:val="24"/>
                <w:shd w:fill="FFFFFF" w:val="clear"/>
              </w:rPr>
              <w:t xml:space="preserve">овар, повар, кулинар, у тебя чудесный дар!», </w:t>
            </w:r>
            <w:r>
              <w:rPr>
                <w:rStyle w:val="StrongEmphasis"/>
                <w:color w:val="000000"/>
                <w:sz w:val="24"/>
                <w:szCs w:val="24"/>
                <w:shd w:fill="FFFFFF" w:val="clear"/>
              </w:rPr>
              <w:t>«</w:t>
            </w:r>
            <w:r>
              <w:rPr>
                <w:bCs/>
                <w:color w:val="000000"/>
                <w:sz w:val="24"/>
                <w:szCs w:val="24"/>
                <w:shd w:fill="FFFFFF" w:val="clear"/>
              </w:rPr>
              <w:t>Профессий много на Земле»,</w:t>
            </w:r>
            <w:r>
              <w:rPr>
                <w:rFonts w:cs="Georgia" w:ascii="Georgia" w:hAnsi="Georgia"/>
                <w:bCs/>
                <w:color w:val="000000"/>
                <w:sz w:val="24"/>
                <w:szCs w:val="24"/>
                <w:shd w:fill="FFFDE5" w:val="clear"/>
              </w:rPr>
              <w:t xml:space="preserve"> </w:t>
            </w:r>
            <w:r>
              <w:rPr>
                <w:bCs/>
                <w:color w:val="000000"/>
                <w:sz w:val="24"/>
                <w:szCs w:val="24"/>
                <w:shd w:fill="FFFDE5" w:val="clear"/>
              </w:rPr>
              <w:t>«</w:t>
            </w:r>
            <w:r>
              <w:rPr>
                <w:bCs/>
                <w:color w:val="000000"/>
                <w:sz w:val="24"/>
                <w:szCs w:val="24"/>
                <w:shd w:fill="FFFFFF" w:val="clear"/>
              </w:rPr>
              <w:t>Хорошо на свете что-нибудь уметь!» и др.</w:t>
            </w:r>
          </w:p>
          <w:p>
            <w:pPr>
              <w:pStyle w:val="Normal"/>
              <w:spacing w:lineRule="auto" w:line="276" w:before="0" w:after="0"/>
              <w:contextualSpacing/>
              <w:jc w:val="both"/>
              <w:rPr/>
            </w:pPr>
            <w:r>
              <w:rPr>
                <w:b/>
                <w:color w:val="000000"/>
                <w:sz w:val="24"/>
                <w:szCs w:val="24"/>
                <w:shd w:fill="FFFFFF" w:val="clear"/>
              </w:rPr>
              <w:t xml:space="preserve">       </w:t>
            </w:r>
            <w:r>
              <w:rPr>
                <w:b/>
                <w:color w:val="000000"/>
                <w:sz w:val="24"/>
                <w:szCs w:val="24"/>
                <w:shd w:fill="FFFFFF" w:val="clear"/>
              </w:rPr>
              <w:t>Проекты</w:t>
            </w:r>
            <w:r>
              <w:rPr>
                <w:color w:val="000000"/>
                <w:sz w:val="24"/>
                <w:szCs w:val="24"/>
                <w:shd w:fill="FFFFFF" w:val="clear"/>
              </w:rPr>
              <w:t xml:space="preserve"> «Профессии моего детского сада», «Куличи к Пасхе. Пекарята», «Нарисуй дорожный знак. Мама инспектор ГИБДД», «Мы за здоровое питание. Мама повар», «По волнам памяти. Мама работник музея», «Сервировка стола. Мама работник кафе», «Быстрее. Выше. Сильнее. Хочу, как мама быть спортивной», «У бабушки Загадушки. Работник библиотеки», «Легко ли быть полицейским?», «Полицейский - звучит гордо!», «Когда мама музыкант», «Могу я стать пожарным!?», «Танцуй пока молодой. Мама - хореограф», ««Профессия моей мамы», «Профессия моего папы».</w:t>
            </w:r>
          </w:p>
        </w:tc>
        <w:tc>
          <w:tcPr>
            <w:tcW w:w="35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before="0" w:after="0"/>
              <w:contextualSpacing/>
              <w:jc w:val="both"/>
              <w:rPr/>
            </w:pPr>
            <w:r>
              <w:rPr>
                <w:kern w:val="0"/>
                <w:sz w:val="24"/>
                <w:szCs w:val="24"/>
              </w:rPr>
              <w:t>-«погружение» воспитанников в реальные практические ситуации;</w:t>
            </w:r>
          </w:p>
          <w:p>
            <w:pPr>
              <w:pStyle w:val="Normal"/>
              <w:spacing w:lineRule="auto" w:line="276" w:before="0" w:after="0"/>
              <w:contextualSpacing/>
              <w:jc w:val="both"/>
              <w:rPr/>
            </w:pPr>
            <w:r>
              <w:rPr>
                <w:kern w:val="0"/>
                <w:sz w:val="24"/>
                <w:szCs w:val="24"/>
              </w:rPr>
              <w:t>-</w:t>
            </w:r>
            <w:r>
              <w:rPr>
                <w:color w:val="000000"/>
                <w:kern w:val="0"/>
                <w:sz w:val="24"/>
                <w:szCs w:val="24"/>
              </w:rPr>
              <w:t>подготовка презентации проекта детьми  в виде рассказов, докладов, презентаций «Профессии моих родителей»;</w:t>
            </w:r>
          </w:p>
          <w:p>
            <w:pPr>
              <w:pStyle w:val="Normal"/>
              <w:spacing w:lineRule="auto" w:line="276" w:before="0" w:after="0"/>
              <w:contextualSpacing/>
              <w:jc w:val="both"/>
              <w:rPr>
                <w:color w:val="FF0000"/>
                <w:kern w:val="0"/>
                <w:sz w:val="24"/>
                <w:szCs w:val="24"/>
              </w:rPr>
            </w:pPr>
            <w:r>
              <w:rPr>
                <w:color w:val="000000"/>
                <w:kern w:val="0"/>
                <w:sz w:val="24"/>
                <w:szCs w:val="24"/>
              </w:rPr>
              <w:t>-воспитание и развитие качеств личности старшего дошкольника.</w:t>
            </w:r>
          </w:p>
          <w:p>
            <w:pPr>
              <w:pStyle w:val="Normal"/>
              <w:spacing w:lineRule="auto" w:line="276" w:before="0" w:after="0"/>
              <w:ind w:firstLine="176"/>
              <w:contextualSpacing/>
              <w:jc w:val="both"/>
              <w:rPr>
                <w:color w:val="000000"/>
                <w:kern w:val="0"/>
                <w:sz w:val="24"/>
                <w:szCs w:val="24"/>
              </w:rPr>
            </w:pPr>
            <w:r>
              <w:rPr>
                <w:color w:val="000000"/>
                <w:kern w:val="0"/>
                <w:sz w:val="24"/>
                <w:szCs w:val="24"/>
              </w:rPr>
              <w:t>- формирование обобщенного представления о структуре трудового процесса и понимание взаимосвязи между компонентами трудовой деятельности,</w:t>
            </w:r>
          </w:p>
          <w:p>
            <w:pPr>
              <w:pStyle w:val="Normal"/>
              <w:spacing w:lineRule="auto" w:line="276" w:before="0" w:after="0"/>
              <w:ind w:firstLine="176"/>
              <w:contextualSpacing/>
              <w:jc w:val="both"/>
              <w:rPr>
                <w:color w:val="000000"/>
                <w:kern w:val="0"/>
                <w:sz w:val="24"/>
                <w:szCs w:val="24"/>
              </w:rPr>
            </w:pPr>
            <w:r>
              <w:rPr>
                <w:color w:val="000000"/>
                <w:kern w:val="0"/>
                <w:sz w:val="24"/>
                <w:szCs w:val="24"/>
              </w:rPr>
              <w:t>- активизация познавательной деятельности дошкольников, интерес к профессиям взрослых,</w:t>
            </w:r>
          </w:p>
          <w:p>
            <w:pPr>
              <w:pStyle w:val="Normal"/>
              <w:spacing w:lineRule="auto" w:line="276" w:before="0" w:after="0"/>
              <w:contextualSpacing/>
              <w:jc w:val="both"/>
              <w:rPr>
                <w:color w:val="000000"/>
                <w:kern w:val="0"/>
                <w:sz w:val="24"/>
                <w:szCs w:val="24"/>
              </w:rPr>
            </w:pPr>
            <w:r>
              <w:rPr>
                <w:color w:val="000000"/>
                <w:kern w:val="0"/>
                <w:sz w:val="24"/>
                <w:szCs w:val="24"/>
              </w:rPr>
              <w:t>- развитие чувства уважения к людям разных профессий.</w:t>
            </w:r>
          </w:p>
        </w:tc>
      </w:tr>
      <w:tr>
        <w:trPr>
          <w:trHeight w:val="1134" w:hRule="atLeast"/>
          <w:cantSplit w:val="true"/>
        </w:trPr>
        <w:tc>
          <w:tcPr>
            <w:tcW w:w="709" w:type="dxa"/>
            <w:tcBorders>
              <w:top w:val="single" w:sz="4" w:space="0" w:color="000000"/>
              <w:left w:val="single" w:sz="4" w:space="0" w:color="000000"/>
              <w:bottom w:val="single" w:sz="4" w:space="0" w:color="000000"/>
              <w:insideH w:val="single" w:sz="4" w:space="0" w:color="000000"/>
            </w:tcBorders>
            <w:shd w:fill="auto" w:val="clear"/>
            <w:textDirection w:val="btLr"/>
          </w:tcPr>
          <w:p>
            <w:pPr>
              <w:pStyle w:val="Normal"/>
              <w:spacing w:lineRule="auto" w:line="276" w:before="0" w:after="0"/>
              <w:contextualSpacing/>
              <w:jc w:val="center"/>
              <w:rPr>
                <w:color w:val="000000"/>
                <w:kern w:val="0"/>
                <w:sz w:val="24"/>
                <w:szCs w:val="24"/>
              </w:rPr>
            </w:pPr>
            <w:r>
              <w:rPr>
                <w:color w:val="000000"/>
                <w:kern w:val="0"/>
                <w:sz w:val="24"/>
                <w:szCs w:val="24"/>
              </w:rPr>
              <w:t>Апрель –май</w:t>
            </w:r>
          </w:p>
        </w:tc>
        <w:tc>
          <w:tcPr>
            <w:tcW w:w="5068" w:type="dxa"/>
            <w:tcBorders>
              <w:top w:val="single" w:sz="4" w:space="0" w:color="000000"/>
              <w:left w:val="single" w:sz="4" w:space="0" w:color="000000"/>
              <w:bottom w:val="single" w:sz="4" w:space="0" w:color="000000"/>
              <w:insideH w:val="single" w:sz="4" w:space="0" w:color="000000"/>
            </w:tcBorders>
            <w:shd w:fill="auto" w:val="clear"/>
          </w:tcPr>
          <w:p>
            <w:pPr>
              <w:pStyle w:val="Normal"/>
              <w:spacing w:lineRule="auto" w:line="276" w:before="0" w:after="0"/>
              <w:contextualSpacing/>
              <w:jc w:val="both"/>
              <w:rPr>
                <w:color w:val="000000"/>
                <w:kern w:val="0"/>
                <w:sz w:val="24"/>
                <w:szCs w:val="24"/>
              </w:rPr>
            </w:pPr>
            <w:r>
              <w:rPr>
                <w:kern w:val="0"/>
                <w:sz w:val="24"/>
                <w:szCs w:val="24"/>
              </w:rPr>
              <w:t xml:space="preserve">  </w:t>
            </w:r>
            <w:r>
              <w:rPr>
                <w:kern w:val="0"/>
                <w:sz w:val="24"/>
                <w:szCs w:val="24"/>
              </w:rPr>
              <w:t>Проведение повторного мониторинга, анализ.</w:t>
            </w:r>
          </w:p>
        </w:tc>
        <w:tc>
          <w:tcPr>
            <w:tcW w:w="35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76" w:before="0" w:after="0"/>
              <w:contextualSpacing/>
              <w:jc w:val="both"/>
              <w:rPr>
                <w:color w:val="000000"/>
                <w:kern w:val="0"/>
                <w:sz w:val="24"/>
                <w:szCs w:val="24"/>
              </w:rPr>
            </w:pPr>
            <w:r>
              <w:rPr>
                <w:color w:val="000000"/>
                <w:kern w:val="0"/>
                <w:sz w:val="24"/>
                <w:szCs w:val="24"/>
              </w:rPr>
              <w:t>- выявление динамики развития старших дошкольников на конец учебного года по данной теме;</w:t>
            </w:r>
          </w:p>
          <w:p>
            <w:pPr>
              <w:pStyle w:val="Normal"/>
              <w:spacing w:lineRule="auto" w:line="276" w:before="0" w:after="0"/>
              <w:contextualSpacing/>
              <w:jc w:val="both"/>
              <w:rPr>
                <w:color w:val="000000"/>
                <w:kern w:val="0"/>
                <w:sz w:val="24"/>
                <w:szCs w:val="24"/>
              </w:rPr>
            </w:pPr>
            <w:r>
              <w:rPr>
                <w:color w:val="000000"/>
                <w:kern w:val="0"/>
                <w:sz w:val="24"/>
                <w:szCs w:val="24"/>
              </w:rPr>
              <w:t>-проведение итоговых мероприятий с детьми и родителями.</w:t>
            </w:r>
          </w:p>
        </w:tc>
      </w:tr>
    </w:tbl>
    <w:p>
      <w:pPr>
        <w:pStyle w:val="Normal"/>
        <w:spacing w:lineRule="auto" w:line="360" w:before="0" w:after="119"/>
        <w:rPr>
          <w:b/>
          <w:b/>
          <w:bCs/>
          <w:color w:val="000000"/>
          <w:kern w:val="0"/>
          <w:sz w:val="24"/>
          <w:szCs w:val="24"/>
        </w:rPr>
      </w:pPr>
      <w:r>
        <w:rPr>
          <w:b/>
          <w:bCs/>
          <w:color w:val="000000"/>
          <w:kern w:val="0"/>
          <w:sz w:val="24"/>
          <w:szCs w:val="24"/>
        </w:rPr>
      </w:r>
    </w:p>
    <w:p>
      <w:pPr>
        <w:pStyle w:val="Normal"/>
        <w:spacing w:lineRule="auto" w:line="360" w:before="0" w:after="119"/>
        <w:jc w:val="center"/>
        <w:rPr/>
      </w:pPr>
      <w:r>
        <w:rPr>
          <w:b/>
          <w:color w:val="000000"/>
          <w:kern w:val="0"/>
          <w:sz w:val="24"/>
          <w:szCs w:val="24"/>
        </w:rPr>
        <w:t>Список используемой литературы</w:t>
      </w:r>
    </w:p>
    <w:p>
      <w:pPr>
        <w:pStyle w:val="Normal"/>
        <w:numPr>
          <w:ilvl w:val="0"/>
          <w:numId w:val="2"/>
        </w:numPr>
        <w:spacing w:lineRule="auto" w:line="360"/>
        <w:ind w:left="426" w:hanging="426"/>
        <w:jc w:val="both"/>
        <w:rPr/>
      </w:pPr>
      <w:r>
        <w:rPr>
          <w:color w:val="000000"/>
          <w:kern w:val="0"/>
          <w:sz w:val="24"/>
          <w:szCs w:val="24"/>
        </w:rPr>
        <w:t xml:space="preserve">     </w:t>
      </w:r>
      <w:r>
        <w:rPr>
          <w:color w:val="000000"/>
          <w:kern w:val="0"/>
          <w:sz w:val="24"/>
          <w:szCs w:val="24"/>
        </w:rPr>
        <w:t>Алябьева Е.А. Поиграем в профессии. Занятия, игры и беседы с детьми 5 – 7 лет: - М.:ТЦ Сфера, 2014.</w:t>
      </w:r>
    </w:p>
    <w:p>
      <w:pPr>
        <w:pStyle w:val="Normal"/>
        <w:shd w:fill="FFFFFF" w:val="clear"/>
        <w:tabs>
          <w:tab w:val="clear" w:pos="708"/>
          <w:tab w:val="left" w:pos="-567" w:leader="none"/>
        </w:tabs>
        <w:spacing w:lineRule="auto" w:line="360"/>
        <w:jc w:val="both"/>
        <w:rPr/>
      </w:pPr>
      <w:r>
        <w:rPr>
          <w:color w:val="000000"/>
          <w:kern w:val="0"/>
          <w:sz w:val="24"/>
          <w:szCs w:val="24"/>
        </w:rPr>
        <w:t>2.    Веракса Н. Е., Веракса А. Н. Проектная деятельность дошкольников. Пособие для педагогов дошкольных учреждений. — М.: Мозаика — Синтез, 2008. — 112 с.</w:t>
      </w:r>
    </w:p>
    <w:p>
      <w:pPr>
        <w:pStyle w:val="Normal"/>
        <w:shd w:fill="FFFFFF" w:val="clear"/>
        <w:tabs>
          <w:tab w:val="clear" w:pos="708"/>
          <w:tab w:val="left" w:pos="-567" w:leader="none"/>
        </w:tabs>
        <w:spacing w:lineRule="auto" w:line="360"/>
        <w:jc w:val="both"/>
        <w:rPr/>
      </w:pPr>
      <w:r>
        <w:rPr>
          <w:color w:val="000000"/>
          <w:kern w:val="0"/>
          <w:sz w:val="24"/>
          <w:szCs w:val="24"/>
        </w:rPr>
        <w:t>3.        Данюкова А. А вы любите проекты?//Обруч. - 2001. - №4.</w:t>
      </w:r>
    </w:p>
    <w:p>
      <w:pPr>
        <w:pStyle w:val="Normal"/>
        <w:shd w:fill="FFFFFF" w:val="clear"/>
        <w:tabs>
          <w:tab w:val="clear" w:pos="708"/>
          <w:tab w:val="left" w:pos="-567" w:leader="none"/>
        </w:tabs>
        <w:spacing w:lineRule="auto" w:line="360"/>
        <w:jc w:val="both"/>
        <w:rPr/>
      </w:pPr>
      <w:r>
        <w:rPr>
          <w:color w:val="000000"/>
          <w:kern w:val="0"/>
          <w:sz w:val="24"/>
          <w:szCs w:val="24"/>
        </w:rPr>
        <w:t>4.   Евдокимова Е. С. Проект как мотивация к познанию // Дошкольное воспитание. - 2003. - № 3.</w:t>
      </w:r>
    </w:p>
    <w:p>
      <w:pPr>
        <w:pStyle w:val="Normal"/>
        <w:shd w:fill="FFFFFF" w:val="clear"/>
        <w:tabs>
          <w:tab w:val="clear" w:pos="708"/>
          <w:tab w:val="left" w:pos="-567" w:leader="none"/>
        </w:tabs>
        <w:spacing w:lineRule="auto" w:line="360"/>
        <w:jc w:val="both"/>
        <w:rPr/>
      </w:pPr>
      <w:r>
        <w:rPr>
          <w:color w:val="000000"/>
          <w:kern w:val="0"/>
          <w:sz w:val="24"/>
          <w:szCs w:val="24"/>
        </w:rPr>
        <w:t>5. Комратова Н. Г. Проектный метод в социокультурном воспитании дошкольников// Дошкольное воспитание. - 2007. - № 16.</w:t>
      </w:r>
    </w:p>
    <w:p>
      <w:pPr>
        <w:pStyle w:val="Normal"/>
        <w:numPr>
          <w:ilvl w:val="0"/>
          <w:numId w:val="4"/>
        </w:numPr>
        <w:tabs>
          <w:tab w:val="clear" w:pos="708"/>
          <w:tab w:val="left" w:pos="-426" w:leader="none"/>
        </w:tabs>
        <w:spacing w:lineRule="auto" w:line="360"/>
        <w:ind w:left="0" w:hanging="0"/>
        <w:jc w:val="both"/>
        <w:rPr/>
      </w:pPr>
      <w:r>
        <w:rPr>
          <w:color w:val="000000"/>
          <w:kern w:val="0"/>
          <w:sz w:val="24"/>
          <w:szCs w:val="24"/>
        </w:rPr>
        <w:t>Потапова Т.В</w:t>
      </w:r>
      <w:r>
        <w:rPr>
          <w:i/>
          <w:iCs/>
          <w:color w:val="000000"/>
          <w:kern w:val="0"/>
          <w:sz w:val="24"/>
          <w:szCs w:val="24"/>
        </w:rPr>
        <w:t>.</w:t>
      </w:r>
      <w:r>
        <w:rPr>
          <w:color w:val="000000"/>
          <w:kern w:val="0"/>
          <w:sz w:val="24"/>
          <w:szCs w:val="24"/>
        </w:rPr>
        <w:t> Беседы с дошкольниками о профессиях. Методическое пособие для воспитателей ДОУ: - М.:ТЦ Сфера, 2003.</w:t>
      </w:r>
    </w:p>
    <w:p>
      <w:pPr>
        <w:pStyle w:val="Normal"/>
        <w:numPr>
          <w:ilvl w:val="0"/>
          <w:numId w:val="4"/>
        </w:numPr>
        <w:tabs>
          <w:tab w:val="clear" w:pos="708"/>
          <w:tab w:val="left" w:pos="-567" w:leader="none"/>
        </w:tabs>
        <w:spacing w:lineRule="auto" w:line="360"/>
        <w:ind w:left="0" w:hanging="0"/>
        <w:jc w:val="both"/>
        <w:rPr>
          <w:color w:val="000000"/>
          <w:kern w:val="0"/>
          <w:sz w:val="24"/>
          <w:szCs w:val="24"/>
        </w:rPr>
      </w:pPr>
      <w:r>
        <w:rPr>
          <w:color w:val="000000"/>
          <w:kern w:val="0"/>
          <w:sz w:val="24"/>
          <w:szCs w:val="24"/>
        </w:rPr>
        <w:t>Шорыгина Т.А. Профессии. Какие они? Книга для воспитателей, гувернеров и родителей. – М.: ТЦ Сфера, 2017.</w:t>
      </w:r>
    </w:p>
    <w:p>
      <w:pPr>
        <w:pStyle w:val="Normal"/>
        <w:numPr>
          <w:ilvl w:val="0"/>
          <w:numId w:val="4"/>
        </w:numPr>
        <w:shd w:fill="FFFFFF" w:val="clear"/>
        <w:tabs>
          <w:tab w:val="clear" w:pos="708"/>
        </w:tabs>
        <w:spacing w:lineRule="auto" w:line="360"/>
        <w:ind w:left="0" w:hanging="153"/>
        <w:jc w:val="both"/>
        <w:rPr>
          <w:color w:val="000000"/>
          <w:kern w:val="0"/>
          <w:sz w:val="24"/>
          <w:szCs w:val="24"/>
        </w:rPr>
      </w:pPr>
      <w:r>
        <w:rPr>
          <w:color w:val="000000"/>
          <w:kern w:val="0"/>
          <w:sz w:val="24"/>
          <w:szCs w:val="24"/>
        </w:rPr>
        <w:t>Штанько И. В. Проектная деятельность с детьми старшего дошкольного возраста. // Управление дошкольным образовательным учреждением. 2004, № 4.</w:t>
      </w:r>
    </w:p>
    <w:p>
      <w:pPr>
        <w:pStyle w:val="Normal"/>
        <w:shd w:fill="FFFFFF" w:val="clear"/>
        <w:spacing w:lineRule="auto" w:line="360"/>
        <w:jc w:val="both"/>
        <w:rPr>
          <w:color w:val="000000"/>
          <w:kern w:val="0"/>
          <w:sz w:val="24"/>
          <w:szCs w:val="24"/>
        </w:rPr>
      </w:pPr>
      <w:r>
        <w:rPr>
          <w:color w:val="000000"/>
          <w:kern w:val="0"/>
          <w:sz w:val="24"/>
          <w:szCs w:val="24"/>
        </w:rPr>
      </w:r>
    </w:p>
    <w:p>
      <w:pPr>
        <w:pStyle w:val="Normal"/>
        <w:tabs>
          <w:tab w:val="clear" w:pos="708"/>
          <w:tab w:val="left" w:pos="-567" w:leader="none"/>
        </w:tabs>
        <w:spacing w:lineRule="auto" w:line="360" w:before="0" w:after="200"/>
        <w:jc w:val="both"/>
        <w:rPr>
          <w:color w:val="000000"/>
          <w:kern w:val="0"/>
          <w:sz w:val="24"/>
          <w:szCs w:val="24"/>
          <w:lang w:val="en-US" w:eastAsia="en-US"/>
        </w:rPr>
      </w:pPr>
      <w:r>
        <w:rPr>
          <w:color w:val="000000"/>
          <w:kern w:val="0"/>
          <w:sz w:val="24"/>
          <w:szCs w:val="24"/>
          <w:lang w:val="en-US" w:eastAsia="en-US"/>
        </w:rPr>
      </w:r>
    </w:p>
    <w:sectPr>
      <w:headerReference w:type="default" r:id="rId4"/>
      <w:headerReference w:type="first" r:id="rId5"/>
      <w:type w:val="nextPage"/>
      <w:pgSz w:w="11906" w:h="16838"/>
      <w:pgMar w:left="1701" w:right="850" w:header="708" w:top="1134" w:footer="0"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Wingdings">
    <w:charset w:val="02"/>
    <w:family w:val="auto"/>
    <w:pitch w:val="variable"/>
  </w:font>
  <w:font w:name="Courier New">
    <w:charset w:val="cc"/>
    <w:family w:val="modern"/>
    <w:pitch w:val="default"/>
  </w:font>
  <w:font w:name="Calibri">
    <w:charset w:val="cc"/>
    <w:family w:val="swiss"/>
    <w:pitch w:val="variable"/>
  </w:font>
  <w:font w:name="Arial">
    <w:charset w:val="cc"/>
    <w:family w:val="swiss"/>
    <w:pitch w:val="variable"/>
  </w:font>
  <w:font w:name="Georgia">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center"/>
      <w:rPr/>
    </w:pPr>
    <w:r>
      <w:rPr/>
      <w:fldChar w:fldCharType="begin"/>
    </w:r>
    <w:r>
      <w:rPr/>
      <w:instrText> PAGE </w:instrText>
    </w:r>
    <w:r>
      <w:rPr/>
      <w:fldChar w:fldCharType="separate"/>
    </w:r>
    <w:r>
      <w:rPr/>
      <w:t>16</w:t>
    </w:r>
    <w:r>
      <w:rPr/>
      <w:fldChar w:fldCharType="end"/>
    </w:r>
  </w:p>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22" w:hanging="360"/>
      </w:pPr>
      <w:rPr>
        <w:rFonts w:ascii="Wingdings" w:hAnsi="Wingdings" w:cs="Wingdings" w:hint="default"/>
        <w:rFonts w:cs="Wingdings"/>
      </w:rPr>
    </w:lvl>
  </w:abstractNum>
  <w:abstractNum w:abstractNumId="2">
    <w:lvl w:ilvl="0">
      <w:start w:val="1"/>
      <w:numFmt w:val="decimal"/>
      <w:lvlText w:val="%1."/>
      <w:lvlJc w:val="left"/>
      <w:pPr>
        <w:ind w:left="720" w:hanging="360"/>
      </w:pPr>
      <w:rPr>
        <w:sz w:val="24"/>
        <w:kern w:val="0"/>
        <w:szCs w:val="24"/>
      </w:rPr>
    </w:lvl>
  </w:abstractNum>
  <w:abstractNum w:abstractNumId="3">
    <w:lvl w:ilvl="0">
      <w:start w:val="1"/>
      <w:numFmt w:val="bullet"/>
      <w:lvlText w:val=""/>
      <w:lvlJc w:val="left"/>
      <w:pPr>
        <w:ind w:left="720" w:hanging="360"/>
      </w:pPr>
      <w:rPr>
        <w:rFonts w:ascii="Wingdings" w:hAnsi="Wingdings" w:cs="Wingdings" w:hint="default"/>
        <w:rFonts w:cs="Wingdings"/>
      </w:rPr>
    </w:lvl>
  </w:abstractNum>
  <w:abstractNum w:abstractNumId="4">
    <w:lvl w:ilvl="0">
      <w:start w:val="5"/>
      <w:numFmt w:val="decimal"/>
      <w:lvlText w:val="%1."/>
      <w:lvlJc w:val="left"/>
      <w:pPr>
        <w:tabs>
          <w:tab w:val="num" w:pos="720"/>
        </w:tabs>
        <w:ind w:left="720" w:hanging="360"/>
      </w:pPr>
      <w:rPr>
        <w:sz w:val="24"/>
        <w:kern w:val="0"/>
        <w:szCs w:val="24"/>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bullet"/>
      <w:lvlText w:val=""/>
      <w:lvlJc w:val="left"/>
      <w:pPr>
        <w:ind w:left="742" w:hanging="360"/>
      </w:pPr>
      <w:rPr>
        <w:rFonts w:ascii="Wingdings" w:hAnsi="Wingdings" w:cs="Wingdings" w:hint="default"/>
        <w:sz w:val="24"/>
        <w:shd w:fill="FFFFFF" w:val="clear"/>
        <w:szCs w:val="24"/>
        <w:rFonts w:cs="Wingdings"/>
        <w:color w:val="000000"/>
      </w:rPr>
    </w:lvl>
  </w:abstractNum>
  <w:abstractNum w:abstractNumId="6">
    <w:lvl w:ilvl="0">
      <w:start w:val="1"/>
      <w:numFmt w:val="decimal"/>
      <w:lvlText w:val="%1."/>
      <w:lvlJc w:val="left"/>
      <w:pPr>
        <w:ind w:left="474" w:hanging="360"/>
      </w:pPr>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DejaVu Sans" w:cs="DejaVu Sans"/>
        <w:sz w:val="24"/>
        <w:szCs w:val="24"/>
        <w:lang w:val="en-US" w:eastAsia="zh-CN" w:bidi="hi-IN"/>
      </w:rPr>
    </w:rPrDefault>
    <w:pPrDefault>
      <w:pPr/>
    </w:pPrDefault>
  </w:docDefaults>
  <w:style w:type="paragraph" w:styleId="Normal">
    <w:name w:val="Normal"/>
    <w:qFormat/>
    <w:pPr>
      <w:widowControl/>
      <w:bidi w:val="0"/>
    </w:pPr>
    <w:rPr>
      <w:rFonts w:ascii="Times New Roman" w:hAnsi="Times New Roman" w:eastAsia="Times New Roman" w:cs="Times New Roman"/>
      <w:color w:val="000000"/>
      <w:kern w:val="2"/>
      <w:sz w:val="20"/>
      <w:szCs w:val="20"/>
      <w:lang w:val="ru-RU" w:bidi="ar-SA"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Wingdings" w:hAnsi="Wingdings" w:cs="Wingdings"/>
    </w:rPr>
  </w:style>
  <w:style w:type="character" w:styleId="WW8Num2z1">
    <w:name w:val="WW8Num2z1"/>
    <w:qFormat/>
    <w:rPr>
      <w:rFonts w:ascii="Courier New" w:hAnsi="Courier New" w:cs="Courier New"/>
    </w:rPr>
  </w:style>
  <w:style w:type="character" w:styleId="WW8Num2z3">
    <w:name w:val="WW8Num2z3"/>
    <w:qFormat/>
    <w:rPr>
      <w:rFonts w:ascii="Symbol" w:hAnsi="Symbol" w:cs="Symbol"/>
    </w:rPr>
  </w:style>
  <w:style w:type="character" w:styleId="WW8Num3z0">
    <w:name w:val="WW8Num3z0"/>
    <w:qFormat/>
    <w:rPr>
      <w:rFonts w:ascii="Symbol" w:hAnsi="Symbol" w:cs="Symbol"/>
      <w:sz w:val="20"/>
    </w:rPr>
  </w:style>
  <w:style w:type="character" w:styleId="WW8Num3z1">
    <w:name w:val="WW8Num3z1"/>
    <w:qFormat/>
    <w:rPr>
      <w:rFonts w:ascii="Courier New" w:hAnsi="Courier New" w:cs="Courier New"/>
      <w:sz w:val="20"/>
    </w:rPr>
  </w:style>
  <w:style w:type="character" w:styleId="WW8Num3z2">
    <w:name w:val="WW8Num3z2"/>
    <w:qFormat/>
    <w:rPr>
      <w:rFonts w:ascii="Wingdings" w:hAnsi="Wingdings" w:cs="Wingdings"/>
      <w:sz w:val="20"/>
    </w:rPr>
  </w:style>
  <w:style w:type="character" w:styleId="WW8Num4z0">
    <w:name w:val="WW8Num4z0"/>
    <w:qFormat/>
    <w:rPr>
      <w:rFonts w:ascii="Wingdings" w:hAnsi="Wingdings" w:cs="Wingdings"/>
    </w:rPr>
  </w:style>
  <w:style w:type="character" w:styleId="WW8Num4z1">
    <w:name w:val="WW8Num4z1"/>
    <w:qFormat/>
    <w:rPr>
      <w:rFonts w:ascii="Courier New" w:hAnsi="Courier New" w:cs="Courier New"/>
    </w:rPr>
  </w:style>
  <w:style w:type="character" w:styleId="WW8Num4z3">
    <w:name w:val="WW8Num4z3"/>
    <w:qFormat/>
    <w:rPr>
      <w:rFonts w:ascii="Symbol" w:hAnsi="Symbol" w:cs="Symbol"/>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ascii="Wingdings" w:hAnsi="Wingdings" w:cs="Wingdings"/>
    </w:rPr>
  </w:style>
  <w:style w:type="character" w:styleId="WW8Num9z1">
    <w:name w:val="WW8Num9z1"/>
    <w:qFormat/>
    <w:rPr>
      <w:rFonts w:ascii="Courier New" w:hAnsi="Courier New" w:cs="Courier New"/>
    </w:rPr>
  </w:style>
  <w:style w:type="character" w:styleId="WW8Num9z3">
    <w:name w:val="WW8Num9z3"/>
    <w:qFormat/>
    <w:rPr>
      <w:rFonts w:ascii="Symbol" w:hAnsi="Symbol" w:cs="Symbol"/>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rFonts w:ascii="Wingdings" w:hAnsi="Wingdings" w:cs="Wingdings"/>
    </w:rPr>
  </w:style>
  <w:style w:type="character" w:styleId="WW8Num12z1">
    <w:name w:val="WW8Num12z1"/>
    <w:qFormat/>
    <w:rPr>
      <w:rFonts w:ascii="Courier New" w:hAnsi="Courier New" w:cs="Courier New"/>
    </w:rPr>
  </w:style>
  <w:style w:type="character" w:styleId="WW8Num12z3">
    <w:name w:val="WW8Num12z3"/>
    <w:qFormat/>
    <w:rPr>
      <w:rFonts w:ascii="Symbol" w:hAnsi="Symbol" w:cs="Symbol"/>
    </w:rPr>
  </w:style>
  <w:style w:type="character" w:styleId="WW8Num13z0">
    <w:name w:val="WW8Num13z0"/>
    <w:qFormat/>
    <w:rPr>
      <w:kern w:val="0"/>
      <w:sz w:val="24"/>
      <w:szCs w:val="24"/>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Wingdings" w:hAnsi="Wingdings" w:cs="Wingdings"/>
    </w:rPr>
  </w:style>
  <w:style w:type="character" w:styleId="WW8Num15z1">
    <w:name w:val="WW8Num15z1"/>
    <w:qFormat/>
    <w:rPr>
      <w:rFonts w:ascii="Courier New" w:hAnsi="Courier New" w:cs="Courier New"/>
    </w:rPr>
  </w:style>
  <w:style w:type="character" w:styleId="WW8Num15z3">
    <w:name w:val="WW8Num15z3"/>
    <w:qFormat/>
    <w:rPr>
      <w:rFonts w:ascii="Symbol" w:hAnsi="Symbol" w:cs="Symbol"/>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rFonts w:ascii="Wingdings" w:hAnsi="Wingdings" w:cs="Wingdings"/>
    </w:rPr>
  </w:style>
  <w:style w:type="character" w:styleId="WW8Num18z1">
    <w:name w:val="WW8Num18z1"/>
    <w:qFormat/>
    <w:rPr>
      <w:rFonts w:ascii="Courier New" w:hAnsi="Courier New" w:cs="Courier New"/>
    </w:rPr>
  </w:style>
  <w:style w:type="character" w:styleId="WW8Num18z3">
    <w:name w:val="WW8Num18z3"/>
    <w:qFormat/>
    <w:rPr>
      <w:rFonts w:ascii="Symbol" w:hAnsi="Symbol" w:cs="Symbol"/>
    </w:rPr>
  </w:style>
  <w:style w:type="character" w:styleId="WW8Num19z0">
    <w:name w:val="WW8Num19z0"/>
    <w:qFormat/>
    <w:rPr>
      <w:rFonts w:ascii="Wingdings" w:hAnsi="Wingdings" w:cs="Wingdings"/>
    </w:rPr>
  </w:style>
  <w:style w:type="character" w:styleId="WW8Num19z1">
    <w:name w:val="WW8Num19z1"/>
    <w:qFormat/>
    <w:rPr>
      <w:rFonts w:ascii="Courier New" w:hAnsi="Courier New" w:cs="Courier New"/>
    </w:rPr>
  </w:style>
  <w:style w:type="character" w:styleId="WW8Num19z3">
    <w:name w:val="WW8Num19z3"/>
    <w:qFormat/>
    <w:rPr>
      <w:rFonts w:ascii="Symbol" w:hAnsi="Symbol" w:cs="Symbol"/>
    </w:rPr>
  </w:style>
  <w:style w:type="character" w:styleId="WW8Num20z0">
    <w:name w:val="WW8Num20z0"/>
    <w:qFormat/>
    <w:rPr>
      <w:rFonts w:ascii="Wingdings" w:hAnsi="Wingdings" w:cs="Wingdings"/>
    </w:rPr>
  </w:style>
  <w:style w:type="character" w:styleId="WW8Num20z1">
    <w:name w:val="WW8Num20z1"/>
    <w:qFormat/>
    <w:rPr>
      <w:rFonts w:ascii="Courier New" w:hAnsi="Courier New" w:cs="Courier New"/>
    </w:rPr>
  </w:style>
  <w:style w:type="character" w:styleId="WW8Num20z3">
    <w:name w:val="WW8Num20z3"/>
    <w:qFormat/>
    <w:rPr>
      <w:rFonts w:ascii="Symbol" w:hAnsi="Symbol" w:cs="Symbol"/>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b/>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Wingdings" w:hAnsi="Wingdings" w:cs="Wingdings"/>
    </w:rPr>
  </w:style>
  <w:style w:type="character" w:styleId="WW8Num23z1">
    <w:name w:val="WW8Num23z1"/>
    <w:qFormat/>
    <w:rPr>
      <w:rFonts w:ascii="Courier New" w:hAnsi="Courier New" w:cs="Courier New"/>
    </w:rPr>
  </w:style>
  <w:style w:type="character" w:styleId="WW8Num23z3">
    <w:name w:val="WW8Num23z3"/>
    <w:qFormat/>
    <w:rPr>
      <w:rFonts w:ascii="Symbol" w:hAnsi="Symbol" w:cs="Symbol"/>
    </w:rPr>
  </w:style>
  <w:style w:type="character" w:styleId="WW8Num24z0">
    <w:name w:val="WW8Num24z0"/>
    <w:qFormat/>
    <w:rPr>
      <w:rFonts w:ascii="Wingdings" w:hAnsi="Wingdings" w:cs="Wingdings"/>
    </w:rPr>
  </w:style>
  <w:style w:type="character" w:styleId="WW8Num24z1">
    <w:name w:val="WW8Num24z1"/>
    <w:qFormat/>
    <w:rPr>
      <w:rFonts w:ascii="Courier New" w:hAnsi="Courier New" w:cs="Courier New"/>
    </w:rPr>
  </w:style>
  <w:style w:type="character" w:styleId="WW8Num24z3">
    <w:name w:val="WW8Num24z3"/>
    <w:qFormat/>
    <w:rPr>
      <w:rFonts w:ascii="Symbol" w:hAnsi="Symbol" w:cs="Symbol"/>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b/>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b w:val="false"/>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rFonts w:ascii="Wingdings" w:hAnsi="Wingdings" w:cs="Wingdings"/>
    </w:rPr>
  </w:style>
  <w:style w:type="character" w:styleId="WW8Num29z1">
    <w:name w:val="WW8Num29z1"/>
    <w:qFormat/>
    <w:rPr>
      <w:rFonts w:ascii="Courier New" w:hAnsi="Courier New" w:cs="Courier New"/>
    </w:rPr>
  </w:style>
  <w:style w:type="character" w:styleId="WW8Num29z3">
    <w:name w:val="WW8Num29z3"/>
    <w:qFormat/>
    <w:rPr>
      <w:rFonts w:ascii="Symbol" w:hAnsi="Symbol" w:cs="Symbol"/>
    </w:rPr>
  </w:style>
  <w:style w:type="character" w:styleId="WW8Num30z0">
    <w:name w:val="WW8Num30z0"/>
    <w:qFormat/>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kern w:val="0"/>
      <w:sz w:val="24"/>
      <w:szCs w:val="24"/>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33z0">
    <w:name w:val="WW8Num33z0"/>
    <w:qFormat/>
    <w:rPr/>
  </w:style>
  <w:style w:type="character" w:styleId="WW8Num33z1">
    <w:name w:val="WW8Num33z1"/>
    <w:qFormat/>
    <w:rPr/>
  </w:style>
  <w:style w:type="character" w:styleId="WW8Num33z2">
    <w:name w:val="WW8Num33z2"/>
    <w:qFormat/>
    <w:rPr/>
  </w:style>
  <w:style w:type="character" w:styleId="WW8Num33z3">
    <w:name w:val="WW8Num33z3"/>
    <w:qFormat/>
    <w:rPr/>
  </w:style>
  <w:style w:type="character" w:styleId="WW8Num33z4">
    <w:name w:val="WW8Num33z4"/>
    <w:qFormat/>
    <w:rPr/>
  </w:style>
  <w:style w:type="character" w:styleId="WW8Num33z5">
    <w:name w:val="WW8Num33z5"/>
    <w:qFormat/>
    <w:rPr/>
  </w:style>
  <w:style w:type="character" w:styleId="WW8Num33z6">
    <w:name w:val="WW8Num33z6"/>
    <w:qFormat/>
    <w:rPr/>
  </w:style>
  <w:style w:type="character" w:styleId="WW8Num33z7">
    <w:name w:val="WW8Num33z7"/>
    <w:qFormat/>
    <w:rPr/>
  </w:style>
  <w:style w:type="character" w:styleId="WW8Num33z8">
    <w:name w:val="WW8Num33z8"/>
    <w:qFormat/>
    <w:rPr/>
  </w:style>
  <w:style w:type="character" w:styleId="WW8Num34z0">
    <w:name w:val="WW8Num34z0"/>
    <w:qFormat/>
    <w:rPr>
      <w:rFonts w:ascii="Wingdings" w:hAnsi="Wingdings" w:cs="Wingdings"/>
      <w:color w:val="000000"/>
      <w:sz w:val="24"/>
      <w:szCs w:val="24"/>
      <w:shd w:fill="FFFFFF" w:val="clear"/>
    </w:rPr>
  </w:style>
  <w:style w:type="character" w:styleId="WW8Num34z1">
    <w:name w:val="WW8Num34z1"/>
    <w:qFormat/>
    <w:rPr>
      <w:rFonts w:ascii="Courier New" w:hAnsi="Courier New" w:cs="Courier New"/>
    </w:rPr>
  </w:style>
  <w:style w:type="character" w:styleId="WW8Num34z3">
    <w:name w:val="WW8Num34z3"/>
    <w:qFormat/>
    <w:rPr>
      <w:rFonts w:ascii="Symbol" w:hAnsi="Symbol" w:cs="Symbol"/>
    </w:rPr>
  </w:style>
  <w:style w:type="character" w:styleId="WW8Num35z0">
    <w:name w:val="WW8Num35z0"/>
    <w:qFormat/>
    <w:rPr/>
  </w:style>
  <w:style w:type="character" w:styleId="WW8Num35z1">
    <w:name w:val="WW8Num35z1"/>
    <w:qFormat/>
    <w:rPr/>
  </w:style>
  <w:style w:type="character" w:styleId="WW8Num35z2">
    <w:name w:val="WW8Num35z2"/>
    <w:qFormat/>
    <w:rPr/>
  </w:style>
  <w:style w:type="character" w:styleId="WW8Num35z3">
    <w:name w:val="WW8Num35z3"/>
    <w:qFormat/>
    <w:rPr/>
  </w:style>
  <w:style w:type="character" w:styleId="WW8Num35z4">
    <w:name w:val="WW8Num35z4"/>
    <w:qFormat/>
    <w:rPr/>
  </w:style>
  <w:style w:type="character" w:styleId="WW8Num35z5">
    <w:name w:val="WW8Num35z5"/>
    <w:qFormat/>
    <w:rPr/>
  </w:style>
  <w:style w:type="character" w:styleId="WW8Num35z6">
    <w:name w:val="WW8Num35z6"/>
    <w:qFormat/>
    <w:rPr/>
  </w:style>
  <w:style w:type="character" w:styleId="WW8Num35z7">
    <w:name w:val="WW8Num35z7"/>
    <w:qFormat/>
    <w:rPr/>
  </w:style>
  <w:style w:type="character" w:styleId="WW8Num35z8">
    <w:name w:val="WW8Num35z8"/>
    <w:qFormat/>
    <w:rPr/>
  </w:style>
  <w:style w:type="character" w:styleId="Style14">
    <w:name w:val="Основной шрифт абзаца"/>
    <w:qFormat/>
    <w:rPr/>
  </w:style>
  <w:style w:type="character" w:styleId="Style15">
    <w:name w:val="Верхний колонтитул Знак"/>
    <w:qFormat/>
    <w:rPr>
      <w:rFonts w:ascii="Times New Roman" w:hAnsi="Times New Roman" w:eastAsia="Times New Roman" w:cs="Times New Roman"/>
      <w:color w:val="000000"/>
      <w:kern w:val="2"/>
    </w:rPr>
  </w:style>
  <w:style w:type="character" w:styleId="Style16">
    <w:name w:val="Нижний колонтитул Знак"/>
    <w:qFormat/>
    <w:rPr>
      <w:rFonts w:ascii="Times New Roman" w:hAnsi="Times New Roman" w:eastAsia="Times New Roman" w:cs="Times New Roman"/>
      <w:color w:val="000000"/>
      <w:kern w:val="2"/>
    </w:rPr>
  </w:style>
  <w:style w:type="character" w:styleId="InternetLink">
    <w:name w:val="Internet Link"/>
    <w:rPr>
      <w:color w:val="0000FF"/>
      <w:u w:val="single"/>
    </w:rPr>
  </w:style>
  <w:style w:type="character" w:styleId="StrongEmphasis">
    <w:name w:val="Strong Emphasis"/>
    <w:qFormat/>
    <w:rPr>
      <w:b/>
      <w:bCs/>
    </w:rPr>
  </w:style>
  <w:style w:type="paragraph" w:styleId="Heading">
    <w:name w:val="Heading"/>
    <w:basedOn w:val="Normal"/>
    <w:next w:val="TextBody"/>
    <w:qFormat/>
    <w:pPr>
      <w:keepNext w:val="true"/>
      <w:spacing w:before="240" w:after="120"/>
    </w:pPr>
    <w:rPr>
      <w:rFonts w:ascii="Arial" w:hAnsi="Arial" w:eastAsia="DejaVu Sans" w:cs="DejaVu Sans"/>
      <w:sz w:val="28"/>
      <w:szCs w:val="28"/>
    </w:rPr>
  </w:style>
  <w:style w:type="paragraph" w:styleId="TextBody">
    <w:name w:val="Body Text"/>
    <w:basedOn w:val="Normal"/>
    <w:pPr>
      <w:spacing w:lineRule="auto" w:line="276" w:before="0" w:after="140"/>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paragraph" w:styleId="Style17">
    <w:name w:val="Обычный (веб)"/>
    <w:basedOn w:val="Normal"/>
    <w:qFormat/>
    <w:pPr>
      <w:spacing w:before="280" w:after="280"/>
    </w:pPr>
    <w:rPr>
      <w:color w:val="000000"/>
      <w:kern w:val="0"/>
      <w:sz w:val="24"/>
      <w:szCs w:val="24"/>
    </w:rPr>
  </w:style>
  <w:style w:type="paragraph" w:styleId="Style18">
    <w:name w:val="Абзац списка"/>
    <w:basedOn w:val="Normal"/>
    <w:qFormat/>
    <w:pPr>
      <w:spacing w:lineRule="auto" w:line="276" w:before="0" w:after="200"/>
      <w:ind w:left="720" w:hanging="0"/>
      <w:contextualSpacing/>
    </w:pPr>
    <w:rPr>
      <w:rFonts w:ascii="Calibri" w:hAnsi="Calibri" w:eastAsia="Calibri" w:cs="Times New Roman"/>
      <w:color w:val="000000"/>
      <w:kern w:val="0"/>
      <w:sz w:val="22"/>
      <w:szCs w:val="22"/>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pandia.ru/text/category/vovlechenie/"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995</TotalTime>
  <Application>LibreOffice/6.1.5.2$Linux_X86_64 LibreOffice_project/10$Build-2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2015-03-26T09:51:00Z</dcterms:created>
  <dc:creator>Asus</dc:creator>
  <dc:description/>
  <cp:keywords/>
  <dc:language>en-US</dc:language>
  <cp:lastModifiedBy>DOU54TGO</cp:lastModifiedBy>
  <cp:lastPrinted>2015-03-26T14:24:00Z</cp:lastPrinted>
  <dcterms:modified xsi:type="dcterms:W3CDTF">2020-09-07T18:17:00Z</dcterms:modified>
  <cp:revision>191</cp:revision>
  <dc:subject/>
  <dc:title/>
</cp:coreProperties>
</file>