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8AD" w:rsidRDefault="005628AD">
      <w:proofErr w:type="spellStart"/>
      <w:r>
        <w:t>Найкова</w:t>
      </w:r>
      <w:proofErr w:type="spellEnd"/>
      <w:r>
        <w:t xml:space="preserve"> Нина Юрьевна</w:t>
      </w:r>
    </w:p>
    <w:p w:rsidR="002F240C" w:rsidRDefault="005628AD">
      <w:r>
        <w:t>Ссылка на сценарий занятия «Здоровым быть – веселее жить!»</w:t>
      </w:r>
    </w:p>
    <w:p w:rsidR="005628AD" w:rsidRDefault="005628AD">
      <w:r w:rsidRPr="005628AD">
        <w:t>https://yadi.sk/d/QPHqMEWz9fx-Eg</w:t>
      </w:r>
    </w:p>
    <w:sectPr w:rsidR="005628AD" w:rsidSect="00FA79A6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628AD"/>
    <w:rsid w:val="00125718"/>
    <w:rsid w:val="002F240C"/>
    <w:rsid w:val="005628AD"/>
    <w:rsid w:val="00FA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4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Company>Home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2021-07-27T06:31:00Z</dcterms:created>
  <dcterms:modified xsi:type="dcterms:W3CDTF">2021-07-27T06:32:00Z</dcterms:modified>
</cp:coreProperties>
</file>