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EE" w:rsidRDefault="00692F2D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ОБЩЕОБРАЗОВАТЕЛЬНОЕ УЧРЕЖДЕНИЕ "СРЕДНЯЯ ОБЩЕОБРАЗОВАТЕЛЬНАЯ ШКОЛА № 19"</w:t>
      </w:r>
    </w:p>
    <w:p w:rsidR="000243EE" w:rsidRDefault="00692F2D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strike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trike/>
          <w:sz w:val="24"/>
          <w:szCs w:val="24"/>
          <w:u w:val="single"/>
        </w:rPr>
        <w:t>_____________________________________________________________________________</w:t>
      </w:r>
    </w:p>
    <w:p w:rsidR="000243EE" w:rsidRDefault="00692F2D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665813, г.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Ангарск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, 88 квартал, д. 34; Телефон/факс: (3955) 53 46 61, 53 25 16;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E-mail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school19-angarsk@yandex.ru</w:t>
      </w:r>
    </w:p>
    <w:p w:rsidR="000243EE" w:rsidRDefault="00692F2D" w:rsidP="0004483C">
      <w:pPr>
        <w:pStyle w:val="normal"/>
        <w:spacing w:line="240" w:lineRule="auto"/>
        <w:ind w:firstLine="7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tbl>
      <w:tblPr>
        <w:tblStyle w:val="a5"/>
        <w:tblW w:w="902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549"/>
        <w:gridCol w:w="2010"/>
        <w:gridCol w:w="3465"/>
      </w:tblGrid>
      <w:tr w:rsidR="000243EE">
        <w:trPr>
          <w:trHeight w:val="4085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0243EE" w:rsidP="0004483C">
            <w:pPr>
              <w:pStyle w:val="normal"/>
              <w:spacing w:line="240" w:lineRule="auto"/>
              <w:ind w:left="-180"/>
              <w:jc w:val="both"/>
              <w:rPr>
                <w:rFonts w:ascii="Times New Roman" w:eastAsia="Times New Roman" w:hAnsi="Times New Roman" w:cs="Times New Roman"/>
                <w:sz w:val="40"/>
                <w:szCs w:val="40"/>
                <w:vertAlign w:val="superscript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0243EE" w:rsidP="0004483C">
            <w:pPr>
              <w:pStyle w:val="normal"/>
              <w:spacing w:line="240" w:lineRule="auto"/>
              <w:ind w:left="-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0243EE" w:rsidP="0004483C">
            <w:pPr>
              <w:pStyle w:val="normal"/>
              <w:spacing w:line="240" w:lineRule="auto"/>
              <w:ind w:left="-180" w:firstLine="4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243EE" w:rsidRDefault="000243EE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243EE" w:rsidRDefault="00692F2D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676D95" w:rsidRPr="00B567CE" w:rsidRDefault="00676D95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B567CE">
        <w:rPr>
          <w:rFonts w:ascii="Times New Roman" w:eastAsia="Times New Roman" w:hAnsi="Times New Roman" w:cs="Times New Roman"/>
          <w:b/>
          <w:sz w:val="40"/>
          <w:szCs w:val="40"/>
        </w:rPr>
        <w:t xml:space="preserve">День открытых дверей </w:t>
      </w:r>
    </w:p>
    <w:p w:rsidR="000243EE" w:rsidRPr="00B567CE" w:rsidRDefault="00676D95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B567CE">
        <w:rPr>
          <w:rFonts w:ascii="Times New Roman" w:eastAsia="Times New Roman" w:hAnsi="Times New Roman" w:cs="Times New Roman"/>
          <w:b/>
          <w:sz w:val="40"/>
          <w:szCs w:val="40"/>
        </w:rPr>
        <w:t xml:space="preserve">«Приходите в гости к нам!» </w:t>
      </w:r>
      <w:r w:rsidR="00692F2D" w:rsidRPr="00B567CE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</w:p>
    <w:p w:rsidR="00B567CE" w:rsidRDefault="00B567CE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6D95" w:rsidRPr="00B567CE" w:rsidRDefault="00B567CE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Секция № 5</w:t>
      </w:r>
      <w:r w:rsidR="00676D95" w:rsidRPr="00B567CE">
        <w:rPr>
          <w:rFonts w:ascii="Times New Roman" w:eastAsia="Times New Roman" w:hAnsi="Times New Roman" w:cs="Times New Roman"/>
          <w:b/>
          <w:sz w:val="28"/>
          <w:szCs w:val="28"/>
        </w:rPr>
        <w:t>: Встречаем будущее…</w:t>
      </w:r>
    </w:p>
    <w:p w:rsidR="0004483C" w:rsidRPr="00B567CE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Pr="00B567CE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4483C" w:rsidRDefault="0004483C" w:rsidP="0004483C">
      <w:pPr>
        <w:pStyle w:val="normal"/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tbl>
      <w:tblPr>
        <w:tblStyle w:val="a6"/>
        <w:tblW w:w="8880" w:type="dxa"/>
        <w:tblInd w:w="2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320"/>
        <w:gridCol w:w="4560"/>
      </w:tblGrid>
      <w:tr w:rsidR="000243EE" w:rsidTr="0004483C">
        <w:trPr>
          <w:trHeight w:val="242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483C" w:rsidRDefault="0004483C" w:rsidP="0004483C">
            <w:pPr>
              <w:pStyle w:val="normal"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4483C" w:rsidRDefault="0004483C" w:rsidP="0004483C">
            <w:pPr>
              <w:pStyle w:val="normal"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4483C" w:rsidRDefault="0004483C" w:rsidP="0004483C">
            <w:pPr>
              <w:pStyle w:val="normal"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243EE" w:rsidRDefault="00692F2D" w:rsidP="0004483C">
            <w:pPr>
              <w:pStyle w:val="normal"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Авторы</w:t>
            </w:r>
          </w:p>
          <w:p w:rsidR="000243EE" w:rsidRDefault="00692F2D" w:rsidP="0004483C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Антонова В.В.,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</w:t>
            </w:r>
          </w:p>
          <w:p w:rsidR="000243EE" w:rsidRDefault="00692F2D" w:rsidP="00B567CE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Нефедьева Татьяна Владимировна,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</w:tbl>
    <w:p w:rsidR="0004483C" w:rsidRDefault="0004483C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43EE" w:rsidRDefault="00692F2D" w:rsidP="0004483C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="00547A5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B567CE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243EE" w:rsidRDefault="00692F2D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образования сегодня претерпевает изменения как все сферы нашей жизни.  Цифровые технологии - основное требование нашего времени. Мы являемся сегодня участниками цифрового образования, так как способом организации современной образовательной среды являются цифровые технологии, использование которых значительно расширяет возможности обучения и воспитания современного школьника. 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Сегодня педагоги и учащиеся активно пользуются современными электронными ресурсами при проведении уроков, при выполнении домашнего задания.  Но в тоже время процесс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цифровизации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вызывает беспокойство у родителей. Это возникает в силу отсутствия у многих родителей знаний о современных информационно-коммуникативных технологиях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Актуальность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>мероприятие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родителей  заключается в формировании цифровой компетентности родителей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Новизна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>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заключается в обучении не школьников, а родителей, заинтересованных в формировании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ИКТ-компетенции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своего ребенка.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Педагогическая целесообразность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>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вовлечение родителей в учебно-воспитательный процесс с помощью   цифрового образования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является: 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создание условий для формирования в цифровой компетентности родителей. 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формирование эффективной системы взаимодействия родителей и учителей.  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Задачи: 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Формировать научные понятия о цифровом образовании и мобильном обучении школьников.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Организовать родительский всеобуч на паритетных началах: педагоги – родители, родители – родители.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Активно вовлекать родителей во все сферы деятельности класса и школы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Воспитывать культуру цифрового взаимодействия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Отличительной особенностью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данно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является то, что в 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>нем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основное внимание уделяется   цифровому взаимодействию всех участников образовательного процесса.   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Целевая аудитория</w:t>
      </w:r>
      <w:r>
        <w:rPr>
          <w:rFonts w:ascii="Times New Roman" w:eastAsia="Times New Roman" w:hAnsi="Times New Roman" w:cs="Times New Roman"/>
          <w:sz w:val="24"/>
          <w:szCs w:val="24"/>
        </w:rPr>
        <w:t>, на которую рассчитана программа: родители - участники родительского клуба, реализующегося в рамках Программы развития школы “Личность. Развитие. Творчество”.</w:t>
      </w:r>
    </w:p>
    <w:p w:rsidR="000243EE" w:rsidRDefault="00692F2D" w:rsidP="0004483C">
      <w:pPr>
        <w:pStyle w:val="normal"/>
        <w:spacing w:line="240" w:lineRule="auto"/>
        <w:ind w:left="4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Формы занятий</w:t>
      </w:r>
      <w:r>
        <w:rPr>
          <w:rFonts w:ascii="Times New Roman" w:eastAsia="Times New Roman" w:hAnsi="Times New Roman" w:cs="Times New Roman"/>
          <w:sz w:val="24"/>
          <w:szCs w:val="24"/>
        </w:rPr>
        <w:t>: лектории и практикумы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Ожидаемые результаты: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включенность родителей учащихся 1 – 11 классов в учебно-воспитательный процесс школы с помощью цифровых технологий. </w:t>
      </w: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7CE" w:rsidRDefault="00B567C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7CE" w:rsidRDefault="00B567C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7CE" w:rsidRDefault="00B567C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7CE" w:rsidRDefault="00B567C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7CE" w:rsidRDefault="00B567C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43EE" w:rsidRDefault="00692F2D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описания/ анализа практики</w:t>
      </w:r>
    </w:p>
    <w:p w:rsidR="0004483C" w:rsidRDefault="0004483C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7"/>
        <w:tblW w:w="104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70"/>
        <w:gridCol w:w="3255"/>
        <w:gridCol w:w="6315"/>
      </w:tblGrid>
      <w:tr w:rsidR="000243EE" w:rsidTr="00AF386F">
        <w:trPr>
          <w:trHeight w:val="1078"/>
        </w:trPr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B567CE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Мероприятие </w:t>
            </w:r>
            <w:r w:rsidR="00692F2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родителей</w:t>
            </w:r>
          </w:p>
        </w:tc>
        <w:tc>
          <w:tcPr>
            <w:tcW w:w="63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B567CE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Мероприятие «Встречаем будущее…» реализуется в рамках дня открытых дверей в школе</w:t>
            </w:r>
          </w:p>
        </w:tc>
      </w:tr>
      <w:tr w:rsidR="000243EE" w:rsidTr="00AF386F">
        <w:trPr>
          <w:trHeight w:val="1187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Авторы-разработчики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Антонова В.В.,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иностранного языка</w:t>
            </w:r>
          </w:p>
          <w:p w:rsidR="000243EE" w:rsidRDefault="00AF386F" w:rsidP="00B567CE">
            <w:pPr>
              <w:pStyle w:val="normal"/>
              <w:shd w:val="clear" w:color="auto" w:fill="FFFFFF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Нефедьева Татьяна Владимировна,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0243EE">
        <w:trPr>
          <w:trHeight w:val="77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Где проходила реализация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«Средняя общеобразовательная школа № 19» 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Ангарска</w:t>
            </w:r>
            <w:proofErr w:type="spellEnd"/>
          </w:p>
        </w:tc>
      </w:tr>
      <w:tr w:rsidR="000243EE" w:rsidTr="00AF386F">
        <w:trPr>
          <w:trHeight w:val="1464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Когда началась реализация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когда закончилась реализация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если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 не реализуется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начата сентябрь 2018 года (реализация продолжается)</w:t>
            </w:r>
          </w:p>
        </w:tc>
      </w:tr>
      <w:tr w:rsidR="000243EE">
        <w:trPr>
          <w:trHeight w:val="485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Ценности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партнерских отношений школы и родителей учащихся, повышению ИКТ</w:t>
            </w:r>
            <w:r w:rsidR="000448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0448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грамотности родителей,   взаимодействие всех участников образовательного процесса (педагоги, учащиеся и родители)</w:t>
            </w:r>
          </w:p>
        </w:tc>
      </w:tr>
      <w:tr w:rsidR="000243EE" w:rsidTr="00AF386F">
        <w:trPr>
          <w:trHeight w:val="2546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 родителей в обучении цифровому образованию возникают в соответствии с требованиями современного образования и ежегодно при закрытии школы на карантин по профилактике сезонного гриппа или закрытии школы на период низких температур. Родителям необходимо контролировать выполнение заданий своих детей, а знаний для этого недостаточно, в связи с этим от родителей поступил запрос на обучение родителей информационно-коммуникативным технологиям</w:t>
            </w:r>
          </w:p>
        </w:tc>
      </w:tr>
      <w:tr w:rsidR="000243EE" w:rsidTr="00F16AFE">
        <w:trPr>
          <w:trHeight w:val="263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Краткая аннотация </w:t>
            </w:r>
            <w:proofErr w:type="spellStart"/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меропрития</w:t>
            </w:r>
            <w:proofErr w:type="spellEnd"/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hd w:val="clear" w:color="auto" w:fill="FFFFFF"/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Актуальность программы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родителей «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Встречаем будущее…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заключается в формировании цифровой компетентности родителей.</w:t>
            </w:r>
          </w:p>
          <w:p w:rsidR="000243EE" w:rsidRDefault="00692F2D" w:rsidP="00B567CE">
            <w:pPr>
              <w:pStyle w:val="normal"/>
              <w:shd w:val="clear" w:color="auto" w:fill="FFFFFF"/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направления:  повышение образовательного  уровня родителей, создание на базе школы условий для совместной  деятельности педагогов, родителей, участие родителей  в жизни класса и школы.</w:t>
            </w:r>
          </w:p>
        </w:tc>
      </w:tr>
      <w:tr w:rsidR="000243EE">
        <w:trPr>
          <w:trHeight w:val="66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лектории, практики</w:t>
            </w:r>
          </w:p>
        </w:tc>
      </w:tr>
      <w:tr w:rsidR="000243EE" w:rsidTr="00F16AFE">
        <w:trPr>
          <w:trHeight w:val="891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включенность родителей учащихся 1 – 11 классов в учебно-воспитательный процесс школы с помощью цифровых технологий</w:t>
            </w:r>
          </w:p>
        </w:tc>
      </w:tr>
      <w:tr w:rsidR="000243EE">
        <w:trPr>
          <w:trHeight w:val="77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Факторы, влияющие на достижения результатов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Заинтересованность родителей, наличие устрой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ств св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язи с выходом в сеть Интернет</w:t>
            </w:r>
          </w:p>
        </w:tc>
      </w:tr>
      <w:tr w:rsidR="000243EE" w:rsidTr="00AF386F">
        <w:trPr>
          <w:trHeight w:val="678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Риски реализации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в семье регулярного выхода в сеть Интернет</w:t>
            </w:r>
          </w:p>
        </w:tc>
      </w:tr>
      <w:tr w:rsidR="000243EE" w:rsidTr="00AF386F">
        <w:trPr>
          <w:trHeight w:val="1091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Какими навыками, компетенциями должны обладать авторы 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мероприятия 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Авторы 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мероприятия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должны  обладать учебными, социально-личностными, коммуникативными компетенциями и навыками сотрудничества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243EE" w:rsidTr="00AF386F">
        <w:trPr>
          <w:trHeight w:val="1049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Методическое или информационное обеспечение реализации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Pr="00F16AF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AF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необходимых материалов</w:t>
            </w:r>
          </w:p>
        </w:tc>
      </w:tr>
      <w:tr w:rsidR="000243EE" w:rsidTr="00AF386F">
        <w:trPr>
          <w:trHeight w:val="1665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есть данные, подтверждающие обоснованность применения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точки зрения профессионального опыта и экспертизы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Pr="00F16AFE" w:rsidRDefault="00AF386F" w:rsidP="00AF386F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о</w:t>
            </w:r>
            <w:r w:rsidR="00692F2D" w:rsidRPr="00F16AFE">
              <w:rPr>
                <w:rFonts w:ascii="Times New Roman" w:eastAsia="Times New Roman" w:hAnsi="Times New Roman" w:cs="Times New Roman"/>
                <w:sz w:val="24"/>
                <w:szCs w:val="24"/>
              </w:rPr>
              <w:t>тзыв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F16A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 1)</w:t>
            </w:r>
          </w:p>
        </w:tc>
      </w:tr>
      <w:tr w:rsidR="000243EE">
        <w:trPr>
          <w:trHeight w:val="77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B567CE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Роль социальных партнеров в реализации </w:t>
            </w:r>
            <w:r w:rsidR="00B567C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Социальных партнеров нет</w:t>
            </w:r>
          </w:p>
        </w:tc>
      </w:tr>
      <w:tr w:rsidR="000243EE" w:rsidTr="00F16AFE">
        <w:trPr>
          <w:trHeight w:val="1413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F16AF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позитивные изменения (результаты) можно констатировать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</w:p>
        </w:tc>
        <w:tc>
          <w:tcPr>
            <w:tcW w:w="63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Включенность родителей учащихся 1 – 11 классов в учебно-воспитательный процесс школы с помощью цифровых технологий. 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проблем при переходе школьников на дистанционное обучение</w:t>
            </w:r>
          </w:p>
        </w:tc>
      </w:tr>
    </w:tbl>
    <w:p w:rsidR="000243EE" w:rsidRDefault="000243E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6AFE" w:rsidRDefault="00F16AFE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67CE" w:rsidRDefault="00692F2D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676D95">
        <w:rPr>
          <w:rFonts w:ascii="Times New Roman" w:eastAsia="Times New Roman" w:hAnsi="Times New Roman" w:cs="Times New Roman"/>
          <w:sz w:val="24"/>
          <w:szCs w:val="24"/>
        </w:rPr>
        <w:t xml:space="preserve"> мероприятий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243EE" w:rsidRDefault="00692F2D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="00B567CE">
        <w:rPr>
          <w:rFonts w:ascii="Times New Roman" w:eastAsia="Times New Roman" w:hAnsi="Times New Roman" w:cs="Times New Roman"/>
          <w:sz w:val="24"/>
          <w:szCs w:val="24"/>
        </w:rPr>
        <w:t>Встречаем будущее…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”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содействие расширению ИКТ компетенции родителей в вопросах ИК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образования, выработка единого взгляда семьи и школы на сущность ИКТ - образования с целью создания оптимальных условий для развития личности ребенка.</w:t>
      </w:r>
    </w:p>
    <w:tbl>
      <w:tblPr>
        <w:tblStyle w:val="a8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/>
      </w:tblPr>
      <w:tblGrid>
        <w:gridCol w:w="800"/>
        <w:gridCol w:w="4752"/>
        <w:gridCol w:w="1401"/>
        <w:gridCol w:w="3170"/>
      </w:tblGrid>
      <w:tr w:rsidR="00087690" w:rsidTr="00087690">
        <w:tc>
          <w:tcPr>
            <w:tcW w:w="40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8769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6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5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8769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58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 занятия</w:t>
            </w:r>
          </w:p>
        </w:tc>
      </w:tr>
      <w:tr w:rsidR="00087690" w:rsidTr="00087690">
        <w:tc>
          <w:tcPr>
            <w:tcW w:w="40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8769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мы понимаем под ИКТ компетентностью современного родителя? </w:t>
            </w:r>
          </w:p>
        </w:tc>
        <w:tc>
          <w:tcPr>
            <w:tcW w:w="65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лекторий</w:t>
            </w:r>
          </w:p>
        </w:tc>
      </w:tr>
      <w:tr w:rsidR="00087690" w:rsidTr="00087690">
        <w:tc>
          <w:tcPr>
            <w:tcW w:w="40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8769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Облачные технологии. Сервисы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Google</w:t>
            </w:r>
            <w:proofErr w:type="spellEnd"/>
          </w:p>
        </w:tc>
        <w:tc>
          <w:tcPr>
            <w:tcW w:w="65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лекторий </w:t>
            </w:r>
          </w:p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</w:p>
        </w:tc>
      </w:tr>
      <w:tr w:rsidR="00087690" w:rsidTr="00087690">
        <w:tc>
          <w:tcPr>
            <w:tcW w:w="40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8769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безопасность детей в сети Интернет</w:t>
            </w:r>
          </w:p>
        </w:tc>
        <w:tc>
          <w:tcPr>
            <w:tcW w:w="65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лекторий</w:t>
            </w:r>
          </w:p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087690" w:rsidTr="00087690">
        <w:tc>
          <w:tcPr>
            <w:tcW w:w="40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8769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Цифровые образовательные платформы.</w:t>
            </w:r>
          </w:p>
        </w:tc>
        <w:tc>
          <w:tcPr>
            <w:tcW w:w="65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лекторий</w:t>
            </w:r>
          </w:p>
          <w:p w:rsidR="00087690" w:rsidRDefault="00087690" w:rsidP="00F16AF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087690" w:rsidTr="00087690">
        <w:trPr>
          <w:trHeight w:val="440"/>
        </w:trPr>
        <w:tc>
          <w:tcPr>
            <w:tcW w:w="2770" w:type="pct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5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7690" w:rsidRDefault="00087690" w:rsidP="0004483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243EE" w:rsidRDefault="000243EE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Примерное содержание занятий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Занятие №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Компетентность – это характеристика человека способного эффективно действовать и добиваться требуемого результата. В юридическом смысле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обладающий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должностными полномочиями.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Компетенция – это те способности и умения, которые позволяют эффективно действовать и добиваться требуемого результата.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ИКТ-грамотность — это использование цифровых технологий, инструментов коммуникации и/или сетей для получения доступа к информации, управления ею, ее интеграции, оценки и создания для функционирования в современном обществе.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ИКТ-грамотность — это использование цифровых технологий, инструментов коммуникации и/или сетей для получения доступа к информации, управления ею, ее интеграции, оценки и создания для функционирования в современном обществе.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ИКТ-грамотность — это использование цифровых технологий, инструментов коммуникации или сетей для получения доступа к информации, управления ею, ее интеграции, оценки и создания для функционирования в современном обществе.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Цифровые технологии относятся к компьютерному и программному обеспечению; инструменты коммуникации — к продуктам и услугам, с помощью которых передается информация, сети — это каналы передачи информации.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Цифровые технологии относятся к компьютерному и программному обеспечению; инструменты коммуникации — к продуктам и услугам, с помощью которых передается информация, сети — это каналы передачи информации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Введенное понятие ИКТ – грамотности определяет, какими же навыками и умениями должен обладать человек, чтобы его можно было назвать грамотным в данном смысле.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Определение информации — способность использовать инструменты ИКТ для идентификации и соответствующего представления необходимой информации;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доступ к информации — умение собирать или извлекать информацию;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управление информацией — умение применять существующую схему организации или классификации;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интегрирование информации – умение интерпретировать и представлять информацию. Сюда входит обобщение, сравнение и противопоставление данных;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оценивание информации – умение выносить суждение о качестве, важности, полезности или эффективности информации;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создание информации – умение генерировать информацию, адаптируя, применяя, проектируя, изобретая или разрабатывая ее;</w:t>
      </w:r>
    </w:p>
    <w:p w:rsidR="000243EE" w:rsidRDefault="00692F2D" w:rsidP="0004483C">
      <w:pPr>
        <w:pStyle w:val="normal"/>
        <w:numPr>
          <w:ilvl w:val="0"/>
          <w:numId w:val="1"/>
        </w:num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сообщение информации — способность должным образом передавать информацию в среде ИКТ. Сюда входит способность направлять электронную информацию определенной аудитории и передавать знания в соответствующем направлении.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Человек, умело, эффективно владеющий технологиями и информацией, имеет другой, новый стиль мышления, принципиально иначе подходит к оценке возникающих проблем, к организации своей деятельности. Как показывает практика, без новых информационных технологий уже невозможно представить современную школу. И поэтому сегодня, как никогда ранее, важен переход на качественно новый уровень в подходах к использованию компьютерной техники и информационных технологий во всех областях деятельности.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Занятие № 2</w:t>
      </w:r>
      <w:r>
        <w:rPr>
          <w:rFonts w:ascii="Times New Roman" w:eastAsia="Times New Roman" w:hAnsi="Times New Roman" w:cs="Times New Roman"/>
          <w:sz w:val="24"/>
          <w:szCs w:val="24"/>
        </w:rPr>
        <w:t>. Под 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облачными технологиями»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(англ.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Cloud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computing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понимают технологии распределенной обработки данных, в которой компьютерные ресурсы и мощности предоставляются пользователю как интернет-сервис. В большинстве случаев этот термин означает сеть компьютеров, обеспечивающих работу определенной системы, предоставляющей потребителю услуги в виде пользования программным обеспечением или хранения данных.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Облачные сервисы конкурируют между собой, предлагая более удобные и выгодные условия даже для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бесплатных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аккаунтов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Их количество стремительно растет. Изменяется их внешний вид, функциональные возможности, технические требования к программному обеспечению увеличиваются. Исходя из этого, «облачные технологии» можно классифицировать по функциональным задачам,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которые они решают:</w:t>
      </w:r>
    </w:p>
    <w:p w:rsidR="000243EE" w:rsidRDefault="00692F2D" w:rsidP="0004483C">
      <w:pPr>
        <w:pStyle w:val="normal"/>
        <w:numPr>
          <w:ilvl w:val="0"/>
          <w:numId w:val="3"/>
        </w:numPr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хранение и синхронизация файлов;</w:t>
      </w:r>
    </w:p>
    <w:p w:rsidR="000243EE" w:rsidRDefault="00692F2D" w:rsidP="0004483C">
      <w:pPr>
        <w:pStyle w:val="normal"/>
        <w:numPr>
          <w:ilvl w:val="0"/>
          <w:numId w:val="3"/>
        </w:numPr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хранение закладок и заметок;</w:t>
      </w:r>
    </w:p>
    <w:p w:rsidR="000243EE" w:rsidRDefault="00692F2D" w:rsidP="0004483C">
      <w:pPr>
        <w:pStyle w:val="normal"/>
        <w:numPr>
          <w:ilvl w:val="0"/>
          <w:numId w:val="3"/>
        </w:numPr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рабочее место как услуга;</w:t>
      </w:r>
    </w:p>
    <w:p w:rsidR="000243EE" w:rsidRDefault="00692F2D" w:rsidP="0004483C">
      <w:pPr>
        <w:pStyle w:val="normal"/>
        <w:numPr>
          <w:ilvl w:val="0"/>
          <w:numId w:val="3"/>
        </w:numPr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данные как услуга;</w:t>
      </w:r>
    </w:p>
    <w:p w:rsidR="000243EE" w:rsidRDefault="00692F2D" w:rsidP="0004483C">
      <w:pPr>
        <w:pStyle w:val="normal"/>
        <w:numPr>
          <w:ilvl w:val="0"/>
          <w:numId w:val="3"/>
        </w:numPr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программное обеспечение как услуга.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Наиболее распространенной системой сервисов на основе технологии облачных вычислений, которую можно использовать  является система сервисов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Сервисы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это web-приложения, предоставляющие участникам образовательного процесса инструменты, использование которых позволяет повысить эффективность обучения и осуществлять совместную работу. В пакет входит большой набор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веб-приложений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 том числе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G-mail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Диск,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Календарь,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Документы,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Презентации и др.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сервисов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(Документы и Презентации) дает возможность осуществлять совместную проектную деятельность в малых и больших группах. Подобная работа позволяет обсуждать в группах возникающие идеи, осуществлять совместное редактирование в режиме реального времени каждым из участников проекта, при выполнении заданий идет совместная подготовка текстовых файлов и презентаций, публикация результатов работы в Интернете в виде общедоступных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веб-страниц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выполнение практических заданий на обработку информационных объектов.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помощью Сервис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(Таблицы)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можно создавать сводные таблицы и графики с последующим анализом полученных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данных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также отслеживать этапы выполнения каждого задания, проводить индивидуальные и совместные практические работы.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сервиса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(Формы)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 возможность создавать интерактивные тесты с разными типами вопросов с применением специальных форм в документе, организовать викторину, создать опросы. Такую же возможность представляет и другой образовательный портал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LearningApps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он позволяет для каждой группы создать в «облаке» папку, в которую размещаются разнообразные документы и файлы.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Планирование,  средствами сервиса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Календарь,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позволяет создавать расписание на месяц, неделю, день.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Облачные технологии дают альтернативу обычным формам организации работы, создавая условия для индивидуального использования и коллективного обучения.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Таким образом, использование облачных технологий не только повысит качество и эффективность образовательного процесса, но и подготовит родителей  к жизни в современном  информационном сообществе.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Практические работы:  (используемые ссылки на практические работы)</w:t>
      </w:r>
    </w:p>
    <w:p w:rsidR="000243EE" w:rsidRDefault="00C24648" w:rsidP="0004483C">
      <w:pPr>
        <w:pStyle w:val="normal"/>
        <w:numPr>
          <w:ilvl w:val="0"/>
          <w:numId w:val="2"/>
        </w:numPr>
        <w:spacing w:line="240" w:lineRule="auto"/>
        <w:ind w:left="283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5"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 xml:space="preserve">Создаем графические рисунки в </w:t>
        </w:r>
        <w:proofErr w:type="spellStart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Google</w:t>
        </w:r>
        <w:proofErr w:type="spellEnd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 xml:space="preserve"> - приложении</w:t>
        </w:r>
      </w:hyperlink>
    </w:p>
    <w:p w:rsidR="000243EE" w:rsidRDefault="00C24648" w:rsidP="0004483C">
      <w:pPr>
        <w:pStyle w:val="normal"/>
        <w:numPr>
          <w:ilvl w:val="0"/>
          <w:numId w:val="2"/>
        </w:numPr>
        <w:spacing w:line="240" w:lineRule="auto"/>
        <w:ind w:left="283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6">
        <w:proofErr w:type="spellStart"/>
        <w:proofErr w:type="gramStart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C</w:t>
        </w:r>
        <w:proofErr w:type="gramEnd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оздаем</w:t>
        </w:r>
        <w:proofErr w:type="spellEnd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 xml:space="preserve"> табличный документ в </w:t>
        </w:r>
        <w:proofErr w:type="spellStart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Googlе-приложении</w:t>
        </w:r>
        <w:proofErr w:type="spellEnd"/>
      </w:hyperlink>
    </w:p>
    <w:p w:rsidR="000243EE" w:rsidRDefault="00C24648" w:rsidP="0004483C">
      <w:pPr>
        <w:pStyle w:val="normal"/>
        <w:numPr>
          <w:ilvl w:val="0"/>
          <w:numId w:val="2"/>
        </w:numPr>
        <w:spacing w:line="240" w:lineRule="auto"/>
        <w:ind w:left="283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7"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 xml:space="preserve">Создаём презентацию в </w:t>
        </w:r>
        <w:proofErr w:type="spellStart"/>
        <w:proofErr w:type="gramStart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Googl</w:t>
        </w:r>
        <w:proofErr w:type="gramEnd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е-приложении</w:t>
        </w:r>
        <w:proofErr w:type="spellEnd"/>
      </w:hyperlink>
    </w:p>
    <w:p w:rsidR="000243EE" w:rsidRDefault="00C24648" w:rsidP="0004483C">
      <w:pPr>
        <w:pStyle w:val="normal"/>
        <w:numPr>
          <w:ilvl w:val="0"/>
          <w:numId w:val="2"/>
        </w:numPr>
        <w:spacing w:line="240" w:lineRule="auto"/>
        <w:ind w:left="283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8"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 xml:space="preserve">Создаем текстовый документ в </w:t>
        </w:r>
        <w:proofErr w:type="spellStart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Googl</w:t>
        </w:r>
        <w:proofErr w:type="gramStart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е</w:t>
        </w:r>
        <w:proofErr w:type="spellEnd"/>
        <w:proofErr w:type="gramEnd"/>
        <w:r w:rsidR="00692F2D"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 xml:space="preserve"> - приложении</w:t>
        </w:r>
      </w:hyperlink>
      <w:r w:rsidR="00692F2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Занятие №3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Интернет – это мощный инструмент для знаний. В то же время он может быть опасным, предлагая ребенку порнографию, а также личные встречи с нежелательными для них «Интернет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-д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рузьями». С каждым годом количество людей, попавших в сети Всемирной паутины, неуклонно растет. Виртуальный мир, которого совсем не боятся дети и почти не опасаются родители, способен причинить вполне реальный вред.  Интернет – это вовсе не то место, где можно чувствовать себя защищенным. Эксперты утверждают, что трое из четырех детей готовы делиться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он-лайне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информацией о себе и своей семье в обмен на товары и услуги. А каждый пятый ребенок ежегодно становится мишенью злоумышленников.  Угроз на просторах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он-лайна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много: угроза заражения вредоносным программным обеспечением; доступ к нежелательному содержимому (материалы с пропагандой насилия и наркотиков, порнография, страницы, подталкивающие подростков к самоубийствам и убийствам и т.д.); контакты с незнакомыми людьми с помощью чатов или электронной почты.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Родители находятся в уникальном положении и могут контролировать деятельность их ребенка в Интернете, а также следить за всеми действиями, которые совершаются в процессе использования Интернета ребенком. Если ребенок что-то скрывает от родителей, обычно мудрые родители могут почувствовать, что что-то не так. И это, может быть, непосредственно связано с Интернетом. Это хрупкое равновесие между доверием и верой. И мудры те родители, которые пытаются обсудить это с ребенком, и особенно если они находятся в подростковом возрасте.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Факторы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рисков: возра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ст вст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упления в ряды интернет – пользователей; бесконтрольность пользования; длительность и интенсивность пользования; виды деятельности в интернете; цифровой разрыв.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Коммуникационные риски: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Кибербуллинг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; Знакомства в интернете и встречи с интернет – знакомыми; Сексуальное домогательство;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Кибербуллинг</w:t>
      </w:r>
      <w:proofErr w:type="spellEnd"/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Буллинг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запугивание, унижения, травля, физический или психологический террор, направленный на то, чтобы вызвать у другого страх и тем самым подчинить его себе.</w:t>
      </w:r>
      <w:proofErr w:type="gramEnd"/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Кибербуллинг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агрессивное, умышленное действие, совершаемое группой лиц или одним лицом с использованием электронных форм контакта, повторяющееся неоднократно и продолжительное во времени, в отношении жертвы, которая не может легко защитить себя.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Жертвы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буллинга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часто бывают: Пугливы, чувствительны, замкнуты и застенчивы; Тревожны, не уверены в себе, несчастны; Склонны к депрессии и чаще своих ровесников думают о самоубийстве; Не имеют ни одного близкого друга и успешнее общаются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взрослыми, нежели со сверстниками; Если это мальчики, они могут быть физически слабее своих ровесников.</w:t>
      </w:r>
    </w:p>
    <w:p w:rsidR="000243EE" w:rsidRDefault="00692F2D" w:rsidP="00AF386F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Рекомендации по предотвращению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кибербуллинга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Объясните детям, что при общении в интернете они должны быть дружелюбными с другими пользователями. Ни в коем случае не стоит писать резкие и оскорбительные слова – читать грубости так же неприятно, как и слышать; научите детей правильно реагировать на обидные слова или действия других пользователей. Лучший способ испортить хулигану его выходу – отвечать ему полным игнорированием; если у вас есть информация, что кто – то из друзей или знакомых вашего ребенка подвергается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буллингу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кибербуллингу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то сообщите об этом классному руководителю или школьному психологу – необходимо принять меры по защите ребенка.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Поддерживайте доверительные отношения с вашим ребенком, чтобы вовремя заметить, если в его адрес начнет поступать агрессия или угрозы. Наблюдайте за его настроением во время и после общения с кем – либо в интернете;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Если Ваш ребенок столкнулся с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кибербуллингом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Вы можете обратиться в службу телефонного 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консультирования по проблемам безопасного использования интернета и мобильной связи, где Вам дадут рекомендации и подскажут, куда и в какой форме обратиться по данной проблеме.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последнее время участились случаи получения сообщений сексуального характера. Столкновение с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контентом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содержащим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информацию, использование которой наносит вред физическому и психическому здоровью. Россия по количеству самоубийств находится на 3 месте в мире. Прослеживается тенденция к росту посещаемости подобных сайтов среди детей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более старшего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возраста. В современном мире, техногенные угрозы здоровью, как физическому, так и душевному, выходят на первый план.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Интернет-зависимость – болезнь или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..? 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Сегодня не существует психологического или психиатрического диагноза «интернет – или компьютерной» зависимости. В последнюю версию «Диагностического и статистического руководства по психическим расстройствам» не вошла ни одна из этих категорий. Формально эта проблема сегодня считается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психолого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педагогической.  4 симптома Интернет – зависимости: Навязчивое желание проверить электронную почту; Постоянное ожидание следующего выхода в Интернет; Жалобы окружающих на то, что человек проводит слишком много времени в интернет; Жалобы окружающих на то, что человек тратит слишком много денег на интернет; Исследователи отмечают, что большая часть интернет – зависимых пользуется сервисами интернет, связанными с общением. Другую часть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зависимых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привлекают информационные сервисы сети. По результатам исследований проведенных Фондом Развития Интернет, у седьмой части старшеклассников есть склонность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интернет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зависимости.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Электронные и потребительские риски: Вирусы; Кража персональных данных; Интернет – мошенничество.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Практическая работа</w:t>
      </w:r>
      <w:r>
        <w:rPr>
          <w:rFonts w:ascii="Times New Roman" w:eastAsia="Times New Roman" w:hAnsi="Times New Roman" w:cs="Times New Roman"/>
          <w:sz w:val="26"/>
          <w:szCs w:val="26"/>
        </w:rPr>
        <w:t>: создание презентации по теме “Профилактика негативных влияний Интернета на подростков”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Занятие №4.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Внедрение  ИКТ в образовательный процесс школы: - дистанционное обучение;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онлайн-обучение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 - образовательные платформы; - интерактивные тренажёры, тесты, опросы и т.д.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Дистанционное обучение предполагает получения образования в большей степени самостоятельно по заранее разработанному индивидуальному маршруту.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Онлайн-образование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осуществляется за счет создания преподавателем информационно-образовательного пространства. Данная форма отличается от традиционной только наличием виртуальной среды. Образовательные платформы получили распространенность за счёт разнообразия инструментов, необходимых для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продуктивной деятельности школьников. Образовательная платформа – интернет–ресурс, обязательно содержащий банк учебных материалов, которые предоставляются пользователям на определенных условиях. 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Целью данных платформ является обеспечение высокого качества образования с помощью цифровых технологий. Данные платформы являются актуальными для детей, так как наглядность и качественная визуализация позволяют школьникам облегчить процесс запоминания информации.  Образовательные платформы являются удачным источником информации для педагогов, задача которых заключается в подборе и внедрении материала в учебный процесс. Необходимо использовать эти инструменты для разнообразия процесса обучения, развития интереса школьников, повышения мотивации к обучению и т.д.  </w:t>
      </w:r>
    </w:p>
    <w:p w:rsidR="000243EE" w:rsidRDefault="00692F2D" w:rsidP="00AF386F">
      <w:pPr>
        <w:pStyle w:val="normal"/>
        <w:widowControl w:val="0"/>
        <w:spacing w:line="240" w:lineRule="auto"/>
        <w:ind w:right="331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Перечень цифровых образовательных ресурсов,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платформ, сервисов в сети Интернет</w:t>
      </w:r>
    </w:p>
    <w:tbl>
      <w:tblPr>
        <w:tblStyle w:val="a9"/>
        <w:tblW w:w="103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395"/>
      </w:tblGrid>
      <w:tr w:rsidR="000243EE" w:rsidTr="00AF386F">
        <w:trPr>
          <w:trHeight w:val="3380"/>
        </w:trPr>
        <w:tc>
          <w:tcPr>
            <w:tcW w:w="10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43EE" w:rsidRDefault="00692F2D" w:rsidP="0004483C">
            <w:pPr>
              <w:pStyle w:val="normal"/>
              <w:spacing w:line="240" w:lineRule="auto"/>
              <w:ind w:left="141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Решу ЕГЭ (</w:t>
            </w:r>
            <w:hyperlink r:id="rId9">
              <w:r>
                <w:rPr>
                  <w:b/>
                  <w:color w:val="000080"/>
                  <w:sz w:val="24"/>
                  <w:szCs w:val="24"/>
                </w:rPr>
                <w:t>https://ege.sdamgia.ru</w:t>
              </w:r>
            </w:hyperlink>
            <w:hyperlink r:id="rId10">
              <w:r>
                <w:rPr>
                  <w:b/>
                  <w:sz w:val="24"/>
                  <w:szCs w:val="24"/>
                </w:rPr>
                <w:t>/</w:t>
              </w:r>
            </w:hyperlink>
            <w:r>
              <w:rPr>
                <w:sz w:val="24"/>
                <w:szCs w:val="24"/>
              </w:rPr>
              <w:t xml:space="preserve">, </w:t>
            </w:r>
            <w:hyperlink r:id="rId11">
              <w:r>
                <w:rPr>
                  <w:b/>
                  <w:color w:val="000080"/>
                  <w:sz w:val="24"/>
                  <w:szCs w:val="24"/>
                </w:rPr>
                <w:t>https://oge.sdamgia.ru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Учи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hyperlink r:id="rId12">
              <w:r>
                <w:rPr>
                  <w:b/>
                  <w:color w:val="000080"/>
                  <w:sz w:val="24"/>
                  <w:szCs w:val="24"/>
                </w:rPr>
                <w:t>https://uchi.ru/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Решу ОГЭ, Просвещение (</w:t>
            </w:r>
            <w:hyperlink r:id="rId13">
              <w:r>
                <w:rPr>
                  <w:b/>
                  <w:color w:val="000080"/>
                  <w:sz w:val="24"/>
                  <w:szCs w:val="24"/>
                </w:rPr>
                <w:t>https://digital.prosv.ru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Российская электронная школа (</w:t>
            </w:r>
            <w:hyperlink r:id="rId14">
              <w:r>
                <w:rPr>
                  <w:b/>
                  <w:color w:val="000080"/>
                  <w:sz w:val="24"/>
                  <w:szCs w:val="24"/>
                </w:rPr>
                <w:t>https://resh.edu.ru/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ЯКласс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hyperlink r:id="rId15">
              <w:r>
                <w:rPr>
                  <w:b/>
                  <w:color w:val="000080"/>
                  <w:sz w:val="24"/>
                  <w:szCs w:val="24"/>
                </w:rPr>
                <w:t>https://www.yaklass.ru/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Портал «Цифровое образование» (</w:t>
            </w:r>
            <w:hyperlink r:id="rId16">
              <w:r>
                <w:rPr>
                  <w:b/>
                  <w:color w:val="000080"/>
                  <w:sz w:val="24"/>
                  <w:szCs w:val="24"/>
                </w:rPr>
                <w:t>http://digital-edu.ru/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чебник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hyperlink r:id="rId17">
              <w:r>
                <w:rPr>
                  <w:b/>
                  <w:color w:val="000080"/>
                  <w:sz w:val="24"/>
                  <w:szCs w:val="24"/>
                </w:rPr>
                <w:t>https://education.yandex.ru/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Pr="0004483C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04483C">
              <w:rPr>
                <w:sz w:val="24"/>
                <w:szCs w:val="24"/>
                <w:lang w:val="en-US"/>
              </w:rPr>
              <w:t>- LECTA (</w:t>
            </w:r>
            <w:hyperlink r:id="rId18">
              <w:r w:rsidRPr="0004483C">
                <w:rPr>
                  <w:b/>
                  <w:color w:val="000080"/>
                  <w:sz w:val="24"/>
                  <w:szCs w:val="24"/>
                  <w:lang w:val="en-US"/>
                </w:rPr>
                <w:t>https://lecta.rosuchebnik.ru/</w:t>
              </w:r>
            </w:hyperlink>
            <w:r w:rsidRPr="0004483C">
              <w:rPr>
                <w:sz w:val="24"/>
                <w:szCs w:val="24"/>
                <w:lang w:val="en-US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Физикон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hyperlink r:id="rId19">
              <w:r>
                <w:rPr>
                  <w:b/>
                  <w:color w:val="000080"/>
                  <w:sz w:val="24"/>
                  <w:szCs w:val="24"/>
                </w:rPr>
                <w:t>https://physicon.ru/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Мобильное электронное образование (</w:t>
            </w:r>
            <w:hyperlink r:id="rId20">
              <w:r>
                <w:rPr>
                  <w:b/>
                  <w:color w:val="000080"/>
                  <w:sz w:val="24"/>
                  <w:szCs w:val="24"/>
                </w:rPr>
                <w:t>https://mob-edu.ru/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Default="00692F2D" w:rsidP="0004483C">
            <w:pPr>
              <w:pStyle w:val="normal"/>
              <w:spacing w:line="240" w:lineRule="auto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Онлайн</w:t>
            </w:r>
            <w:proofErr w:type="spellEnd"/>
            <w:r>
              <w:rPr>
                <w:sz w:val="24"/>
                <w:szCs w:val="24"/>
              </w:rPr>
              <w:t xml:space="preserve"> школа (</w:t>
            </w:r>
            <w:hyperlink r:id="rId21">
              <w:r>
                <w:rPr>
                  <w:b/>
                  <w:color w:val="000080"/>
                  <w:sz w:val="24"/>
                  <w:szCs w:val="24"/>
                </w:rPr>
                <w:t>https://foxford.ru/</w:t>
              </w:r>
            </w:hyperlink>
            <w:r>
              <w:rPr>
                <w:sz w:val="24"/>
                <w:szCs w:val="24"/>
              </w:rPr>
              <w:t>);</w:t>
            </w:r>
          </w:p>
          <w:p w:rsidR="000243EE" w:rsidRPr="00AF386F" w:rsidRDefault="00AF386F" w:rsidP="00AF386F">
            <w:pPr>
              <w:pStyle w:val="normal"/>
              <w:spacing w:line="240" w:lineRule="auto"/>
              <w:ind w:firstLine="567"/>
              <w:jc w:val="both"/>
            </w:pPr>
            <w:r>
              <w:rPr>
                <w:sz w:val="24"/>
                <w:szCs w:val="24"/>
              </w:rPr>
              <w:t xml:space="preserve">- </w:t>
            </w:r>
            <w:r w:rsidR="00692F2D">
              <w:rPr>
                <w:sz w:val="24"/>
                <w:szCs w:val="24"/>
              </w:rPr>
              <w:t>Единая коллекция цифровых образовательных ресурсов (</w:t>
            </w:r>
            <w:hyperlink r:id="rId22">
              <w:r w:rsidR="00692F2D">
                <w:rPr>
                  <w:b/>
                  <w:color w:val="000080"/>
                  <w:sz w:val="24"/>
                  <w:szCs w:val="24"/>
                </w:rPr>
                <w:t>http://school-collection.edu.ru/</w:t>
              </w:r>
            </w:hyperlink>
            <w:r w:rsidR="00692F2D">
              <w:rPr>
                <w:sz w:val="24"/>
                <w:szCs w:val="24"/>
              </w:rPr>
              <w:t>).</w:t>
            </w:r>
          </w:p>
        </w:tc>
      </w:tr>
    </w:tbl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Практическая работа:   </w:t>
      </w:r>
      <w:r>
        <w:rPr>
          <w:rFonts w:ascii="Times New Roman" w:eastAsia="Times New Roman" w:hAnsi="Times New Roman" w:cs="Times New Roman"/>
          <w:sz w:val="26"/>
          <w:szCs w:val="26"/>
        </w:rPr>
        <w:t>создание текстового документа  Google-приложения “Сравнительная характеристика 3 образовательных ресурсов: регистрация на ресурсе, навигация на образовательной площадке, целевая аудитория, разнообразие учебников и предметов).</w:t>
      </w:r>
      <w:proofErr w:type="gramEnd"/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Литература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Закон РФ от 10.07.1992 № 3266-1 (ред. от 27.12.2009) «Об образовании в РФ» [Текст]: / М.: ЭКСМО–Пресс, 2012. 56 с.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Федеральный государственный образовательный стандарт начального общего образования (в ред. приказов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России от 26.11.2010 № 1241. от 22.09.2011 № 2357). URL: http://минобрнауки.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/документы /922.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Софронова Н.В.,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Бельчусов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А.А. Использование облачных вычислений в дистанционном образовании // Педагогическая информатика. – 2011. – № 4. – С. 32–38.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Хоружников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С. Э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Облачные сервисы на современном этапе развития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ИТ-технологий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// Дистанционное и виртуальное обучение. - 2013. - № 11. стр. 26-28.</w:t>
      </w:r>
    </w:p>
    <w:p w:rsidR="000243EE" w:rsidRDefault="00C24648" w:rsidP="0004483C">
      <w:pPr>
        <w:pStyle w:val="normal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3">
        <w:r w:rsidR="00692F2D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https://multiurok.ru/NefedevaTV</w:t>
        </w:r>
      </w:hyperlink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7690" w:rsidRDefault="00087690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7690" w:rsidRDefault="00087690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7690" w:rsidRDefault="00087690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1184" w:rsidRDefault="004C1184" w:rsidP="004C1184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43EE" w:rsidRDefault="00AF386F" w:rsidP="00AF386F">
      <w:pPr>
        <w:pStyle w:val="normal"/>
        <w:spacing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Приложение 1 </w:t>
      </w:r>
      <w:r w:rsidR="00692F2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243EE" w:rsidRDefault="00692F2D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Отзыв</w:t>
      </w:r>
    </w:p>
    <w:p w:rsidR="00AF386F" w:rsidRDefault="004C1184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Мероприятие </w:t>
      </w:r>
      <w:r w:rsidR="00692F2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для родителей</w:t>
      </w:r>
    </w:p>
    <w:p w:rsidR="000243EE" w:rsidRDefault="00692F2D" w:rsidP="004C1184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«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Встречаем будущее….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»</w:t>
      </w:r>
    </w:p>
    <w:p w:rsidR="00AF386F" w:rsidRDefault="00AF386F" w:rsidP="0004483C">
      <w:pPr>
        <w:pStyle w:val="normal"/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0243EE" w:rsidRDefault="004C1184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Мероприятие</w:t>
      </w:r>
      <w:r w:rsidR="00692F2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для родителей «</w:t>
      </w:r>
      <w:r>
        <w:rPr>
          <w:rFonts w:ascii="Times New Roman" w:eastAsia="Times New Roman" w:hAnsi="Times New Roman" w:cs="Times New Roman"/>
          <w:sz w:val="24"/>
          <w:szCs w:val="24"/>
        </w:rPr>
        <w:t>Встречаем будущее…</w:t>
      </w:r>
      <w:r w:rsidR="00692F2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» </w:t>
      </w:r>
      <w:proofErr w:type="gramStart"/>
      <w:r w:rsidR="00692F2D">
        <w:rPr>
          <w:rFonts w:ascii="Times New Roman" w:eastAsia="Times New Roman" w:hAnsi="Times New Roman" w:cs="Times New Roman"/>
          <w:sz w:val="24"/>
          <w:szCs w:val="24"/>
          <w:highlight w:val="white"/>
        </w:rPr>
        <w:t>разработан</w:t>
      </w:r>
      <w:proofErr w:type="gramEnd"/>
      <w:r w:rsidR="00692F2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Антоновой В.В. и Нефедьевой Т.В. в рамках реализации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дня открытых дверей школы </w:t>
      </w:r>
      <w:r w:rsidR="00692F2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Приходите в гости к нам!» р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еализующегося в рамках Программы развития «Личность. Развитие. Творчество». Формой реализации </w:t>
      </w:r>
      <w:r>
        <w:rPr>
          <w:rFonts w:ascii="Times New Roman" w:eastAsia="Times New Roman" w:hAnsi="Times New Roman" w:cs="Times New Roman"/>
          <w:sz w:val="24"/>
          <w:szCs w:val="24"/>
        </w:rPr>
        <w:t>мероприятия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 является одна из перспективных форм работы с родителями, которая учитывает актуальные потребности родителей и способствует включению родителей в учебно-воспитательный процесс.</w:t>
      </w:r>
    </w:p>
    <w:p w:rsidR="000243EE" w:rsidRDefault="004C1184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Мероприятие 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 реализуется </w:t>
      </w:r>
      <w:r>
        <w:rPr>
          <w:rFonts w:ascii="Times New Roman" w:eastAsia="Times New Roman" w:hAnsi="Times New Roman" w:cs="Times New Roman"/>
          <w:sz w:val="24"/>
          <w:szCs w:val="24"/>
        </w:rPr>
        <w:t>третий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 год, так как существует запрос родителей, что говорит об актуальности данной темы.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 наполненны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 xml:space="preserve"> и разнообр</w:t>
      </w:r>
      <w:r>
        <w:rPr>
          <w:rFonts w:ascii="Times New Roman" w:eastAsia="Times New Roman" w:hAnsi="Times New Roman" w:cs="Times New Roman"/>
          <w:sz w:val="24"/>
          <w:szCs w:val="24"/>
        </w:rPr>
        <w:t>азные</w:t>
      </w:r>
      <w:r w:rsidR="00692F2D">
        <w:rPr>
          <w:rFonts w:ascii="Times New Roman" w:eastAsia="Times New Roman" w:hAnsi="Times New Roman" w:cs="Times New Roman"/>
          <w:sz w:val="24"/>
          <w:szCs w:val="24"/>
        </w:rPr>
        <w:t>. Родители закрепляют знания, полученные на лекциях на практических занятиях.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Реализация данно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помогает не только повышать ИКТ грамотность родителей, но и в целом совершенствовать систему взаимодействия семьи и школы как способа повышения эффективности учебно-воспитательного потенциала школы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Организация взаимодействия школы и семьи представляет собой интересную современную модель работы по привлечению родителей в школу, к активному участию в учебно-воспитательном процессе и способствует укреплению связи между школой и семьями учащихся.</w:t>
      </w:r>
    </w:p>
    <w:p w:rsidR="000243EE" w:rsidRDefault="00692F2D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мероприятие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соответствует современным требованиям, предъявляемым к современному образованию. Рекомендую 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мероприятие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практическому применению</w:t>
      </w:r>
    </w:p>
    <w:p w:rsidR="000243EE" w:rsidRDefault="000243EE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86F" w:rsidRDefault="00AF386F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директора по 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УВ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 </w:t>
      </w:r>
    </w:p>
    <w:p w:rsidR="00AF386F" w:rsidRDefault="00AF386F" w:rsidP="0004483C">
      <w:pPr>
        <w:pStyle w:val="normal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МБОУ «СОШ № 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Ангарска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_____________</w:t>
      </w:r>
      <w:r w:rsidR="004C1184">
        <w:rPr>
          <w:rFonts w:ascii="Times New Roman" w:eastAsia="Times New Roman" w:hAnsi="Times New Roman" w:cs="Times New Roman"/>
          <w:sz w:val="24"/>
          <w:szCs w:val="24"/>
        </w:rPr>
        <w:t>С.В. Калинина</w:t>
      </w:r>
    </w:p>
    <w:sectPr w:rsidR="00AF386F" w:rsidSect="0004483C">
      <w:pgSz w:w="11909" w:h="16834"/>
      <w:pgMar w:top="1135" w:right="852" w:bottom="993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07DD1"/>
    <w:multiLevelType w:val="multilevel"/>
    <w:tmpl w:val="427848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6E950E11"/>
    <w:multiLevelType w:val="multilevel"/>
    <w:tmpl w:val="A840492A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>
    <w:nsid w:val="7A2959BB"/>
    <w:multiLevelType w:val="multilevel"/>
    <w:tmpl w:val="A57403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43EE"/>
    <w:rsid w:val="000243EE"/>
    <w:rsid w:val="0004483C"/>
    <w:rsid w:val="00087690"/>
    <w:rsid w:val="004C1184"/>
    <w:rsid w:val="00547A5C"/>
    <w:rsid w:val="00676D95"/>
    <w:rsid w:val="00692F2D"/>
    <w:rsid w:val="00AF05CB"/>
    <w:rsid w:val="00AF386F"/>
    <w:rsid w:val="00B4482C"/>
    <w:rsid w:val="00B567CE"/>
    <w:rsid w:val="00C24648"/>
    <w:rsid w:val="00CA3ABB"/>
    <w:rsid w:val="00DB1DE9"/>
    <w:rsid w:val="00F16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E9"/>
  </w:style>
  <w:style w:type="paragraph" w:styleId="1">
    <w:name w:val="heading 1"/>
    <w:basedOn w:val="normal"/>
    <w:next w:val="normal"/>
    <w:rsid w:val="000243E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0243E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0243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0243E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0243E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0243E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243EE"/>
  </w:style>
  <w:style w:type="table" w:customStyle="1" w:styleId="TableNormal">
    <w:name w:val="Table Normal"/>
    <w:rsid w:val="000243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243E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0243E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0243E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0243E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0243E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0243E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0243E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tiurok.ru/files/sozdaiem-tiekstovyi-dokumient.html" TargetMode="External"/><Relationship Id="rId13" Type="http://schemas.openxmlformats.org/officeDocument/2006/relationships/hyperlink" Target="https://digital.prosv.ru/" TargetMode="External"/><Relationship Id="rId18" Type="http://schemas.openxmlformats.org/officeDocument/2006/relationships/hyperlink" Target="https://lecta.rosuchebnik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oxford.ru/" TargetMode="External"/><Relationship Id="rId7" Type="http://schemas.openxmlformats.org/officeDocument/2006/relationships/hyperlink" Target="https://multiurok.ru/files/sozdaiom-priezientatsiiu.html" TargetMode="External"/><Relationship Id="rId12" Type="http://schemas.openxmlformats.org/officeDocument/2006/relationships/hyperlink" Target="https://uchi.ru/" TargetMode="External"/><Relationship Id="rId17" Type="http://schemas.openxmlformats.org/officeDocument/2006/relationships/hyperlink" Target="https://education.yandex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igital-edu.ru/" TargetMode="External"/><Relationship Id="rId20" Type="http://schemas.openxmlformats.org/officeDocument/2006/relationships/hyperlink" Target="https://mob-ed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cozdaiem-tablichnyi-dokumient-v-googlie-prilozhien.html" TargetMode="External"/><Relationship Id="rId11" Type="http://schemas.openxmlformats.org/officeDocument/2006/relationships/hyperlink" Target="https://oge.sdamgia.ru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multiurok.ru/files/sozdaiem-ghrafichieskiie-risunki-v-google-prilozhi.html" TargetMode="External"/><Relationship Id="rId15" Type="http://schemas.openxmlformats.org/officeDocument/2006/relationships/hyperlink" Target="https://www.yaklass.ru/" TargetMode="External"/><Relationship Id="rId23" Type="http://schemas.openxmlformats.org/officeDocument/2006/relationships/hyperlink" Target="https://multiurok.ru/NefedevaTV" TargetMode="External"/><Relationship Id="rId10" Type="http://schemas.openxmlformats.org/officeDocument/2006/relationships/hyperlink" Target="https://ege.sdamgia.ru/" TargetMode="External"/><Relationship Id="rId19" Type="http://schemas.openxmlformats.org/officeDocument/2006/relationships/hyperlink" Target="https://physico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ge.sdamgia.ru/" TargetMode="External"/><Relationship Id="rId14" Type="http://schemas.openxmlformats.org/officeDocument/2006/relationships/hyperlink" Target="https://resh.edu.ru/" TargetMode="External"/><Relationship Id="rId22" Type="http://schemas.openxmlformats.org/officeDocument/2006/relationships/hyperlink" Target="http://school-collection.ed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3482</Words>
  <Characters>19848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2021-06-24T03:21:00Z</dcterms:created>
  <dcterms:modified xsi:type="dcterms:W3CDTF">2021-06-24T03:21:00Z</dcterms:modified>
</cp:coreProperties>
</file>