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CE" w:rsidRPr="00F76D8D" w:rsidRDefault="00B064CE" w:rsidP="00B064C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F76D8D">
        <w:rPr>
          <w:rFonts w:eastAsiaTheme="minorEastAsia"/>
          <w:b/>
          <w:bCs/>
          <w:color w:val="6600FF"/>
          <w:kern w:val="24"/>
          <w:sz w:val="28"/>
          <w:szCs w:val="28"/>
        </w:rPr>
        <w:t>тема</w:t>
      </w:r>
    </w:p>
    <w:p w:rsidR="00B064CE" w:rsidRDefault="00B064CE" w:rsidP="00B064CE">
      <w:pPr>
        <w:pStyle w:val="a3"/>
        <w:spacing w:before="0" w:beforeAutospacing="0" w:after="0" w:afterAutospacing="0"/>
        <w:jc w:val="center"/>
        <w:rPr>
          <w:rFonts w:eastAsiaTheme="minorEastAsia"/>
          <w:b/>
          <w:bCs/>
          <w:color w:val="6600FF"/>
          <w:kern w:val="24"/>
          <w:sz w:val="28"/>
          <w:szCs w:val="28"/>
        </w:rPr>
      </w:pPr>
      <w:r w:rsidRPr="00F76D8D">
        <w:rPr>
          <w:rFonts w:eastAsiaTheme="minorEastAsia"/>
          <w:b/>
          <w:bCs/>
          <w:color w:val="6600FF"/>
          <w:kern w:val="24"/>
          <w:sz w:val="28"/>
          <w:szCs w:val="28"/>
        </w:rPr>
        <w:t xml:space="preserve">«Дидактические игры с применением икт для детей </w:t>
      </w:r>
      <w:proofErr w:type="spellStart"/>
      <w:r w:rsidRPr="00F76D8D">
        <w:rPr>
          <w:rFonts w:eastAsiaTheme="minorEastAsia"/>
          <w:b/>
          <w:bCs/>
          <w:color w:val="6600FF"/>
          <w:kern w:val="24"/>
          <w:sz w:val="28"/>
          <w:szCs w:val="28"/>
        </w:rPr>
        <w:t>тнр</w:t>
      </w:r>
      <w:proofErr w:type="spellEnd"/>
      <w:r w:rsidRPr="00F76D8D">
        <w:rPr>
          <w:rFonts w:eastAsiaTheme="minorEastAsia"/>
          <w:b/>
          <w:bCs/>
          <w:color w:val="6600FF"/>
          <w:kern w:val="24"/>
          <w:sz w:val="28"/>
          <w:szCs w:val="28"/>
        </w:rPr>
        <w:t xml:space="preserve"> старшего дошкольного возраста»</w:t>
      </w:r>
    </w:p>
    <w:p w:rsidR="00F71110" w:rsidRPr="00F76D8D" w:rsidRDefault="00F71110" w:rsidP="00B064C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A30FA" w:rsidRDefault="00AA6AA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Слайд № 2</w:t>
      </w:r>
    </w:p>
    <w:p w:rsidR="00250516" w:rsidRDefault="00747D9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Информационно-</w:t>
      </w:r>
      <w:r w:rsidR="00F71110" w:rsidRPr="00F71110">
        <w:rPr>
          <w:rFonts w:ascii="Times New Roman" w:hAnsi="Times New Roman" w:cs="Times New Roman"/>
          <w:color w:val="000000"/>
          <w:sz w:val="28"/>
          <w:szCs w:val="28"/>
        </w:rPr>
        <w:t xml:space="preserve">коммуникационные технологии </w:t>
      </w:r>
      <w:r w:rsidR="00E91D64">
        <w:rPr>
          <w:rFonts w:ascii="Times New Roman" w:hAnsi="Times New Roman" w:cs="Times New Roman"/>
          <w:color w:val="000000"/>
          <w:sz w:val="28"/>
          <w:szCs w:val="28"/>
        </w:rPr>
        <w:t xml:space="preserve">(ИКТ) </w:t>
      </w:r>
      <w:r w:rsidR="00F71110" w:rsidRPr="00F71110">
        <w:rPr>
          <w:rFonts w:ascii="Times New Roman" w:hAnsi="Times New Roman" w:cs="Times New Roman"/>
          <w:color w:val="000000"/>
          <w:sz w:val="28"/>
          <w:szCs w:val="28"/>
        </w:rPr>
        <w:t>способствуют созданию уникальной информационной среды, используемой для решения различных методических и учебно-познавательных задач. Это означает, что ИКТ обладают определенными дидактическими возможностями. Практическое применение ИКТ в дидактических играх не только обогащает предметно — развивающую среду детского сада, но и значительно повышает эффективность усвоения материала дошкольниками, устойчиво мотивирует их к дальнейшему получению новых знаний, реализуя основную цель, которую ставит перед педагогами концепция модернизации российского образования — подготовка разносторонне развитой личности.</w:t>
      </w:r>
    </w:p>
    <w:p w:rsidR="00E91D64" w:rsidRDefault="00E91D6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Я работаю в логопедической группе по программе Натальи Валентиновны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Нищевой</w:t>
      </w:r>
      <w:proofErr w:type="spellEnd"/>
      <w:r w:rsidR="00AC3961">
        <w:rPr>
          <w:rFonts w:ascii="Times New Roman" w:hAnsi="Times New Roman" w:cs="Times New Roman"/>
          <w:color w:val="000000"/>
          <w:sz w:val="28"/>
          <w:szCs w:val="28"/>
        </w:rPr>
        <w:t>. Это«К</w:t>
      </w:r>
      <w:r w:rsidR="00AC3961" w:rsidRPr="00AC3961">
        <w:rPr>
          <w:rFonts w:ascii="Times New Roman" w:hAnsi="Times New Roman" w:cs="Times New Roman"/>
          <w:color w:val="000000"/>
          <w:sz w:val="28"/>
          <w:szCs w:val="28"/>
        </w:rPr>
        <w:t>омплексная образовательная программа дошкольного образования для детей с тяжелыми нарушениями речи (</w:t>
      </w:r>
      <w:r w:rsidR="00AC3961">
        <w:rPr>
          <w:rFonts w:ascii="Times New Roman" w:hAnsi="Times New Roman" w:cs="Times New Roman"/>
          <w:color w:val="000000"/>
          <w:sz w:val="28"/>
          <w:szCs w:val="28"/>
        </w:rPr>
        <w:t>ТНР</w:t>
      </w:r>
      <w:r w:rsidR="00AC3961" w:rsidRPr="00AC3961">
        <w:rPr>
          <w:rFonts w:ascii="Times New Roman" w:hAnsi="Times New Roman" w:cs="Times New Roman"/>
          <w:color w:val="000000"/>
          <w:sz w:val="28"/>
          <w:szCs w:val="28"/>
        </w:rPr>
        <w:t xml:space="preserve">) с 3 до 7 лет» </w:t>
      </w:r>
    </w:p>
    <w:p w:rsidR="002B490E" w:rsidRDefault="002B490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Данная программа основана на комплексно-тематическом планировании.</w:t>
      </w:r>
    </w:p>
    <w:p w:rsidR="00D45C24" w:rsidRDefault="00D45C24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Каждой  теме посвящена одна учебная неделя.</w:t>
      </w:r>
    </w:p>
    <w:p w:rsidR="00AA6AA2" w:rsidRDefault="00AA6AA2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Слайд №3</w:t>
      </w:r>
    </w:p>
    <w:p w:rsidR="00A605B2" w:rsidRPr="00A605B2" w:rsidRDefault="002B490E" w:rsidP="00A605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 с ТНР обладают рядом особенностей в развитии.</w:t>
      </w:r>
    </w:p>
    <w:p w:rsidR="00A605B2" w:rsidRPr="00A605B2" w:rsidRDefault="002B490E" w:rsidP="00A605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частности в восприятии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</w:p>
    <w:p w:rsidR="00361ADB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sz w:val="28"/>
          <w:szCs w:val="28"/>
        </w:rPr>
        <w:t>-нарушения фонематического слуха</w:t>
      </w:r>
    </w:p>
    <w:p w:rsidR="004A30FA" w:rsidRDefault="00361ADB" w:rsidP="00A605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605B2" w:rsidRPr="00A605B2">
        <w:rPr>
          <w:rFonts w:ascii="Times New Roman" w:hAnsi="Times New Roman" w:cs="Times New Roman"/>
          <w:sz w:val="28"/>
          <w:szCs w:val="28"/>
        </w:rPr>
        <w:t xml:space="preserve">бедность и </w:t>
      </w:r>
      <w:proofErr w:type="spellStart"/>
      <w:r w:rsidR="00A605B2" w:rsidRPr="00A605B2">
        <w:rPr>
          <w:rFonts w:ascii="Times New Roman" w:hAnsi="Times New Roman" w:cs="Times New Roman"/>
          <w:sz w:val="28"/>
          <w:szCs w:val="28"/>
        </w:rPr>
        <w:t>недеференцированность</w:t>
      </w:r>
      <w:proofErr w:type="spellEnd"/>
      <w:r w:rsidR="00A605B2" w:rsidRPr="00A605B2">
        <w:rPr>
          <w:rFonts w:ascii="Times New Roman" w:hAnsi="Times New Roman" w:cs="Times New Roman"/>
          <w:sz w:val="28"/>
          <w:szCs w:val="28"/>
        </w:rPr>
        <w:t xml:space="preserve"> зрительных представлений. 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sz w:val="28"/>
          <w:szCs w:val="28"/>
        </w:rPr>
        <w:t>нарушения ориентировки в пространстве, трудности в дифференциации понятий «слева», «справа», «между», «над», «под».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/>
          <w:bCs/>
          <w:sz w:val="28"/>
          <w:szCs w:val="28"/>
        </w:rPr>
        <w:t>Особенности развития памяти: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Cs/>
          <w:sz w:val="28"/>
          <w:szCs w:val="28"/>
        </w:rPr>
        <w:t>-Характерно долгое запоминание и быстрое забывание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Cs/>
          <w:sz w:val="28"/>
          <w:szCs w:val="28"/>
        </w:rPr>
        <w:t>-Объем слуховой памяти значительно снижен  (трудности при запоминании стихов)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/>
          <w:bCs/>
          <w:sz w:val="28"/>
          <w:szCs w:val="28"/>
        </w:rPr>
        <w:t>Особенности внимания детей с ТНР: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A605B2">
        <w:rPr>
          <w:rFonts w:ascii="Times New Roman" w:hAnsi="Times New Roman" w:cs="Times New Roman"/>
          <w:bCs/>
          <w:sz w:val="28"/>
          <w:szCs w:val="28"/>
        </w:rPr>
        <w:t>неустойчивость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/>
          <w:bCs/>
          <w:sz w:val="28"/>
          <w:szCs w:val="28"/>
        </w:rPr>
        <w:t>Особенности развития мышления: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Cs/>
          <w:sz w:val="28"/>
          <w:szCs w:val="28"/>
        </w:rPr>
        <w:t>-вербальные задания логической направленности вызывают стойкие трудности.</w:t>
      </w:r>
    </w:p>
    <w:p w:rsidR="00A605B2" w:rsidRDefault="00A605B2" w:rsidP="00A605B2">
      <w:pPr>
        <w:rPr>
          <w:rFonts w:ascii="Times New Roman" w:hAnsi="Times New Roman" w:cs="Times New Roman"/>
          <w:bCs/>
          <w:sz w:val="28"/>
          <w:szCs w:val="28"/>
        </w:rPr>
      </w:pPr>
      <w:r w:rsidRPr="00A605B2">
        <w:rPr>
          <w:rFonts w:ascii="Times New Roman" w:hAnsi="Times New Roman" w:cs="Times New Roman"/>
          <w:bCs/>
          <w:sz w:val="28"/>
          <w:szCs w:val="28"/>
        </w:rPr>
        <w:t>-Характерен недостаточный объём сведений об окружающем мире, свойствах предметов.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/>
          <w:bCs/>
          <w:sz w:val="28"/>
          <w:szCs w:val="28"/>
        </w:rPr>
        <w:t>Особенности эмоционально –волевой сферы: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/>
          <w:bCs/>
          <w:sz w:val="28"/>
          <w:szCs w:val="28"/>
        </w:rPr>
        <w:t>Эмоциональная незрелость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Cs/>
          <w:sz w:val="28"/>
          <w:szCs w:val="28"/>
        </w:rPr>
        <w:t>-Трудности произвольного поведения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Cs/>
          <w:sz w:val="28"/>
          <w:szCs w:val="28"/>
        </w:rPr>
        <w:t>-Зависимость от окружающих, склонность с спонтанному поведению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Cs/>
          <w:sz w:val="28"/>
          <w:szCs w:val="28"/>
        </w:rPr>
        <w:t>-Нарушение коммуникативной функции, неумение ориентироваться в ситуации общения, негативизм)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Cs/>
          <w:sz w:val="28"/>
          <w:szCs w:val="28"/>
        </w:rPr>
        <w:t>-Заниженная самооценка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Cs/>
          <w:sz w:val="28"/>
          <w:szCs w:val="28"/>
        </w:rPr>
        <w:t>-Повышенная обидчивость, ранимость</w:t>
      </w:r>
    </w:p>
    <w:p w:rsidR="00A605B2" w:rsidRPr="00A605B2" w:rsidRDefault="00A605B2" w:rsidP="00A605B2">
      <w:pPr>
        <w:rPr>
          <w:rFonts w:ascii="Times New Roman" w:hAnsi="Times New Roman" w:cs="Times New Roman"/>
          <w:sz w:val="28"/>
          <w:szCs w:val="28"/>
        </w:rPr>
      </w:pPr>
      <w:r w:rsidRPr="00A605B2">
        <w:rPr>
          <w:rFonts w:ascii="Times New Roman" w:hAnsi="Times New Roman" w:cs="Times New Roman"/>
          <w:bCs/>
          <w:sz w:val="28"/>
          <w:szCs w:val="28"/>
        </w:rPr>
        <w:t>-Тревожность</w:t>
      </w:r>
    </w:p>
    <w:p w:rsidR="00A605B2" w:rsidRDefault="00A605B2" w:rsidP="00A605B2">
      <w:pPr>
        <w:rPr>
          <w:rFonts w:ascii="Times New Roman" w:hAnsi="Times New Roman" w:cs="Times New Roman"/>
          <w:bCs/>
          <w:sz w:val="28"/>
          <w:szCs w:val="28"/>
        </w:rPr>
      </w:pPr>
      <w:r w:rsidRPr="00A605B2">
        <w:rPr>
          <w:rFonts w:ascii="Times New Roman" w:hAnsi="Times New Roman" w:cs="Times New Roman"/>
          <w:bCs/>
          <w:sz w:val="28"/>
          <w:szCs w:val="28"/>
        </w:rPr>
        <w:t>-Агрессивное поведение разной степени выраженности</w:t>
      </w:r>
    </w:p>
    <w:p w:rsidR="00AA6AA2" w:rsidRPr="00A605B2" w:rsidRDefault="00AA6AA2" w:rsidP="00A605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Слайд №4</w:t>
      </w:r>
    </w:p>
    <w:p w:rsidR="00B064CE" w:rsidRPr="00F76D8D" w:rsidRDefault="002B490E" w:rsidP="00F71110">
      <w:pPr>
        <w:shd w:val="clear" w:color="auto" w:fill="FFFFFF"/>
        <w:spacing w:before="18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по коррекции данных нарушений мы используем ИКТ.</w:t>
      </w:r>
    </w:p>
    <w:p w:rsidR="005C7CC1" w:rsidRPr="00F76D8D" w:rsidRDefault="00D45C2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Применение компьютерной техники делает занятие привлекательным 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настоящему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современным, вызывает у детей </w:t>
      </w:r>
      <w:r w:rsidR="00AA6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эмоциональный подъём. </w:t>
      </w:r>
      <w:r w:rsidR="00747D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ИКТ могут содержать в себе одновременно  графическую, текстовую, речевую, видео-, аудио информацию и фотогра</w:t>
      </w:r>
      <w:r w:rsidR="005C7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747D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ии, которая способству</w:t>
      </w:r>
      <w:r w:rsidR="00AA6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ет развитию у детей воображения, </w:t>
      </w:r>
      <w:r w:rsidR="00747D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образного мышления и творческой активности</w:t>
      </w:r>
      <w:proofErr w:type="gramStart"/>
      <w:r w:rsidR="00747D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747D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A6A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электронных пособий, в частности дидактический игр</w:t>
      </w:r>
      <w:r w:rsidR="00B064CE" w:rsidRPr="00F76D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занятиях с группой детей и индивидуально с одним ребенком очень удобно, т.к. большое разнообразие заданий способствует </w:t>
      </w:r>
      <w:r w:rsidR="005C7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развитию</w:t>
      </w:r>
      <w:r w:rsidR="00B064CE" w:rsidRPr="00F76D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познавательных интересов.</w:t>
      </w:r>
    </w:p>
    <w:p w:rsidR="00AA6AA2" w:rsidRDefault="00AA6AA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нашей группе</w:t>
      </w:r>
      <w:r w:rsidR="00B064CE" w:rsidRPr="00F76D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собрано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</w:t>
      </w:r>
      <w:r w:rsidR="00B064CE" w:rsidRPr="00F76D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дидактических игр </w:t>
      </w:r>
      <w:r w:rsidR="005C7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использованием компьютерных технологий, они сочетают в себе динамику, звук и изображение, т</w:t>
      </w:r>
      <w:proofErr w:type="gramStart"/>
      <w:r w:rsidR="005C7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.е</w:t>
      </w:r>
      <w:proofErr w:type="gramEnd"/>
      <w:r w:rsidR="005C7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 факторы, которые наиболее долго удерживают внимание </w:t>
      </w:r>
      <w:r w:rsidR="005C7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ребенка. Одновременное воздействие на два важнейших органа  восприятия ( слух и зрение) позволяют достичь гораздо большего эффекта</w:t>
      </w:r>
      <w:proofErr w:type="gramStart"/>
      <w:r w:rsidR="005C7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5C7C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A6AA2" w:rsidRDefault="00AA6AA2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Слайд №5</w:t>
      </w:r>
      <w:proofErr w:type="gramStart"/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B064CE" w:rsidRPr="00F76D8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Н</w:t>
      </w:r>
      <w:proofErr w:type="gramEnd"/>
      <w:r w:rsidR="00B064CE" w:rsidRPr="00F76D8D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екоторые из них </w:t>
      </w:r>
    </w:p>
    <w:p w:rsidR="00DB1F4D" w:rsidRDefault="00E210E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B1F4D">
        <w:rPr>
          <w:rFonts w:ascii="Times New Roman" w:hAnsi="Times New Roman" w:cs="Times New Roman"/>
          <w:sz w:val="28"/>
          <w:szCs w:val="28"/>
          <w:shd w:val="clear" w:color="auto" w:fill="FFFFFF"/>
        </w:rPr>
        <w:t>Четвёртый лишний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DB1F4D" w:rsidRDefault="00DB1F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№6</w:t>
      </w:r>
    </w:p>
    <w:p w:rsidR="00DB1F4D" w:rsidRDefault="00E210E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B1F4D">
        <w:rPr>
          <w:rFonts w:ascii="Times New Roman" w:hAnsi="Times New Roman" w:cs="Times New Roman"/>
          <w:sz w:val="28"/>
          <w:szCs w:val="28"/>
          <w:shd w:val="clear" w:color="auto" w:fill="FFFFFF"/>
        </w:rPr>
        <w:t>Кто спрятался?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DB1F4D" w:rsidRDefault="00DB1F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№7</w:t>
      </w:r>
    </w:p>
    <w:p w:rsidR="00DB1F4D" w:rsidRDefault="00DB1F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Схема для построения предложения</w:t>
      </w:r>
    </w:p>
    <w:p w:rsidR="00DB1F4D" w:rsidRDefault="00DB1F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№8</w:t>
      </w:r>
    </w:p>
    <w:p w:rsidR="00DB1F4D" w:rsidRDefault="00DB1F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«Расскажи о любимом городе» с помощью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мнемотаблицы</w:t>
      </w:r>
      <w:proofErr w:type="spellEnd"/>
    </w:p>
    <w:p w:rsidR="00DB1F4D" w:rsidRDefault="00DB1F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№15,16,17</w:t>
      </w:r>
    </w:p>
    <w:p w:rsidR="00DB1F4D" w:rsidRDefault="00E210E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B1F4D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Большой-маленький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DB1F4D" w:rsidRDefault="00DB1F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№18</w:t>
      </w:r>
    </w:p>
    <w:p w:rsidR="00DB1F4D" w:rsidRDefault="00DB1F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«Назови ласково»</w:t>
      </w:r>
    </w:p>
    <w:p w:rsidR="00DB1F4D" w:rsidRDefault="00DB1F4D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№19</w:t>
      </w:r>
    </w:p>
    <w:p w:rsidR="00DB1F4D" w:rsidRDefault="00DB1F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«Кто твой друг?»</w:t>
      </w:r>
    </w:p>
    <w:p w:rsidR="00DB1F4D" w:rsidRDefault="00E210E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№20</w:t>
      </w:r>
    </w:p>
    <w:p w:rsidR="00E210E3" w:rsidRDefault="00E210E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«Какое настроение у друга?»</w:t>
      </w:r>
    </w:p>
    <w:p w:rsidR="00E210E3" w:rsidRPr="00E210E3" w:rsidRDefault="00E210E3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№21</w:t>
      </w:r>
    </w:p>
    <w:p w:rsidR="0018788E" w:rsidRPr="0018788E" w:rsidRDefault="0018788E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18788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Загадка</w:t>
      </w:r>
    </w:p>
    <w:p w:rsidR="0018788E" w:rsidRPr="0018788E" w:rsidRDefault="0018788E" w:rsidP="0018788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78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Два дедушки, </w:t>
      </w:r>
    </w:p>
    <w:p w:rsidR="0018788E" w:rsidRPr="0018788E" w:rsidRDefault="0018788E" w:rsidP="0018788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78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две бабушки, </w:t>
      </w:r>
    </w:p>
    <w:p w:rsidR="0018788E" w:rsidRPr="0018788E" w:rsidRDefault="0018788E" w:rsidP="0018788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78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плюс папа, мама, я. </w:t>
      </w:r>
    </w:p>
    <w:p w:rsidR="0018788E" w:rsidRPr="0018788E" w:rsidRDefault="0018788E" w:rsidP="0018788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78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Сложили? </w:t>
      </w:r>
    </w:p>
    <w:p w:rsidR="0018788E" w:rsidRDefault="0018788E" w:rsidP="0018788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878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Что у вас получилось? </w:t>
      </w:r>
    </w:p>
    <w:p w:rsidR="00E210E3" w:rsidRPr="00E210E3" w:rsidRDefault="00E210E3" w:rsidP="0018788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Слайд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№22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Какие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бывают росписи?»</w:t>
      </w:r>
    </w:p>
    <w:p w:rsidR="00E210E3" w:rsidRPr="00E210E3" w:rsidRDefault="00E210E3" w:rsidP="0018788E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Слайд №23</w:t>
      </w:r>
    </w:p>
    <w:p w:rsidR="00DC27A7" w:rsidRDefault="00DC27A7" w:rsidP="00DC27A7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</w:t>
      </w:r>
    </w:p>
    <w:p w:rsidR="0018788E" w:rsidRDefault="0018788E" w:rsidP="00DC27A7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Благодаря мультимедийному способу подачи информации достигаются следующие результаты:</w:t>
      </w:r>
    </w:p>
    <w:p w:rsidR="0018788E" w:rsidRDefault="0018788E" w:rsidP="00DC27A7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легче усваивают различные понятия</w:t>
      </w:r>
    </w:p>
    <w:p w:rsidR="0018788E" w:rsidRDefault="0018788E" w:rsidP="00DC27A7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быстрее возникает умение ориентироваться на плоскости и в пространстве</w:t>
      </w:r>
    </w:p>
    <w:p w:rsidR="0018788E" w:rsidRDefault="0018788E" w:rsidP="00DC27A7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тренируется внимание и память</w:t>
      </w:r>
    </w:p>
    <w:p w:rsidR="0043037D" w:rsidRDefault="0043037D" w:rsidP="00DC27A7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раньше овладевают чтением и письмом</w:t>
      </w:r>
    </w:p>
    <w:p w:rsidR="0043037D" w:rsidRDefault="0043037D" w:rsidP="00DC27A7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активно пополняется словарный запас</w:t>
      </w:r>
    </w:p>
    <w:p w:rsidR="0043037D" w:rsidRDefault="0043037D" w:rsidP="00DC27A7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развивается воображение и творческие способности</w:t>
      </w:r>
    </w:p>
    <w:p w:rsidR="0043037D" w:rsidRPr="00DC27A7" w:rsidRDefault="0043037D" w:rsidP="00DC27A7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развиваются элементы наглядно-образного и теоретического мышления.</w:t>
      </w:r>
    </w:p>
    <w:p w:rsidR="00B064CE" w:rsidRDefault="0043037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361A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3037D" w:rsidRDefault="0043037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информационные компьютерные технологии можно считать тем новым способом передачи знаний, который соответствует качественно новому содержанию обучения и развития ребенка, повышающим эффективность организации образовательного процесса.</w:t>
      </w:r>
    </w:p>
    <w:p w:rsidR="00D034E2" w:rsidRPr="00D034E2" w:rsidRDefault="00D034E2">
      <w:pPr>
        <w:rPr>
          <w:rFonts w:ascii="Times New Roman" w:hAnsi="Times New Roman" w:cs="Times New Roman"/>
          <w:b/>
          <w:sz w:val="28"/>
          <w:szCs w:val="28"/>
        </w:rPr>
      </w:pPr>
      <w:r w:rsidRPr="00D034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Презентация по ссылке: https://ru.files.fm/u/eqbfumayc</w:t>
      </w:r>
      <w:bookmarkStart w:id="0" w:name="_GoBack"/>
      <w:bookmarkEnd w:id="0"/>
    </w:p>
    <w:sectPr w:rsidR="00D034E2" w:rsidRPr="00D034E2" w:rsidSect="00264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02B23"/>
    <w:multiLevelType w:val="multilevel"/>
    <w:tmpl w:val="2B805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585C"/>
    <w:rsid w:val="0018788E"/>
    <w:rsid w:val="00250516"/>
    <w:rsid w:val="00264FD4"/>
    <w:rsid w:val="002B490E"/>
    <w:rsid w:val="00361ADB"/>
    <w:rsid w:val="003A5BBB"/>
    <w:rsid w:val="0043037D"/>
    <w:rsid w:val="004A30FA"/>
    <w:rsid w:val="005C7CC1"/>
    <w:rsid w:val="0069585C"/>
    <w:rsid w:val="006F5894"/>
    <w:rsid w:val="00747D98"/>
    <w:rsid w:val="00A52A9C"/>
    <w:rsid w:val="00A605B2"/>
    <w:rsid w:val="00AA6AA2"/>
    <w:rsid w:val="00AC3961"/>
    <w:rsid w:val="00B064CE"/>
    <w:rsid w:val="00B51502"/>
    <w:rsid w:val="00D034E2"/>
    <w:rsid w:val="00D45C24"/>
    <w:rsid w:val="00DB1F4D"/>
    <w:rsid w:val="00DC27A7"/>
    <w:rsid w:val="00E210E3"/>
    <w:rsid w:val="00E91D64"/>
    <w:rsid w:val="00EB69BF"/>
    <w:rsid w:val="00F71110"/>
    <w:rsid w:val="00F76D8D"/>
    <w:rsid w:val="00FB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F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6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urbo-paragraph">
    <w:name w:val="turbo-paragraph"/>
    <w:basedOn w:val="a"/>
    <w:rsid w:val="00B06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605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605B2"/>
  </w:style>
  <w:style w:type="character" w:customStyle="1" w:styleId="c1">
    <w:name w:val="c1"/>
    <w:basedOn w:val="a0"/>
    <w:rsid w:val="00A605B2"/>
  </w:style>
  <w:style w:type="paragraph" w:styleId="a4">
    <w:name w:val="Balloon Text"/>
    <w:basedOn w:val="a"/>
    <w:link w:val="a5"/>
    <w:uiPriority w:val="99"/>
    <w:semiHidden/>
    <w:unhideWhenUsed/>
    <w:rsid w:val="004A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30F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2021-05-24T08:06:00Z</cp:lastPrinted>
  <dcterms:created xsi:type="dcterms:W3CDTF">2021-05-24T08:37:00Z</dcterms:created>
  <dcterms:modified xsi:type="dcterms:W3CDTF">2021-06-11T09:25:00Z</dcterms:modified>
</cp:coreProperties>
</file>