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1B14" w:rsidRPr="00A21B14" w:rsidRDefault="00A21B14" w:rsidP="00A21B14">
      <w:pPr>
        <w:spacing w:after="10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320B" w:rsidRDefault="00D8320B" w:rsidP="00A21B1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ru-RU"/>
        </w:rPr>
      </w:pPr>
    </w:p>
    <w:p w:rsidR="00D8320B" w:rsidRDefault="00D8320B" w:rsidP="00A21B1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ru-RU"/>
        </w:rPr>
      </w:pPr>
    </w:p>
    <w:p w:rsidR="00D8320B" w:rsidRDefault="00D8320B" w:rsidP="00A21B1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ru-RU"/>
        </w:rPr>
      </w:pPr>
    </w:p>
    <w:p w:rsidR="00D8320B" w:rsidRDefault="00D8320B" w:rsidP="00A21B1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ru-RU"/>
        </w:rPr>
      </w:pPr>
    </w:p>
    <w:p w:rsidR="00A21B14" w:rsidRDefault="00A21B14" w:rsidP="00A21B1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ru-RU"/>
        </w:rPr>
      </w:pPr>
      <w:r w:rsidRPr="00D8320B"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ru-RU"/>
        </w:rPr>
        <w:t>«Нетрадиционные методы развития речи детей дошкольного возраста»</w:t>
      </w:r>
    </w:p>
    <w:p w:rsidR="00D8320B" w:rsidRDefault="00D8320B" w:rsidP="00D8320B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8320B" w:rsidRDefault="00D8320B" w:rsidP="00D8320B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8320B" w:rsidRDefault="00D8320B" w:rsidP="00D8320B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8320B" w:rsidRDefault="00D8320B" w:rsidP="00D8320B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Воспитатель:</w:t>
      </w:r>
    </w:p>
    <w:p w:rsidR="00D8320B" w:rsidRPr="00D8320B" w:rsidRDefault="00D8320B" w:rsidP="00D8320B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Юрченко Т.В.</w:t>
      </w:r>
    </w:p>
    <w:p w:rsidR="00D8320B" w:rsidRPr="00D8320B" w:rsidRDefault="00D8320B" w:rsidP="00D8320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ru-RU"/>
        </w:rPr>
      </w:pPr>
    </w:p>
    <w:p w:rsidR="00D8320B" w:rsidRDefault="00D8320B" w:rsidP="00A21B1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D8320B" w:rsidRDefault="00D8320B" w:rsidP="00A21B1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D8320B" w:rsidRDefault="00D8320B" w:rsidP="00A21B1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D8320B" w:rsidRDefault="00D8320B" w:rsidP="00A21B1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D8320B" w:rsidRPr="00D8320B" w:rsidRDefault="00D8320B" w:rsidP="00A21B1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Челябинск, 2021г.</w:t>
      </w:r>
    </w:p>
    <w:p w:rsidR="00A21B14" w:rsidRPr="00A21B14" w:rsidRDefault="00110400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="00A21B14"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Актуальность данной разработки заключается в современном подходе к проблеме развития речи детей дошкольного возраста. Вы можете ознакомиться с нетрадиционными методами обучения дошкольников, которые можно применять в образовательной деятельности.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Проектная деятельность и мнемоника - вот основные формы, широко применяемые педагогами для успешного развития речи ребенка.   Прочитав   эту статью, Вы пополните свои теоретические знания по указанной теме.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 создание информационного пространства для обмена педагогическим опытом и повышения профессиональной компетентности и мастерства педагогов ДОУ по развитию речи детей.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:rsidR="00A21B14" w:rsidRPr="00A21B14" w:rsidRDefault="00A21B14" w:rsidP="00A21B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обновить научно - методический уровень компетенции педагогов;</w:t>
      </w:r>
    </w:p>
    <w:p w:rsidR="00A21B14" w:rsidRPr="00A21B14" w:rsidRDefault="00A21B14" w:rsidP="00A21B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расширить опыт педагогов по созданию условий в ДОУ для речевого развития дошкольников;</w:t>
      </w:r>
    </w:p>
    <w:p w:rsidR="00A21B14" w:rsidRPr="00A21B14" w:rsidRDefault="00A21B14" w:rsidP="00A21B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побуждать педагогов к практической деятельности по овладению технологий проектирования и моделирования.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перед педагогами образовательных учреждений стоит важнейшая задача: развитие коммуникативных навыков детей. Анализируя опыт педагогов, я пришла к выводу, что традиционные методы не всегда эффективны в работе с дошколятами. Новые ФГТ подразумевают широкое применение интеграции в разнообразных образовательных областях.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Интегрированный метод обучения является для дошкольников инновационным. Он направлен на развитие личности ребёнка, его познавательных и творческих способностей. Серия занятий объединена основной проблемой. Например, на занятиях художественно-эстетического цикла – с образами домашних животных в произведениях писателей, поэтов, с передачей этих образов в народно-прикладном искусстве и творчестве художников- иллюстраторов.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Вариативность использования интегрированного метода довольно многообразна.</w:t>
      </w:r>
    </w:p>
    <w:p w:rsidR="00A21B14" w:rsidRPr="00A21B14" w:rsidRDefault="00A21B14" w:rsidP="00A21B1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Полная интеграция (экологическое воспитание с худ. литературой, ИЗО, муз. воспитанием, физ. развитием)</w:t>
      </w:r>
    </w:p>
    <w:p w:rsidR="00A21B14" w:rsidRPr="00A21B14" w:rsidRDefault="00A21B14" w:rsidP="00A21B1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Частичная интеграция (интеграция худ. литературы и </w:t>
      </w:r>
      <w:proofErr w:type="spellStart"/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изодеятельности</w:t>
      </w:r>
      <w:proofErr w:type="spellEnd"/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21B14" w:rsidRPr="00A21B14" w:rsidRDefault="00A21B14" w:rsidP="00A21B1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Интеграция на основе единого проекта, в основе которого лежит проблема.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Интегрированный метод включает в себя проектную деятельность.   Исследовательская деятельность интересна, сложна и невозможна без развития речи. Задачи исследовательской деятельности в старшем дошкольном возрасте – это:</w:t>
      </w:r>
    </w:p>
    <w:p w:rsidR="00A21B14" w:rsidRPr="00A21B14" w:rsidRDefault="00A21B14" w:rsidP="00A21B1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предпосылок поисковой деятельности, интеллектуальной инициативы;</w:t>
      </w:r>
    </w:p>
    <w:p w:rsidR="00A21B14" w:rsidRPr="00A21B14" w:rsidRDefault="00A21B14" w:rsidP="00A21B1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умения определять возможные методы решения проблемы с помощью взрослого, а затем и самостоятельно;</w:t>
      </w:r>
    </w:p>
    <w:p w:rsidR="00A21B14" w:rsidRPr="00A21B14" w:rsidRDefault="00A21B14" w:rsidP="00A21B1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умения применять данные методы, способствующие решению поставленной задачи, с использованием различных вариантов;</w:t>
      </w:r>
    </w:p>
    <w:p w:rsidR="00A21B14" w:rsidRPr="00A21B14" w:rsidRDefault="00A21B14" w:rsidP="00A21B1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желания пользоваться специальной терминологией, ведение конструктивной беседы в процессе совместной исследовательской деятельности.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Работая </w:t>
      </w:r>
      <w:proofErr w:type="gramStart"/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 проектом</w:t>
      </w:r>
      <w:proofErr w:type="gramEnd"/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получают знания, расширяют свой кругозор, пополняют пассивный и активный словари, учатся общению со взрослыми и сверстниками.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часто для запоминания незнакомых слов, текстов, разучивания стихотворений педагоги в своей практике используют мнемонику.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Мнемоника, или мнемотехника - это система различных приемов, облегчающих запоминание и увеличивающих объем памяти путем образования дополнительных ассоциаций. Такие приемы особенно важны для дошкольников, так как наглядный материал усваивается лучше вербального.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методики – применение не изображения предметов, а символов для опосредованного запоминания. Это значительно облегчает детям поиск и запоминание слов. Символы максимально приближены к речевому материалу, например для обозначения диких животных используется елка, обозначения домашних – дом.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по развитию связной речи детей   ведется по следующим направлениям: обогащение словарного запаса, обучение составлению пересказа и придумыванию рассказов, разучивание стихотворений, отгадывание загадок.</w:t>
      </w: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Актуальность использования наглядного моделирования в работе с дошкольниками состоит в том, что: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во-первых, ребенок-дошкольник очень пластичен и</w:t>
      </w:r>
      <w:r w:rsidR="001104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легко обучаем, но для </w:t>
      </w:r>
      <w:proofErr w:type="gramStart"/>
      <w:r w:rsidR="001104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 </w:t>
      </w: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характерна</w:t>
      </w:r>
      <w:proofErr w:type="gramEnd"/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быстрая утомляемость и потеря интереса к занятию. Использование наглядного моделирования вызывает интерес и помогает решить эту проблему;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во-вторых, использование символической аналогии облегчает и ускоряет процесс запоминания и усвоения материала, формирует приемы работы с памятью. Ведь одно из правил укрепления памяти гласит: “Когда учишь – записывай, рисуй схемы, диаграммы, черти графики”;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в-третьих, применяя графическую аналогию, мы учим детей видеть главное, систематизировать полученные знания.</w:t>
      </w: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Работу по формированию речи у дошкольников проводится комплексно, по следующим направлениям: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коррекция звукопроизношения;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навыков звукового анализа и синтеза слов и представлений о структурных единицах языковой системы (звук – слово – предложение – текст);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лексико-грамматических категорий;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связной речи;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нормальном ходе речевого развития дошкольник спонтанно усваивает многие словообразовательные модели, одновременно существующие в языке и работающие в рамках определенной лексической темы.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Многим детям требуется специальное обучение, а затем длительные тренировочные упражнения по усвоению навыков словообразования. Облегчить этот процесс, разнообразить его и сделать более интересным для ребенка поможет метод наглядного моделирования.</w:t>
      </w: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позволяет ребенку осознать звучание слова, поупражняться в употреблении грамматических форм, также он способствует расширению словарного запаса, формированию языкового чутья.  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педагог в своей деятельности преследует цель – научить детей связно, последовательно, грамматически правильно излагать свои мысли, рассказывать о событиях из окружающей жизни.  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отметить, что связная речь, являясь самостоятельным видом речемыслительной деятельности, вместе с тем выполняет важную роль в процессе воспитания и обучения детей, т.к. она выступает в виде средства получения знаний и средства контроля над этими знаниями.</w:t>
      </w: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современных психологических и методологических исследованиях отмечается, что умения и навыки связной речи при спонтанном их развитии не достигают того уровня, который необходим для полноценного обучения в ребенка в школе. Этим умениям и навыкам нужно обучать специально. </w:t>
      </w: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Пересказ – более легкий вид монологической речи, т.к. он придерживается авторской позиции </w:t>
      </w: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произведения, в нем используется готовый авторский сюжет и готовые речевые формы и приемы. Это в какой-то мере отраженная речь с известной долей самостоятельности. Картинно-графический план выступает здесь как средство мнемотехники.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картинно-графического плана, представленного как в виде пиктограмм, так и в виде предметных картинок дети пересказывают тексты, учат загадки и т.д.</w:t>
      </w: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составлении различных по сложности рассказов усиливается роль и значения моделирования и композиционного оформления сюжета, самостоятельного отбора лексики, синтаксических конструкций, выразительных средств языка. Дети испытывают трудности в построении сюжета, тут им на помощь приходит картинно-графический план. Он служит моделью рассказа, и ребенку, при наличии наглядной опоры остается самостоятельно подобрать лексический материал, построить предложения.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Прежде, чем дать детям задание составить рассказ по серии картин, необходимо подготовительная работа: рассмотреть внимательно все картинки серии, отметить, что главное на каждой из них, определить сюжетную линию и т.д. Часто при составлении рассказа дети упускают диалоги героев, слова-признаки, характеризующие и описывающие персонажей. В картинно-графическом плане   акцентируется внимание дошкольников именно на это.   Если необходимо передать настроение героя – использую пиктограммы. Пиктограммы выставляются при рассматривании каждой картинки из серии, чтобы акцентировать внимание детей на определенном признаке или действии героя.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рассказа по сюжетной картинке картинно-графический план просто необходим. Ребенку трудно “сконструировать ситуацию”, изображенную на картине, придумать развитие событий и грамотно закончить свой рассказ, т.е. оформить речевым материалом схему построения высказывания: зачин – развитие событий – итог.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Существует несколько видов занятий с картинным материалом.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Остановлюсь на обучении рассказыванию по отдельной сюжетной картинке с придумыванием детьми предшествующих событий. Например, картинка: «Зимние забавы».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составлении повествовательного рассказа по этой картинке я раздаю детям карточки с фрагментами картинки и предлагаю им составить предложения. Затем выставляется большая картинка, дети находят на ней свои фрагменты. Предваряя появление картинно-графического плана, проводится беседа по содержанию картины, по ходу беседы выставляются опорные карточки-символы и фрагменты картины. Таким образом, составляя свой рассказ, дети комбинируют в рассказе свои знания и изображенные на картине действия.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наглядного моделирования в системе коррекционной работы дает положительный результат, что подтверждается данными диагностики уровня речевого развития детей.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всего выше сказанного можно сделать вывод: метод наглядного моделирования и проектный метод можно и нужно использовать в системе как коррекционной работы с детьми дошкольного и младшего школьного возраста, так и в работе с детьми массовых групп детского сада и начальной школы.</w:t>
      </w:r>
    </w:p>
    <w:p w:rsidR="00A21B14" w:rsidRDefault="00A21B14" w:rsidP="00A21B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320B" w:rsidRDefault="00D8320B" w:rsidP="00A21B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320B" w:rsidRDefault="00D8320B" w:rsidP="00A21B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320B" w:rsidRDefault="00D8320B" w:rsidP="00A21B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320B" w:rsidRDefault="00D8320B" w:rsidP="00A21B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320B" w:rsidRDefault="00D8320B" w:rsidP="00A21B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320B" w:rsidRPr="00A21B14" w:rsidRDefault="00D8320B" w:rsidP="00A21B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0400" w:rsidRDefault="00110400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A21B14" w:rsidRPr="00D8320B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32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Список литературы.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1. Большова Т.В. Учимся по сказке. Развитие мышления дошкольников с помощью мнемотехники. СПб.,2005.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Вахрушев А.А., </w:t>
      </w:r>
      <w:proofErr w:type="spellStart"/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Кочемасова</w:t>
      </w:r>
      <w:proofErr w:type="spellEnd"/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Е.Е., Акимова Ю.А. Здравствуй, мир! М.«Баласс»,2000.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3. Волковская, Т.Н., Юсупова Г.Х. Психологическая помощь дошкольникам с общим недоразвитием речи. М., 2004.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spellStart"/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Малетина</w:t>
      </w:r>
      <w:proofErr w:type="spellEnd"/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Н.С., Пономарева Л.В. Моделирование в описательной речи детей с ОНР. Дошкольное воспитание.2004.№6. С.64-68.</w:t>
      </w:r>
    </w:p>
    <w:p w:rsidR="00A21B14" w:rsidRPr="00A21B14" w:rsidRDefault="00A21B14" w:rsidP="00A21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B14">
        <w:rPr>
          <w:rFonts w:ascii="Times New Roman" w:eastAsia="Times New Roman" w:hAnsi="Times New Roman" w:cs="Times New Roman"/>
          <w:sz w:val="24"/>
          <w:szCs w:val="24"/>
          <w:lang w:eastAsia="ru-RU"/>
        </w:rPr>
        <w:t>5. Омельченко Л.В. Использование приемов мнемотехники в развитии связной речи. Логопед. 2008.№4. С.102-115.</w:t>
      </w:r>
    </w:p>
    <w:p w:rsidR="0083698E" w:rsidRDefault="0083698E"/>
    <w:sectPr w:rsidR="0083698E" w:rsidSect="00A21B14">
      <w:pgSz w:w="11906" w:h="16838"/>
      <w:pgMar w:top="426" w:right="850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077D1"/>
    <w:multiLevelType w:val="multilevel"/>
    <w:tmpl w:val="99EEC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B254A3"/>
    <w:multiLevelType w:val="multilevel"/>
    <w:tmpl w:val="91026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7B52F1"/>
    <w:multiLevelType w:val="multilevel"/>
    <w:tmpl w:val="A1108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1B14"/>
    <w:rsid w:val="00110400"/>
    <w:rsid w:val="0083698E"/>
    <w:rsid w:val="009340B8"/>
    <w:rsid w:val="00A21B14"/>
    <w:rsid w:val="00D8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C3770C8"/>
  <w15:docId w15:val="{C38B7363-2C3E-43FF-8912-64AB82B83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98E"/>
  </w:style>
  <w:style w:type="paragraph" w:styleId="1">
    <w:name w:val="heading 1"/>
    <w:basedOn w:val="a"/>
    <w:link w:val="10"/>
    <w:uiPriority w:val="9"/>
    <w:qFormat/>
    <w:rsid w:val="00A21B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1B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21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95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8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49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07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02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382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238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721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298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791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3049945">
                                              <w:marLeft w:val="0"/>
                                              <w:marRight w:val="0"/>
                                              <w:marTop w:val="105"/>
                                              <w:marBottom w:val="10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1463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</dc:creator>
  <cp:keywords/>
  <dc:description/>
  <cp:lastModifiedBy>user</cp:lastModifiedBy>
  <cp:revision>4</cp:revision>
  <dcterms:created xsi:type="dcterms:W3CDTF">2017-11-07T08:43:00Z</dcterms:created>
  <dcterms:modified xsi:type="dcterms:W3CDTF">2021-06-09T08:36:00Z</dcterms:modified>
</cp:coreProperties>
</file>