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1498" w:rsidRDefault="00AD1498" w:rsidP="00AD1498">
      <w:pPr>
        <w:jc w:val="center"/>
        <w:rPr>
          <w:sz w:val="16"/>
          <w:szCs w:val="16"/>
          <w:lang w:eastAsia="en-US"/>
        </w:rPr>
      </w:pPr>
      <w:r>
        <w:rPr>
          <w:sz w:val="16"/>
          <w:szCs w:val="16"/>
          <w:lang w:eastAsia="en-US"/>
        </w:rPr>
        <w:t>КОМИТЕТ  ПО ДЕЛАМ ОБРАЗОВАНИЯ ГОРОДА ЧЕЛЯБИНСКА</w:t>
      </w:r>
    </w:p>
    <w:p w:rsidR="00AD1498" w:rsidRDefault="00AD1498" w:rsidP="00AD1498">
      <w:pPr>
        <w:jc w:val="center"/>
        <w:rPr>
          <w:b/>
          <w:bCs/>
          <w:caps/>
          <w:sz w:val="16"/>
          <w:szCs w:val="16"/>
          <w:lang w:eastAsia="en-US"/>
        </w:rPr>
      </w:pPr>
      <w:r>
        <w:rPr>
          <w:b/>
          <w:bCs/>
          <w:caps/>
          <w:sz w:val="16"/>
          <w:szCs w:val="16"/>
          <w:lang w:eastAsia="en-US"/>
        </w:rPr>
        <w:t>Муниципальное БЮДЖЕТНОЕ  учреждение</w:t>
      </w:r>
    </w:p>
    <w:p w:rsidR="00AD1498" w:rsidRDefault="00AD1498" w:rsidP="00AD1498">
      <w:pPr>
        <w:jc w:val="center"/>
        <w:rPr>
          <w:b/>
          <w:bCs/>
          <w:sz w:val="16"/>
          <w:szCs w:val="16"/>
          <w:lang w:eastAsia="en-US"/>
        </w:rPr>
      </w:pPr>
      <w:r>
        <w:rPr>
          <w:b/>
          <w:bCs/>
          <w:sz w:val="16"/>
          <w:szCs w:val="16"/>
          <w:lang w:eastAsia="en-US"/>
        </w:rPr>
        <w:t>ЦЕНТР  ПСИХОЛОГО-ПЕДАГОГИЧЕСКОЙ, МЕДИЦИНСКОЙ И СОЦИАЛЬНОЙ ПОМОЩИ</w:t>
      </w:r>
    </w:p>
    <w:p w:rsidR="00AD1498" w:rsidRDefault="00AD1498" w:rsidP="00AD1498">
      <w:pPr>
        <w:jc w:val="center"/>
        <w:rPr>
          <w:b/>
          <w:bCs/>
          <w:caps/>
          <w:sz w:val="16"/>
          <w:szCs w:val="16"/>
          <w:lang w:eastAsia="en-US"/>
        </w:rPr>
      </w:pPr>
      <w:r>
        <w:rPr>
          <w:b/>
          <w:bCs/>
          <w:caps/>
          <w:sz w:val="16"/>
          <w:szCs w:val="16"/>
          <w:lang w:eastAsia="en-US"/>
        </w:rPr>
        <w:t>металлургического района г. Челябинска</w:t>
      </w:r>
    </w:p>
    <w:p w:rsidR="00AD1498" w:rsidRDefault="00AD1498" w:rsidP="00AD1498">
      <w:pPr>
        <w:jc w:val="center"/>
        <w:rPr>
          <w:b/>
          <w:bCs/>
          <w:caps/>
          <w:sz w:val="16"/>
          <w:szCs w:val="16"/>
          <w:lang w:eastAsia="en-US"/>
        </w:rPr>
      </w:pPr>
    </w:p>
    <w:p w:rsidR="00AD1498" w:rsidRDefault="00AD1498" w:rsidP="00AD1498">
      <w:pPr>
        <w:jc w:val="center"/>
        <w:rPr>
          <w:color w:val="000000"/>
          <w:sz w:val="16"/>
          <w:szCs w:val="16"/>
          <w:lang w:eastAsia="en-US"/>
        </w:rPr>
      </w:pPr>
      <w:proofErr w:type="gramStart"/>
      <w:r>
        <w:rPr>
          <w:color w:val="000000"/>
          <w:sz w:val="16"/>
          <w:szCs w:val="16"/>
          <w:lang w:eastAsia="en-US"/>
        </w:rPr>
        <w:t>Липецкая</w:t>
      </w:r>
      <w:proofErr w:type="gramEnd"/>
      <w:r>
        <w:rPr>
          <w:color w:val="000000"/>
          <w:sz w:val="16"/>
          <w:szCs w:val="16"/>
          <w:lang w:eastAsia="en-US"/>
        </w:rPr>
        <w:t xml:space="preserve"> ул.27, г. Челябинск, 454047, тел./факс: (351) 721-02-10, </w:t>
      </w:r>
      <w:r>
        <w:rPr>
          <w:color w:val="000000"/>
          <w:sz w:val="16"/>
          <w:szCs w:val="16"/>
          <w:lang w:val="en-US" w:eastAsia="en-US"/>
        </w:rPr>
        <w:t>e</w:t>
      </w:r>
      <w:r>
        <w:rPr>
          <w:color w:val="000000"/>
          <w:sz w:val="16"/>
          <w:szCs w:val="16"/>
          <w:lang w:eastAsia="en-US"/>
        </w:rPr>
        <w:t>-</w:t>
      </w:r>
      <w:r>
        <w:rPr>
          <w:color w:val="000000"/>
          <w:sz w:val="16"/>
          <w:szCs w:val="16"/>
          <w:lang w:val="en-US" w:eastAsia="en-US"/>
        </w:rPr>
        <w:t>mail</w:t>
      </w:r>
      <w:r>
        <w:rPr>
          <w:color w:val="000000"/>
          <w:sz w:val="16"/>
          <w:szCs w:val="16"/>
          <w:lang w:eastAsia="en-US"/>
        </w:rPr>
        <w:t xml:space="preserve">: </w:t>
      </w:r>
      <w:hyperlink r:id="rId5" w:history="1">
        <w:r>
          <w:rPr>
            <w:rStyle w:val="a4"/>
            <w:color w:val="000080"/>
            <w:sz w:val="16"/>
            <w:szCs w:val="16"/>
            <w:lang w:eastAsia="en-US"/>
          </w:rPr>
          <w:t xml:space="preserve">mcenter-74@ </w:t>
        </w:r>
        <w:proofErr w:type="spellStart"/>
        <w:r>
          <w:rPr>
            <w:rStyle w:val="a4"/>
            <w:color w:val="000080"/>
            <w:sz w:val="16"/>
            <w:szCs w:val="16"/>
            <w:lang w:eastAsia="en-US"/>
          </w:rPr>
          <w:t>mail.ru</w:t>
        </w:r>
        <w:proofErr w:type="spellEnd"/>
      </w:hyperlink>
    </w:p>
    <w:p w:rsidR="00AD1498" w:rsidRDefault="00B96D31" w:rsidP="00AD1498">
      <w:pPr>
        <w:jc w:val="center"/>
        <w:rPr>
          <w:sz w:val="16"/>
          <w:szCs w:val="16"/>
          <w:lang w:eastAsia="en-US"/>
        </w:rPr>
      </w:pPr>
      <w:r w:rsidRPr="00B96D31">
        <w:pict>
          <v:line id="Прямая соединительная линия 1" o:spid="_x0000_s1026" style="position:absolute;left:0;text-align:left;z-index:251658240;visibility:visible;mso-wrap-distance-top:-3e-5mm;mso-wrap-distance-bottom:-3e-5mm" from="1.75pt,5.9pt" to="460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"/>
        </w:pict>
      </w:r>
    </w:p>
    <w:p w:rsidR="00AD1498" w:rsidRDefault="00AD1498" w:rsidP="00AD1498">
      <w:pPr>
        <w:jc w:val="center"/>
        <w:rPr>
          <w:b/>
          <w:bCs/>
          <w:caps/>
          <w:sz w:val="16"/>
          <w:szCs w:val="16"/>
        </w:rPr>
      </w:pPr>
    </w:p>
    <w:p w:rsidR="00AD1498" w:rsidRDefault="00AD1498" w:rsidP="00AD1498">
      <w:pPr>
        <w:pStyle w:val="c7"/>
        <w:shd w:val="clear" w:color="auto" w:fill="FFFFFF"/>
        <w:spacing w:before="0" w:beforeAutospacing="0" w:after="0" w:afterAutospacing="0"/>
        <w:ind w:firstLine="426"/>
        <w:jc w:val="center"/>
        <w:outlineLvl w:val="0"/>
        <w:rPr>
          <w:rStyle w:val="c8c6c5c11"/>
          <w:iCs/>
          <w:color w:val="0070C0"/>
        </w:rPr>
      </w:pPr>
    </w:p>
    <w:p w:rsidR="00AD1498" w:rsidRDefault="00AD1498" w:rsidP="00AD1498">
      <w:pPr>
        <w:pStyle w:val="c7"/>
        <w:shd w:val="clear" w:color="auto" w:fill="FFFFFF"/>
        <w:spacing w:before="0" w:beforeAutospacing="0" w:after="0" w:afterAutospacing="0"/>
        <w:ind w:firstLine="426"/>
        <w:jc w:val="center"/>
        <w:outlineLvl w:val="0"/>
        <w:rPr>
          <w:rStyle w:val="c8c6c5c11"/>
          <w:b/>
          <w:bCs/>
          <w:iCs/>
          <w:color w:val="0070C0"/>
        </w:rPr>
      </w:pPr>
    </w:p>
    <w:p w:rsidR="00AD1498" w:rsidRDefault="00AD1498" w:rsidP="00AD1498">
      <w:pPr>
        <w:pStyle w:val="c7"/>
        <w:shd w:val="clear" w:color="auto" w:fill="FFFFFF"/>
        <w:spacing w:before="0" w:beforeAutospacing="0" w:after="0" w:afterAutospacing="0"/>
        <w:ind w:firstLine="426"/>
        <w:jc w:val="center"/>
        <w:outlineLvl w:val="0"/>
        <w:rPr>
          <w:rStyle w:val="c8c6c5c11"/>
          <w:b/>
          <w:bCs/>
          <w:iCs/>
          <w:color w:val="0070C0"/>
        </w:rPr>
      </w:pPr>
    </w:p>
    <w:p w:rsidR="00AD1498" w:rsidRDefault="00AD1498" w:rsidP="00AD1498">
      <w:pPr>
        <w:pStyle w:val="c7"/>
        <w:shd w:val="clear" w:color="auto" w:fill="FFFFFF"/>
        <w:spacing w:before="0" w:beforeAutospacing="0" w:after="0" w:afterAutospacing="0"/>
        <w:ind w:firstLine="426"/>
        <w:jc w:val="center"/>
        <w:outlineLvl w:val="0"/>
        <w:rPr>
          <w:rStyle w:val="c8c6c5c11"/>
          <w:b/>
          <w:bCs/>
          <w:iCs/>
          <w:color w:val="0070C0"/>
        </w:rPr>
      </w:pPr>
    </w:p>
    <w:p w:rsidR="00AD1498" w:rsidRDefault="00AD1498" w:rsidP="00AD1498">
      <w:pPr>
        <w:pStyle w:val="c7"/>
        <w:shd w:val="clear" w:color="auto" w:fill="FFFFFF"/>
        <w:spacing w:before="0" w:beforeAutospacing="0" w:after="0" w:afterAutospacing="0"/>
        <w:ind w:firstLine="426"/>
        <w:jc w:val="center"/>
        <w:outlineLvl w:val="0"/>
        <w:rPr>
          <w:rStyle w:val="c8c6c5c11"/>
          <w:b/>
          <w:bCs/>
          <w:iCs/>
          <w:color w:val="0070C0"/>
        </w:rPr>
      </w:pPr>
    </w:p>
    <w:p w:rsidR="00AD1498" w:rsidRDefault="00AD1498" w:rsidP="00AD1498">
      <w:pPr>
        <w:pStyle w:val="c7"/>
        <w:shd w:val="clear" w:color="auto" w:fill="FFFFFF"/>
        <w:spacing w:before="0" w:beforeAutospacing="0" w:after="0" w:afterAutospacing="0"/>
        <w:ind w:firstLine="426"/>
        <w:jc w:val="center"/>
        <w:outlineLvl w:val="0"/>
        <w:rPr>
          <w:rStyle w:val="c8c6c5c11"/>
          <w:b/>
          <w:bCs/>
          <w:iCs/>
          <w:color w:val="0070C0"/>
        </w:rPr>
      </w:pPr>
    </w:p>
    <w:p w:rsidR="00AD1498" w:rsidRDefault="00AD1498" w:rsidP="004A1B25">
      <w:pPr>
        <w:pStyle w:val="c7"/>
        <w:shd w:val="clear" w:color="auto" w:fill="FFFFFF"/>
        <w:spacing w:before="0" w:beforeAutospacing="0" w:after="0" w:afterAutospacing="0"/>
        <w:outlineLvl w:val="0"/>
        <w:rPr>
          <w:rStyle w:val="c8c6c5c11"/>
          <w:b/>
          <w:bCs/>
          <w:iCs/>
          <w:color w:val="0070C0"/>
        </w:rPr>
      </w:pPr>
    </w:p>
    <w:p w:rsidR="00AD1498" w:rsidRDefault="00AD1498" w:rsidP="00AD1498">
      <w:pPr>
        <w:pStyle w:val="c7"/>
        <w:shd w:val="clear" w:color="auto" w:fill="FFFFFF"/>
        <w:spacing w:before="0" w:beforeAutospacing="0" w:after="0" w:afterAutospacing="0"/>
        <w:ind w:firstLine="426"/>
        <w:jc w:val="center"/>
        <w:outlineLvl w:val="0"/>
        <w:rPr>
          <w:rStyle w:val="c8c6c5c11"/>
          <w:b/>
          <w:bCs/>
          <w:iCs/>
          <w:color w:val="0070C0"/>
        </w:rPr>
      </w:pPr>
    </w:p>
    <w:p w:rsidR="00AD1498" w:rsidRDefault="00AD1498" w:rsidP="00AD1498">
      <w:pPr>
        <w:pStyle w:val="c7"/>
        <w:shd w:val="clear" w:color="auto" w:fill="FFFFFF"/>
        <w:spacing w:before="0" w:beforeAutospacing="0" w:after="0" w:afterAutospacing="0"/>
        <w:ind w:firstLine="426"/>
        <w:jc w:val="center"/>
        <w:outlineLvl w:val="0"/>
        <w:rPr>
          <w:rStyle w:val="c8c6c5c11"/>
          <w:b/>
          <w:bCs/>
          <w:i/>
          <w:iCs/>
          <w:color w:val="0070C0"/>
        </w:rPr>
      </w:pPr>
    </w:p>
    <w:p w:rsidR="00AD1498" w:rsidRDefault="00AD1498" w:rsidP="00AD1498">
      <w:pPr>
        <w:pStyle w:val="c7"/>
        <w:shd w:val="clear" w:color="auto" w:fill="FFFFFF"/>
        <w:spacing w:before="0" w:beforeAutospacing="0" w:after="0" w:afterAutospacing="0"/>
        <w:ind w:firstLine="426"/>
        <w:jc w:val="center"/>
        <w:outlineLvl w:val="0"/>
        <w:rPr>
          <w:rStyle w:val="c8c6c5c11"/>
          <w:b/>
          <w:bCs/>
          <w:i/>
          <w:iCs/>
        </w:rPr>
      </w:pPr>
      <w:r>
        <w:rPr>
          <w:rStyle w:val="c8c6c5c11"/>
          <w:b/>
          <w:bCs/>
          <w:i/>
          <w:iCs/>
        </w:rPr>
        <w:t xml:space="preserve">Родительское собрание </w:t>
      </w:r>
    </w:p>
    <w:p w:rsidR="00AD1498" w:rsidRDefault="00AD1498" w:rsidP="00AD1498">
      <w:pPr>
        <w:pStyle w:val="c7"/>
        <w:shd w:val="clear" w:color="auto" w:fill="FFFFFF"/>
        <w:spacing w:before="0" w:beforeAutospacing="0" w:after="0" w:afterAutospacing="0"/>
        <w:ind w:firstLine="426"/>
        <w:jc w:val="center"/>
        <w:outlineLvl w:val="0"/>
        <w:rPr>
          <w:rStyle w:val="c8c6c5c11"/>
          <w:b/>
          <w:bCs/>
          <w:i/>
          <w:iCs/>
        </w:rPr>
      </w:pPr>
      <w:r>
        <w:rPr>
          <w:rStyle w:val="c8c6c5c11"/>
          <w:b/>
          <w:bCs/>
          <w:i/>
          <w:iCs/>
        </w:rPr>
        <w:t>Тема: «Особенность речевого развития детей 5-6 лет»</w:t>
      </w:r>
    </w:p>
    <w:p w:rsidR="00AD1498" w:rsidRDefault="00AD1498" w:rsidP="00AD1498">
      <w:pPr>
        <w:pStyle w:val="c7"/>
        <w:shd w:val="clear" w:color="auto" w:fill="FFFFFF"/>
        <w:spacing w:before="0" w:beforeAutospacing="0" w:after="0" w:afterAutospacing="0"/>
        <w:ind w:firstLine="426"/>
        <w:jc w:val="center"/>
        <w:outlineLvl w:val="0"/>
        <w:rPr>
          <w:rStyle w:val="c8c6c5c11"/>
          <w:b/>
          <w:bCs/>
          <w:i/>
          <w:iCs/>
        </w:rPr>
      </w:pPr>
    </w:p>
    <w:p w:rsidR="00AD1498" w:rsidRDefault="00AD1498" w:rsidP="00AD1498">
      <w:pPr>
        <w:pStyle w:val="c7"/>
        <w:shd w:val="clear" w:color="auto" w:fill="FFFFFF"/>
        <w:spacing w:before="0" w:beforeAutospacing="0" w:after="0" w:afterAutospacing="0"/>
        <w:ind w:firstLine="426"/>
        <w:jc w:val="center"/>
        <w:outlineLvl w:val="0"/>
        <w:rPr>
          <w:rStyle w:val="c8c6c5c11"/>
          <w:b/>
          <w:bCs/>
          <w:i/>
          <w:iCs/>
        </w:rPr>
      </w:pPr>
    </w:p>
    <w:p w:rsidR="00AD1498" w:rsidRDefault="00AD1498" w:rsidP="00AD1498">
      <w:pPr>
        <w:pStyle w:val="c7"/>
        <w:shd w:val="clear" w:color="auto" w:fill="FFFFFF"/>
        <w:spacing w:before="0" w:beforeAutospacing="0" w:after="0" w:afterAutospacing="0"/>
        <w:ind w:firstLine="426"/>
        <w:jc w:val="center"/>
        <w:outlineLvl w:val="0"/>
        <w:rPr>
          <w:rStyle w:val="c8c6c5c11"/>
          <w:b/>
          <w:bCs/>
          <w:i/>
          <w:iCs/>
        </w:rPr>
      </w:pPr>
    </w:p>
    <w:p w:rsidR="00AD1498" w:rsidRDefault="00AD1498" w:rsidP="00AD1498">
      <w:pPr>
        <w:pStyle w:val="c7"/>
        <w:shd w:val="clear" w:color="auto" w:fill="FFFFFF"/>
        <w:spacing w:before="0" w:beforeAutospacing="0" w:after="0" w:afterAutospacing="0"/>
        <w:ind w:firstLine="426"/>
        <w:jc w:val="center"/>
        <w:outlineLvl w:val="0"/>
        <w:rPr>
          <w:rStyle w:val="c8c6c5c11"/>
          <w:b/>
          <w:bCs/>
          <w:i/>
          <w:iCs/>
        </w:rPr>
      </w:pPr>
    </w:p>
    <w:p w:rsidR="00AD1498" w:rsidRDefault="00AD1498" w:rsidP="00AD1498">
      <w:pPr>
        <w:pStyle w:val="c7"/>
        <w:shd w:val="clear" w:color="auto" w:fill="FFFFFF"/>
        <w:spacing w:before="0" w:beforeAutospacing="0" w:after="0" w:afterAutospacing="0"/>
        <w:ind w:firstLine="426"/>
        <w:jc w:val="center"/>
        <w:outlineLvl w:val="0"/>
        <w:rPr>
          <w:rStyle w:val="c8c6c5c11"/>
          <w:b/>
          <w:bCs/>
          <w:iCs/>
          <w:color w:val="0070C0"/>
        </w:rPr>
      </w:pPr>
    </w:p>
    <w:p w:rsidR="00AD1498" w:rsidRDefault="00AD1498" w:rsidP="00AD1498">
      <w:pPr>
        <w:pStyle w:val="c7"/>
        <w:shd w:val="clear" w:color="auto" w:fill="FFFFFF"/>
        <w:spacing w:before="0" w:beforeAutospacing="0" w:after="0" w:afterAutospacing="0"/>
        <w:ind w:firstLine="426"/>
        <w:jc w:val="center"/>
        <w:outlineLvl w:val="0"/>
        <w:rPr>
          <w:rStyle w:val="c8c6c5c11"/>
          <w:b/>
          <w:bCs/>
          <w:iCs/>
          <w:color w:val="0070C0"/>
        </w:rPr>
      </w:pPr>
    </w:p>
    <w:p w:rsidR="00AD1498" w:rsidRDefault="00AD1498" w:rsidP="00AD1498">
      <w:pPr>
        <w:pStyle w:val="c7"/>
        <w:shd w:val="clear" w:color="auto" w:fill="FFFFFF"/>
        <w:spacing w:before="0" w:beforeAutospacing="0" w:after="0" w:afterAutospacing="0"/>
        <w:ind w:firstLine="426"/>
        <w:jc w:val="center"/>
        <w:outlineLvl w:val="0"/>
        <w:rPr>
          <w:rStyle w:val="c8c6c5c11"/>
          <w:b/>
          <w:bCs/>
          <w:iCs/>
          <w:color w:val="0070C0"/>
        </w:rPr>
      </w:pPr>
    </w:p>
    <w:p w:rsidR="00AD1498" w:rsidRDefault="004A1B25" w:rsidP="00AD1498">
      <w:pPr>
        <w:pStyle w:val="c7"/>
        <w:shd w:val="clear" w:color="auto" w:fill="FFFFFF"/>
        <w:spacing w:before="0" w:beforeAutospacing="0" w:after="0" w:afterAutospacing="0"/>
        <w:ind w:firstLine="426"/>
        <w:jc w:val="center"/>
        <w:outlineLvl w:val="0"/>
        <w:rPr>
          <w:rStyle w:val="c8c6c5c11"/>
          <w:b/>
          <w:bCs/>
          <w:iCs/>
          <w:color w:val="0070C0"/>
        </w:rPr>
      </w:pPr>
      <w:r>
        <w:rPr>
          <w:b/>
          <w:bCs/>
          <w:iCs/>
          <w:noProof/>
          <w:color w:val="0070C0"/>
        </w:rPr>
        <w:drawing>
          <wp:inline distT="0" distB="0" distL="0" distR="0">
            <wp:extent cx="2713831" cy="1981200"/>
            <wp:effectExtent l="19050" t="0" r="0" b="0"/>
            <wp:docPr id="1" name="Рисунок 1" descr="C:\Users\Семья\Downloads\дети 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Семья\Downloads\дети 5-6.jpg"/>
                    <pic:cNvPicPr>
                      <a:picLocks noChangeAspect="1" noChangeArrowheads="1"/>
                    </pic:cNvPicPr>
                  </pic:nvPicPr>
                  <pic:blipFill>
                    <a:blip r:embed="rId6" cstate="print"/>
                    <a:srcRect/>
                    <a:stretch>
                      <a:fillRect/>
                    </a:stretch>
                  </pic:blipFill>
                  <pic:spPr bwMode="auto">
                    <a:xfrm>
                      <a:off x="0" y="0"/>
                      <a:ext cx="2713831" cy="1981200"/>
                    </a:xfrm>
                    <a:prstGeom prst="rect">
                      <a:avLst/>
                    </a:prstGeom>
                    <a:noFill/>
                    <a:ln w="9525">
                      <a:noFill/>
                      <a:miter lim="800000"/>
                      <a:headEnd/>
                      <a:tailEnd/>
                    </a:ln>
                  </pic:spPr>
                </pic:pic>
              </a:graphicData>
            </a:graphic>
          </wp:inline>
        </w:drawing>
      </w:r>
    </w:p>
    <w:p w:rsidR="00AD1498" w:rsidRDefault="00AD1498" w:rsidP="00AD1498">
      <w:pPr>
        <w:pStyle w:val="c7"/>
        <w:shd w:val="clear" w:color="auto" w:fill="FFFFFF"/>
        <w:spacing w:before="0" w:beforeAutospacing="0" w:after="0" w:afterAutospacing="0"/>
        <w:ind w:firstLine="426"/>
        <w:jc w:val="center"/>
        <w:outlineLvl w:val="0"/>
        <w:rPr>
          <w:rStyle w:val="c8c6c5c11"/>
          <w:b/>
          <w:bCs/>
          <w:iCs/>
          <w:color w:val="0070C0"/>
        </w:rPr>
      </w:pPr>
    </w:p>
    <w:p w:rsidR="00AD1498" w:rsidRDefault="00AD1498" w:rsidP="00AD1498">
      <w:pPr>
        <w:pStyle w:val="c7"/>
        <w:shd w:val="clear" w:color="auto" w:fill="FFFFFF"/>
        <w:spacing w:before="0" w:beforeAutospacing="0" w:after="0" w:afterAutospacing="0"/>
        <w:ind w:firstLine="426"/>
        <w:jc w:val="center"/>
        <w:outlineLvl w:val="0"/>
        <w:rPr>
          <w:rStyle w:val="c8c6c5c11"/>
          <w:b/>
          <w:bCs/>
          <w:iCs/>
          <w:color w:val="0070C0"/>
        </w:rPr>
      </w:pPr>
    </w:p>
    <w:p w:rsidR="00AD1498" w:rsidRDefault="00AD1498" w:rsidP="00AD1498">
      <w:pPr>
        <w:pStyle w:val="c7"/>
        <w:shd w:val="clear" w:color="auto" w:fill="FFFFFF"/>
        <w:spacing w:before="0" w:beforeAutospacing="0" w:after="0" w:afterAutospacing="0"/>
        <w:ind w:firstLine="426"/>
        <w:jc w:val="center"/>
        <w:outlineLvl w:val="0"/>
        <w:rPr>
          <w:rStyle w:val="c8c6c5c11"/>
          <w:b/>
          <w:bCs/>
          <w:iCs/>
          <w:color w:val="0070C0"/>
        </w:rPr>
      </w:pPr>
    </w:p>
    <w:p w:rsidR="00AD1498" w:rsidRDefault="00AD1498" w:rsidP="00AD1498">
      <w:pPr>
        <w:pStyle w:val="c7"/>
        <w:shd w:val="clear" w:color="auto" w:fill="FFFFFF"/>
        <w:spacing w:before="0" w:beforeAutospacing="0" w:after="0" w:afterAutospacing="0"/>
        <w:ind w:firstLine="426"/>
        <w:jc w:val="center"/>
        <w:outlineLvl w:val="0"/>
        <w:rPr>
          <w:rStyle w:val="c8c6c5c11"/>
          <w:b/>
          <w:bCs/>
          <w:iCs/>
          <w:color w:val="0070C0"/>
        </w:rPr>
      </w:pPr>
    </w:p>
    <w:p w:rsidR="00AD1498" w:rsidRDefault="00AD1498" w:rsidP="00AD1498">
      <w:pPr>
        <w:pStyle w:val="c7"/>
        <w:shd w:val="clear" w:color="auto" w:fill="FFFFFF"/>
        <w:spacing w:before="0" w:beforeAutospacing="0" w:after="0" w:afterAutospacing="0"/>
        <w:ind w:firstLine="426"/>
        <w:jc w:val="center"/>
        <w:outlineLvl w:val="0"/>
        <w:rPr>
          <w:rStyle w:val="c8c6c5c11"/>
          <w:b/>
          <w:bCs/>
          <w:iCs/>
          <w:color w:val="0070C0"/>
        </w:rPr>
      </w:pPr>
    </w:p>
    <w:p w:rsidR="00AD1498" w:rsidRDefault="00AD1498" w:rsidP="00AD1498">
      <w:pPr>
        <w:pStyle w:val="c7"/>
        <w:shd w:val="clear" w:color="auto" w:fill="FFFFFF"/>
        <w:spacing w:before="0" w:beforeAutospacing="0" w:after="0" w:afterAutospacing="0"/>
        <w:ind w:firstLine="426"/>
        <w:jc w:val="center"/>
        <w:outlineLvl w:val="0"/>
        <w:rPr>
          <w:rStyle w:val="c8c6c5c11"/>
          <w:b/>
          <w:bCs/>
          <w:iCs/>
          <w:color w:val="0070C0"/>
        </w:rPr>
      </w:pPr>
    </w:p>
    <w:p w:rsidR="00AD1498" w:rsidRDefault="00AD1498" w:rsidP="00AD1498">
      <w:pPr>
        <w:pStyle w:val="c7"/>
        <w:shd w:val="clear" w:color="auto" w:fill="FFFFFF"/>
        <w:spacing w:before="0" w:beforeAutospacing="0" w:after="0" w:afterAutospacing="0"/>
        <w:ind w:firstLine="426"/>
        <w:jc w:val="center"/>
        <w:outlineLvl w:val="0"/>
        <w:rPr>
          <w:rStyle w:val="c8c6c5c11"/>
          <w:b/>
          <w:bCs/>
          <w:iCs/>
          <w:color w:val="0070C0"/>
        </w:rPr>
      </w:pPr>
    </w:p>
    <w:p w:rsidR="00AD1498" w:rsidRDefault="00AD1498" w:rsidP="00AD1498">
      <w:pPr>
        <w:pStyle w:val="c7"/>
        <w:shd w:val="clear" w:color="auto" w:fill="FFFFFF"/>
        <w:spacing w:before="0" w:beforeAutospacing="0" w:after="0" w:afterAutospacing="0"/>
        <w:ind w:firstLine="426"/>
        <w:jc w:val="center"/>
        <w:outlineLvl w:val="0"/>
        <w:rPr>
          <w:rStyle w:val="c8c6c5c11"/>
          <w:b/>
          <w:bCs/>
          <w:iCs/>
          <w:color w:val="0070C0"/>
        </w:rPr>
      </w:pPr>
    </w:p>
    <w:p w:rsidR="00AD1498" w:rsidRDefault="00AD1498" w:rsidP="00AD1498">
      <w:pPr>
        <w:pStyle w:val="c7"/>
        <w:shd w:val="clear" w:color="auto" w:fill="FFFFFF"/>
        <w:spacing w:before="0" w:beforeAutospacing="0" w:after="0" w:afterAutospacing="0"/>
        <w:ind w:firstLine="426"/>
        <w:jc w:val="center"/>
        <w:outlineLvl w:val="0"/>
        <w:rPr>
          <w:rStyle w:val="c8c6c5c11"/>
          <w:b/>
          <w:bCs/>
          <w:iCs/>
          <w:color w:val="0070C0"/>
        </w:rPr>
      </w:pPr>
    </w:p>
    <w:p w:rsidR="00AD1498" w:rsidRDefault="00AD1498" w:rsidP="00AD1498">
      <w:pPr>
        <w:pStyle w:val="c7"/>
        <w:shd w:val="clear" w:color="auto" w:fill="FFFFFF"/>
        <w:spacing w:before="0" w:beforeAutospacing="0" w:after="0" w:afterAutospacing="0"/>
        <w:ind w:firstLine="426"/>
        <w:jc w:val="center"/>
        <w:outlineLvl w:val="0"/>
        <w:rPr>
          <w:rStyle w:val="c8c6c5c11"/>
          <w:b/>
          <w:bCs/>
          <w:iCs/>
          <w:color w:val="0070C0"/>
        </w:rPr>
      </w:pPr>
    </w:p>
    <w:p w:rsidR="00AD1498" w:rsidRDefault="00AD1498" w:rsidP="00AD1498">
      <w:pPr>
        <w:pStyle w:val="c7"/>
        <w:shd w:val="clear" w:color="auto" w:fill="FFFFFF"/>
        <w:spacing w:before="0" w:beforeAutospacing="0" w:after="0" w:afterAutospacing="0"/>
        <w:ind w:firstLine="426"/>
        <w:jc w:val="center"/>
        <w:outlineLvl w:val="0"/>
        <w:rPr>
          <w:rStyle w:val="c8c6c5c11"/>
          <w:b/>
          <w:bCs/>
          <w:iCs/>
          <w:color w:val="0070C0"/>
        </w:rPr>
      </w:pPr>
    </w:p>
    <w:p w:rsidR="00AD1498" w:rsidRDefault="00AD1498" w:rsidP="00AD1498">
      <w:pPr>
        <w:pStyle w:val="c7"/>
        <w:shd w:val="clear" w:color="auto" w:fill="FFFFFF"/>
        <w:spacing w:before="0" w:beforeAutospacing="0" w:after="0" w:afterAutospacing="0"/>
        <w:ind w:firstLine="426"/>
        <w:jc w:val="center"/>
        <w:outlineLvl w:val="0"/>
        <w:rPr>
          <w:rStyle w:val="c8c6c5c11"/>
          <w:b/>
          <w:bCs/>
          <w:iCs/>
        </w:rPr>
      </w:pPr>
    </w:p>
    <w:p w:rsidR="00AD1498" w:rsidRDefault="00AD1498" w:rsidP="00AD1498">
      <w:pPr>
        <w:pStyle w:val="c7"/>
        <w:shd w:val="clear" w:color="auto" w:fill="FFFFFF"/>
        <w:spacing w:before="0" w:beforeAutospacing="0" w:after="0" w:afterAutospacing="0"/>
        <w:ind w:firstLine="426"/>
        <w:jc w:val="center"/>
        <w:outlineLvl w:val="0"/>
        <w:rPr>
          <w:rStyle w:val="c8c6c5c11"/>
          <w:b/>
          <w:bCs/>
          <w:i/>
          <w:iCs/>
        </w:rPr>
      </w:pPr>
      <w:r>
        <w:rPr>
          <w:rStyle w:val="c8c6c5c11"/>
          <w:b/>
          <w:bCs/>
          <w:i/>
          <w:iCs/>
        </w:rPr>
        <w:t xml:space="preserve">                                   Автор-составитель: </w:t>
      </w:r>
    </w:p>
    <w:p w:rsidR="00AD1498" w:rsidRDefault="00AD1498" w:rsidP="00AD1498">
      <w:pPr>
        <w:pStyle w:val="c7"/>
        <w:shd w:val="clear" w:color="auto" w:fill="FFFFFF"/>
        <w:spacing w:before="0" w:beforeAutospacing="0" w:after="0" w:afterAutospacing="0"/>
        <w:ind w:firstLine="426"/>
        <w:jc w:val="center"/>
        <w:outlineLvl w:val="0"/>
        <w:rPr>
          <w:rStyle w:val="c8c6c5c11"/>
          <w:b/>
          <w:bCs/>
          <w:i/>
          <w:iCs/>
        </w:rPr>
      </w:pPr>
      <w:r>
        <w:rPr>
          <w:rStyle w:val="c8c6c5c11"/>
          <w:b/>
          <w:bCs/>
          <w:i/>
          <w:iCs/>
        </w:rPr>
        <w:t xml:space="preserve">                                                              учитель-логопед Устюжанина Н.М.</w:t>
      </w:r>
    </w:p>
    <w:p w:rsidR="00AD1498" w:rsidRDefault="00AD1498" w:rsidP="00AD1498">
      <w:pPr>
        <w:pStyle w:val="c7"/>
        <w:shd w:val="clear" w:color="auto" w:fill="FFFFFF"/>
        <w:spacing w:before="0" w:beforeAutospacing="0" w:after="0" w:afterAutospacing="0"/>
        <w:outlineLvl w:val="0"/>
        <w:rPr>
          <w:rStyle w:val="c8c6c5c11"/>
          <w:b/>
          <w:bCs/>
          <w:iCs/>
          <w:color w:val="0070C0"/>
        </w:rPr>
      </w:pPr>
    </w:p>
    <w:p w:rsidR="004A1B25" w:rsidRDefault="004A1B25" w:rsidP="00AD1498">
      <w:pPr>
        <w:pStyle w:val="c7"/>
        <w:shd w:val="clear" w:color="auto" w:fill="FFFFFF"/>
        <w:spacing w:before="0" w:beforeAutospacing="0" w:after="0" w:afterAutospacing="0"/>
        <w:outlineLvl w:val="0"/>
        <w:rPr>
          <w:rStyle w:val="c8c6c5c11"/>
          <w:b/>
          <w:bCs/>
          <w:iCs/>
          <w:color w:val="0070C0"/>
        </w:rPr>
      </w:pPr>
    </w:p>
    <w:p w:rsidR="00AD1498" w:rsidRDefault="00AD1498" w:rsidP="00AD1498">
      <w:pPr>
        <w:pStyle w:val="c7"/>
        <w:shd w:val="clear" w:color="auto" w:fill="FFFFFF"/>
        <w:spacing w:before="0" w:beforeAutospacing="0" w:after="0" w:afterAutospacing="0"/>
        <w:outlineLvl w:val="0"/>
        <w:rPr>
          <w:rStyle w:val="c8c6c5c11"/>
          <w:b/>
          <w:bCs/>
          <w:iCs/>
          <w:color w:val="0070C0"/>
        </w:rPr>
      </w:pPr>
    </w:p>
    <w:p w:rsidR="00AD1498" w:rsidRDefault="00AD1498" w:rsidP="00AD1498">
      <w:pPr>
        <w:pStyle w:val="c7"/>
        <w:shd w:val="clear" w:color="auto" w:fill="FFFFFF"/>
        <w:spacing w:before="0" w:beforeAutospacing="0" w:after="0" w:afterAutospacing="0"/>
        <w:ind w:firstLine="426"/>
        <w:jc w:val="center"/>
        <w:outlineLvl w:val="0"/>
        <w:rPr>
          <w:rStyle w:val="c8c6c5c11"/>
          <w:b/>
          <w:bCs/>
          <w:iCs/>
          <w:color w:val="0070C0"/>
        </w:rPr>
      </w:pPr>
    </w:p>
    <w:p w:rsidR="00AD1498" w:rsidRDefault="00AD1498" w:rsidP="00AD1498">
      <w:pPr>
        <w:pStyle w:val="c7"/>
        <w:shd w:val="clear" w:color="auto" w:fill="FFFFFF"/>
        <w:spacing w:before="0" w:beforeAutospacing="0" w:after="0" w:afterAutospacing="0"/>
        <w:outlineLvl w:val="0"/>
        <w:rPr>
          <w:rStyle w:val="c8c6c5c11"/>
          <w:b/>
          <w:bCs/>
          <w:iCs/>
          <w:color w:val="0070C0"/>
        </w:rPr>
      </w:pPr>
      <w:r>
        <w:rPr>
          <w:rStyle w:val="c8c6c5c11"/>
          <w:b/>
          <w:bCs/>
          <w:iCs/>
          <w:color w:val="0070C0"/>
        </w:rPr>
        <w:lastRenderedPageBreak/>
        <w:t>Назначение: для родителей  детей старшей группы</w:t>
      </w:r>
    </w:p>
    <w:p w:rsidR="00AD1498" w:rsidRDefault="00AD1498" w:rsidP="00AD1498">
      <w:pPr>
        <w:pStyle w:val="c7"/>
        <w:shd w:val="clear" w:color="auto" w:fill="FFFFFF"/>
        <w:spacing w:before="0" w:beforeAutospacing="0" w:after="0" w:afterAutospacing="0"/>
        <w:outlineLvl w:val="0"/>
        <w:rPr>
          <w:rStyle w:val="c8c6c5c11"/>
          <w:b/>
          <w:bCs/>
          <w:iCs/>
          <w:color w:val="0070C0"/>
        </w:rPr>
      </w:pPr>
      <w:r>
        <w:rPr>
          <w:rStyle w:val="c8c6c5c11"/>
          <w:b/>
          <w:bCs/>
          <w:iCs/>
          <w:color w:val="0070C0"/>
        </w:rPr>
        <w:t>Цель: Информирование родителей о стандарте речевого развития детей 5-6 лет</w:t>
      </w:r>
    </w:p>
    <w:p w:rsidR="00AD1498" w:rsidRDefault="00AD1498" w:rsidP="00AD1498">
      <w:pPr>
        <w:pStyle w:val="c7"/>
        <w:shd w:val="clear" w:color="auto" w:fill="FFFFFF"/>
        <w:spacing w:before="0" w:beforeAutospacing="0" w:after="0" w:afterAutospacing="0"/>
        <w:outlineLvl w:val="0"/>
        <w:rPr>
          <w:rStyle w:val="c8c6c5c11"/>
          <w:b/>
          <w:bCs/>
          <w:iCs/>
          <w:color w:val="0070C0"/>
        </w:rPr>
      </w:pPr>
      <w:r>
        <w:rPr>
          <w:rStyle w:val="c8c6c5c11"/>
          <w:b/>
          <w:bCs/>
          <w:iCs/>
          <w:color w:val="0070C0"/>
        </w:rPr>
        <w:t>Задача: Расширить кругозор родителей об играх по развитию речи</w:t>
      </w:r>
    </w:p>
    <w:p w:rsidR="00AD1498" w:rsidRDefault="00AD1498" w:rsidP="00AD1498">
      <w:pPr>
        <w:autoSpaceDE w:val="0"/>
        <w:autoSpaceDN w:val="0"/>
        <w:adjustRightInd w:val="0"/>
        <w:jc w:val="both"/>
        <w:outlineLvl w:val="0"/>
      </w:pPr>
      <w:r>
        <w:rPr>
          <w:rStyle w:val="c8c6c5c11"/>
          <w:b/>
          <w:bCs/>
          <w:iCs/>
          <w:color w:val="0070C0"/>
        </w:rPr>
        <w:t xml:space="preserve">Актуальность: </w:t>
      </w:r>
      <w:r>
        <w:rPr>
          <w:color w:val="000000"/>
        </w:rPr>
        <w:t xml:space="preserve">Анализ реальной ситуации, сложившейся в настоящее время в системе обучения и развития детей дошкольного возраста показал, что количество детей, имеющих отклонения в речевом развитии, неуклонно растет. Эти дети составляют основную группу риска по школьной неуспеваемости, особенно при овладении письмом и чтением. Основная причина – недостаточное развитие процессов </w:t>
      </w:r>
      <w:proofErr w:type="spellStart"/>
      <w:proofErr w:type="gramStart"/>
      <w:r>
        <w:rPr>
          <w:color w:val="000000"/>
        </w:rPr>
        <w:t>звуко-буквенного</w:t>
      </w:r>
      <w:proofErr w:type="spellEnd"/>
      <w:proofErr w:type="gramEnd"/>
      <w:r>
        <w:rPr>
          <w:color w:val="000000"/>
        </w:rPr>
        <w:t xml:space="preserve"> анализа и синтеза. Известно, что </w:t>
      </w:r>
      <w:proofErr w:type="spellStart"/>
      <w:proofErr w:type="gramStart"/>
      <w:r>
        <w:rPr>
          <w:color w:val="000000"/>
        </w:rPr>
        <w:t>звуко-буквенный</w:t>
      </w:r>
      <w:proofErr w:type="spellEnd"/>
      <w:proofErr w:type="gramEnd"/>
      <w:r>
        <w:rPr>
          <w:color w:val="000000"/>
        </w:rPr>
        <w:t xml:space="preserve"> анализ базируется на четких, устойчивых и достаточно дифференцированных представлениях о  звуковом составе слова. Процесс овладения звуковым составом слова, в сою очередь, тесно связан с формированием </w:t>
      </w:r>
      <w:proofErr w:type="spellStart"/>
      <w:r>
        <w:rPr>
          <w:color w:val="000000"/>
        </w:rPr>
        <w:t>слухоречедвигательного</w:t>
      </w:r>
      <w:proofErr w:type="spellEnd"/>
      <w:r>
        <w:rPr>
          <w:color w:val="000000"/>
        </w:rPr>
        <w:t xml:space="preserve"> взаимодействия, который выражается в правильной артикуляции звуков  и их тонкой дифференциации на слух.</w:t>
      </w:r>
    </w:p>
    <w:p w:rsidR="00AD1498" w:rsidRDefault="00AD1498" w:rsidP="00AD1498">
      <w:pPr>
        <w:shd w:val="clear" w:color="auto" w:fill="FFFFFF"/>
        <w:jc w:val="both"/>
      </w:pPr>
      <w:r>
        <w:tab/>
        <w:t xml:space="preserve">Предпосылки для успешного обучения письму и чтению формируются в дошкольном возрасте. Установлено, возраст пятого года жизни является оптимальным для воспитания особой, высшей формы фонематического слуха – фонематического восприятия и ориентировочной деятельности ребенка в звуковой действительности. </w:t>
      </w:r>
    </w:p>
    <w:p w:rsidR="00AD1498" w:rsidRDefault="00AD1498" w:rsidP="00AD1498">
      <w:pPr>
        <w:shd w:val="clear" w:color="auto" w:fill="FFFFFF"/>
        <w:ind w:firstLine="708"/>
        <w:jc w:val="both"/>
        <w:rPr>
          <w:rFonts w:ascii="Arial" w:hAnsi="Arial" w:cs="Arial"/>
          <w:color w:val="000000"/>
        </w:rPr>
      </w:pPr>
      <w:r>
        <w:rPr>
          <w:color w:val="181910"/>
        </w:rPr>
        <w:t>У детей в период дошкольного детства необходимо развивать и совершенствовать все стороны речи (грамматическую, лексическую, фонетическую, связную). Связной считается такая речь, которая организована по законам логики, грамматики, представляющая собой единое целое, обладающая относительной самостоятельностью, законченностью.</w:t>
      </w:r>
    </w:p>
    <w:p w:rsidR="00AD1498" w:rsidRDefault="00AD1498" w:rsidP="00AD1498">
      <w:pPr>
        <w:shd w:val="clear" w:color="auto" w:fill="FFFFFF"/>
        <w:jc w:val="both"/>
        <w:rPr>
          <w:rFonts w:ascii="Arial" w:hAnsi="Arial" w:cs="Arial"/>
          <w:color w:val="000000"/>
        </w:rPr>
      </w:pPr>
      <w:r>
        <w:rPr>
          <w:color w:val="181910"/>
        </w:rPr>
        <w:t>Владение связной монологической речью является высшим достижением речевого воспитания дошкольников.</w:t>
      </w:r>
    </w:p>
    <w:p w:rsidR="00AD1498" w:rsidRDefault="00AD1498" w:rsidP="00AD1498">
      <w:pPr>
        <w:pStyle w:val="10"/>
        <w:shd w:val="clear" w:color="auto" w:fill="FFFFFF"/>
        <w:jc w:val="both"/>
        <w:rPr>
          <w:color w:val="000000"/>
          <w:sz w:val="24"/>
          <w:szCs w:val="24"/>
        </w:rPr>
      </w:pPr>
      <w:r>
        <w:rPr>
          <w:sz w:val="24"/>
          <w:szCs w:val="24"/>
        </w:rPr>
        <w:t xml:space="preserve"> </w:t>
      </w:r>
    </w:p>
    <w:p w:rsidR="00AD1498" w:rsidRDefault="00AD1498" w:rsidP="00AD1498">
      <w:pPr>
        <w:pStyle w:val="c7"/>
        <w:shd w:val="clear" w:color="auto" w:fill="FFFFFF"/>
        <w:spacing w:before="0" w:beforeAutospacing="0" w:after="0" w:afterAutospacing="0"/>
        <w:ind w:firstLine="426"/>
        <w:rPr>
          <w:rStyle w:val="c8c6c5c11"/>
          <w:b/>
          <w:bCs/>
          <w:iCs/>
          <w:color w:val="0070C0"/>
        </w:rPr>
      </w:pPr>
    </w:p>
    <w:p w:rsidR="00AD1498" w:rsidRDefault="00AD1498" w:rsidP="00AD1498">
      <w:pPr>
        <w:pStyle w:val="c7"/>
        <w:shd w:val="clear" w:color="auto" w:fill="FFFFFF"/>
        <w:spacing w:before="0" w:beforeAutospacing="0" w:after="0" w:afterAutospacing="0"/>
        <w:ind w:firstLine="426"/>
        <w:jc w:val="both"/>
        <w:rPr>
          <w:rStyle w:val="c8c6c5c11"/>
          <w:b/>
          <w:bCs/>
          <w:iCs/>
          <w:color w:val="0070C0"/>
        </w:rPr>
      </w:pPr>
    </w:p>
    <w:p w:rsidR="00AD1498" w:rsidRDefault="00AD1498" w:rsidP="00AD1498">
      <w:pPr>
        <w:pStyle w:val="c7"/>
        <w:shd w:val="clear" w:color="auto" w:fill="FFFFFF"/>
        <w:spacing w:before="0" w:beforeAutospacing="0" w:after="0" w:afterAutospacing="0"/>
        <w:ind w:firstLine="426"/>
        <w:jc w:val="center"/>
        <w:outlineLvl w:val="0"/>
        <w:rPr>
          <w:rStyle w:val="c8c6c5c11"/>
          <w:b/>
          <w:bCs/>
          <w:iCs/>
          <w:color w:val="0070C0"/>
        </w:rPr>
      </w:pPr>
      <w:r>
        <w:rPr>
          <w:rStyle w:val="c8c6c5c11"/>
          <w:b/>
          <w:bCs/>
          <w:iCs/>
          <w:color w:val="0070C0"/>
        </w:rPr>
        <w:t>Ход собрания</w:t>
      </w:r>
    </w:p>
    <w:p w:rsidR="00AD1498" w:rsidRDefault="00AD1498" w:rsidP="00AD1498">
      <w:pPr>
        <w:pStyle w:val="c7"/>
        <w:shd w:val="clear" w:color="auto" w:fill="FFFFFF"/>
        <w:spacing w:before="0" w:beforeAutospacing="0" w:after="0" w:afterAutospacing="0"/>
        <w:ind w:firstLine="426"/>
        <w:outlineLvl w:val="0"/>
        <w:rPr>
          <w:rStyle w:val="c8c6c5c11"/>
          <w:bCs/>
          <w:iCs/>
        </w:rPr>
      </w:pPr>
      <w:r>
        <w:rPr>
          <w:rStyle w:val="c8c6c5c11"/>
          <w:bCs/>
          <w:iCs/>
        </w:rPr>
        <w:t>Добрый день, уважаемые родители! Мы очень рады встрече с вами. Мы сегодня с вами рассмотрим особенности речевого развития детей 5-6 лет.</w:t>
      </w:r>
    </w:p>
    <w:p w:rsidR="00AD1498" w:rsidRDefault="00AD1498" w:rsidP="00AD1498">
      <w:pPr>
        <w:pStyle w:val="c7"/>
        <w:shd w:val="clear" w:color="auto" w:fill="FFFFFF"/>
        <w:spacing w:before="0" w:beforeAutospacing="0" w:after="0" w:afterAutospacing="0"/>
        <w:ind w:firstLine="426"/>
        <w:rPr>
          <w:rStyle w:val="c8c6c5c11"/>
          <w:bCs/>
          <w:iCs/>
        </w:rPr>
      </w:pPr>
    </w:p>
    <w:p w:rsidR="00AD1498" w:rsidRDefault="00AD1498" w:rsidP="00AD1498">
      <w:pPr>
        <w:pStyle w:val="c7"/>
        <w:shd w:val="clear" w:color="auto" w:fill="FFFFFF"/>
        <w:spacing w:before="0" w:beforeAutospacing="0" w:after="0" w:afterAutospacing="0"/>
        <w:ind w:firstLine="426"/>
        <w:jc w:val="center"/>
        <w:rPr>
          <w:rStyle w:val="c8c6c5c11"/>
          <w:b/>
          <w:bCs/>
          <w:i/>
          <w:iCs/>
          <w:color w:val="0070C0"/>
        </w:rPr>
      </w:pPr>
    </w:p>
    <w:p w:rsidR="00AD1498" w:rsidRDefault="00AD1498" w:rsidP="00AD1498">
      <w:pPr>
        <w:pStyle w:val="c7"/>
        <w:shd w:val="clear" w:color="auto" w:fill="FFFFFF"/>
        <w:spacing w:before="0" w:beforeAutospacing="0" w:after="0" w:afterAutospacing="0"/>
        <w:ind w:firstLine="426"/>
        <w:jc w:val="center"/>
        <w:outlineLvl w:val="0"/>
        <w:rPr>
          <w:rStyle w:val="c8c6c5c11"/>
          <w:bCs/>
          <w:i/>
          <w:iCs/>
          <w:color w:val="0070C0"/>
        </w:rPr>
      </w:pPr>
      <w:r>
        <w:rPr>
          <w:rStyle w:val="c8c6c5c11"/>
          <w:bCs/>
          <w:i/>
          <w:iCs/>
          <w:color w:val="0070C0"/>
        </w:rPr>
        <w:t>Стандарт речевого развития  детей 5-6 лет</w:t>
      </w:r>
    </w:p>
    <w:p w:rsidR="00AD1498" w:rsidRDefault="00AD1498" w:rsidP="00AD1498">
      <w:pPr>
        <w:pStyle w:val="c7"/>
        <w:shd w:val="clear" w:color="auto" w:fill="FFFFFF"/>
        <w:spacing w:before="0" w:beforeAutospacing="0" w:after="0" w:afterAutospacing="0"/>
        <w:ind w:firstLine="426"/>
        <w:jc w:val="center"/>
        <w:rPr>
          <w:rFonts w:ascii="Calibri" w:hAnsi="Calibri"/>
          <w:color w:val="000000"/>
        </w:rPr>
      </w:pPr>
    </w:p>
    <w:p w:rsidR="00AD1498" w:rsidRDefault="00AD1498" w:rsidP="00AD1498">
      <w:pPr>
        <w:pStyle w:val="c0"/>
        <w:shd w:val="clear" w:color="auto" w:fill="FFFFFF"/>
        <w:spacing w:before="0" w:beforeAutospacing="0" w:after="0" w:afterAutospacing="0"/>
        <w:ind w:firstLine="426"/>
        <w:jc w:val="both"/>
        <w:rPr>
          <w:rFonts w:ascii="Calibri" w:hAnsi="Calibri"/>
          <w:color w:val="000000"/>
        </w:rPr>
      </w:pPr>
      <w:r>
        <w:rPr>
          <w:rStyle w:val="c3"/>
          <w:color w:val="000000"/>
        </w:rPr>
        <w:t>Развитие речи</w:t>
      </w:r>
      <w:r>
        <w:rPr>
          <w:rStyle w:val="apple-converted-space"/>
          <w:color w:val="000000"/>
        </w:rPr>
        <w:t> </w:t>
      </w:r>
      <w:r>
        <w:rPr>
          <w:rStyle w:val="c3"/>
          <w:color w:val="000000"/>
        </w:rPr>
        <w:t>старшего дошкольника: умение связно, последовательно, логично излагать свои мысли, развитие фонематического слуха — важнейшие моменты в подготовке детей к школе.</w:t>
      </w:r>
    </w:p>
    <w:p w:rsidR="00AD1498" w:rsidRDefault="00AD1498" w:rsidP="00AD1498">
      <w:pPr>
        <w:pStyle w:val="c0"/>
        <w:shd w:val="clear" w:color="auto" w:fill="FFFFFF"/>
        <w:spacing w:before="0" w:beforeAutospacing="0" w:after="0" w:afterAutospacing="0"/>
        <w:ind w:firstLine="426"/>
        <w:jc w:val="both"/>
        <w:rPr>
          <w:rFonts w:ascii="Calibri" w:hAnsi="Calibri"/>
          <w:color w:val="000000"/>
        </w:rPr>
      </w:pPr>
      <w:r>
        <w:rPr>
          <w:rStyle w:val="c2"/>
          <w:b/>
          <w:bCs/>
          <w:color w:val="000000"/>
        </w:rPr>
        <w:t>Звукопроизношение</w:t>
      </w:r>
      <w:r>
        <w:rPr>
          <w:rStyle w:val="c3c5"/>
          <w:i/>
          <w:iCs/>
          <w:color w:val="000000"/>
        </w:rPr>
        <w:t>.</w:t>
      </w:r>
      <w:r>
        <w:rPr>
          <w:rStyle w:val="apple-converted-space"/>
          <w:i/>
          <w:iCs/>
          <w:color w:val="000000"/>
        </w:rPr>
        <w:t> </w:t>
      </w:r>
      <w:r>
        <w:rPr>
          <w:rStyle w:val="c3"/>
          <w:color w:val="000000"/>
        </w:rPr>
        <w:t xml:space="preserve">К пяти годам заканчивается формирование правильного звукопроизношения. В норме все дети должны научиться </w:t>
      </w:r>
      <w:proofErr w:type="gramStart"/>
      <w:r>
        <w:rPr>
          <w:rStyle w:val="c3"/>
          <w:color w:val="000000"/>
        </w:rPr>
        <w:t>четко</w:t>
      </w:r>
      <w:proofErr w:type="gramEnd"/>
      <w:r>
        <w:rPr>
          <w:rStyle w:val="c3"/>
          <w:color w:val="000000"/>
        </w:rPr>
        <w:t xml:space="preserve"> произносить все звуки в составе слов и предложений. Так происходит далеко не всегда. У части детей наблюдаются различные недостатки звукопроизношения, связанные или с нарушениями в строении и подвижности артикуляционного аппарата, или с недоразвитием фонематического слуха.</w:t>
      </w:r>
      <w:r>
        <w:rPr>
          <w:rStyle w:val="apple-converted-space"/>
          <w:color w:val="000000"/>
        </w:rPr>
        <w:t> </w:t>
      </w:r>
      <w:r>
        <w:rPr>
          <w:rStyle w:val="c3c17"/>
          <w:color w:val="000000"/>
          <w:u w:val="single"/>
        </w:rPr>
        <w:t>Внимание родителям!</w:t>
      </w:r>
      <w:r>
        <w:rPr>
          <w:rStyle w:val="c3"/>
          <w:color w:val="000000"/>
        </w:rPr>
        <w:t> Срочно обращайтесь к специалистам-логопедам, чтобы они установили причину неправильного звукопроизношения и составили программу исправления нарушенных звуков.</w:t>
      </w:r>
    </w:p>
    <w:p w:rsidR="00AD1498" w:rsidRDefault="00AD1498" w:rsidP="00AD1498">
      <w:pPr>
        <w:pStyle w:val="c0"/>
        <w:shd w:val="clear" w:color="auto" w:fill="FFFFFF"/>
        <w:spacing w:before="0" w:beforeAutospacing="0" w:after="0" w:afterAutospacing="0"/>
        <w:ind w:firstLine="426"/>
        <w:jc w:val="both"/>
        <w:rPr>
          <w:rFonts w:ascii="Calibri" w:hAnsi="Calibri"/>
          <w:color w:val="000000"/>
        </w:rPr>
      </w:pPr>
      <w:r>
        <w:rPr>
          <w:rStyle w:val="c2"/>
          <w:b/>
          <w:bCs/>
          <w:color w:val="000000"/>
        </w:rPr>
        <w:t>Интонация, высота, сила голоса.</w:t>
      </w:r>
      <w:r>
        <w:rPr>
          <w:rStyle w:val="apple-converted-space"/>
          <w:b/>
          <w:bCs/>
          <w:color w:val="000000"/>
        </w:rPr>
        <w:t> </w:t>
      </w:r>
      <w:r>
        <w:rPr>
          <w:rStyle w:val="c3"/>
          <w:color w:val="000000"/>
        </w:rPr>
        <w:t>Большинство детей может произвольно менять силу и высоту голоса в зависимости от целей высказывания (вопрос, восклицание). К пяти годам нужно нормализовать темп речи. Нежелателен как убыстренный темп речи, приводящий к неотчетливому, неряшливому проговариванию со смазанной артикуляцией, так и замедленный, создающий трудности в общении.</w:t>
      </w:r>
    </w:p>
    <w:p w:rsidR="00AD1498" w:rsidRDefault="00AD1498" w:rsidP="00AD1498">
      <w:pPr>
        <w:pStyle w:val="c0"/>
        <w:shd w:val="clear" w:color="auto" w:fill="FFFFFF"/>
        <w:spacing w:before="0" w:beforeAutospacing="0" w:after="0" w:afterAutospacing="0"/>
        <w:ind w:firstLine="426"/>
        <w:jc w:val="both"/>
        <w:rPr>
          <w:rFonts w:ascii="Calibri" w:hAnsi="Calibri"/>
          <w:color w:val="000000"/>
        </w:rPr>
      </w:pPr>
      <w:r>
        <w:rPr>
          <w:rStyle w:val="c2"/>
          <w:b/>
          <w:bCs/>
          <w:color w:val="000000"/>
        </w:rPr>
        <w:t>Формирование навыков звукового анализа.</w:t>
      </w:r>
      <w:r>
        <w:rPr>
          <w:rStyle w:val="apple-converted-space"/>
          <w:b/>
          <w:bCs/>
          <w:color w:val="000000"/>
        </w:rPr>
        <w:t> </w:t>
      </w:r>
      <w:r>
        <w:rPr>
          <w:rStyle w:val="c3"/>
          <w:color w:val="000000"/>
        </w:rPr>
        <w:t xml:space="preserve">При соответствующем обучении ребенок овладевает не только определением позиции звука в слове (начало, середина, </w:t>
      </w:r>
      <w:r>
        <w:rPr>
          <w:rStyle w:val="c3"/>
          <w:color w:val="000000"/>
        </w:rPr>
        <w:lastRenderedPageBreak/>
        <w:t>конец слова), но и устанавливает точное место звука в слове, называя звуки по порядку их следования в слове. Это является необходимой предпосылкой обучения грамоте.</w:t>
      </w:r>
    </w:p>
    <w:p w:rsidR="00AD1498" w:rsidRDefault="00AD1498" w:rsidP="00AD1498">
      <w:pPr>
        <w:pStyle w:val="c0"/>
        <w:shd w:val="clear" w:color="auto" w:fill="FFFFFF"/>
        <w:spacing w:before="0" w:beforeAutospacing="0" w:after="0" w:afterAutospacing="0"/>
        <w:ind w:firstLine="426"/>
        <w:jc w:val="both"/>
        <w:rPr>
          <w:rFonts w:ascii="Calibri" w:hAnsi="Calibri"/>
          <w:color w:val="000000"/>
        </w:rPr>
      </w:pPr>
      <w:r>
        <w:rPr>
          <w:rStyle w:val="c2"/>
          <w:b/>
          <w:bCs/>
          <w:color w:val="000000"/>
        </w:rPr>
        <w:t>Словарный запас.</w:t>
      </w:r>
      <w:r>
        <w:rPr>
          <w:rStyle w:val="apple-converted-space"/>
          <w:b/>
          <w:bCs/>
          <w:color w:val="000000"/>
        </w:rPr>
        <w:t> </w:t>
      </w:r>
      <w:r>
        <w:rPr>
          <w:rStyle w:val="c3"/>
          <w:color w:val="000000"/>
        </w:rPr>
        <w:t>После пяти лет словарный запас растет стремительно. Если в предыдущие годы можно было примерно сосчитать, сколько слов в активном употреблении, то сейчас это сделать уже труднее. Непроизвольная память — основа пополнения словаря — в этом возрасте достигает своего расцвета. Слова запоминаются как бы сами собой, без волевых усилий. Один раз услышанное слово легко входит в активный словарь.</w:t>
      </w:r>
    </w:p>
    <w:p w:rsidR="00AD1498" w:rsidRDefault="00AD1498" w:rsidP="00AD1498">
      <w:pPr>
        <w:pStyle w:val="c0"/>
        <w:shd w:val="clear" w:color="auto" w:fill="FFFFFF"/>
        <w:spacing w:before="0" w:beforeAutospacing="0" w:after="0" w:afterAutospacing="0"/>
        <w:ind w:firstLine="426"/>
        <w:jc w:val="both"/>
        <w:rPr>
          <w:rFonts w:ascii="Calibri" w:hAnsi="Calibri"/>
          <w:color w:val="000000"/>
        </w:rPr>
      </w:pPr>
      <w:r>
        <w:rPr>
          <w:rStyle w:val="c2"/>
          <w:b/>
          <w:bCs/>
          <w:color w:val="000000"/>
        </w:rPr>
        <w:t>Грамматический строй речи.</w:t>
      </w:r>
      <w:r>
        <w:rPr>
          <w:rStyle w:val="apple-converted-space"/>
          <w:b/>
          <w:bCs/>
          <w:color w:val="000000"/>
        </w:rPr>
        <w:t> </w:t>
      </w:r>
      <w:r>
        <w:rPr>
          <w:rStyle w:val="c3"/>
          <w:color w:val="000000"/>
        </w:rPr>
        <w:t xml:space="preserve">Дети усваивают не только типичные формы словоизменений и словообразований, но и исключения из правил, морфемы также становятся по своим местам, случаев словотворчества становится все меньше. Тем не </w:t>
      </w:r>
      <w:proofErr w:type="gramStart"/>
      <w:r>
        <w:rPr>
          <w:rStyle w:val="c3"/>
          <w:color w:val="000000"/>
        </w:rPr>
        <w:t>менее</w:t>
      </w:r>
      <w:proofErr w:type="gramEnd"/>
      <w:r>
        <w:rPr>
          <w:rStyle w:val="c3"/>
          <w:color w:val="000000"/>
        </w:rPr>
        <w:t xml:space="preserve"> могут оставаться ошибки в употреблении форм с чередованиями звуков (хочу - </w:t>
      </w:r>
      <w:proofErr w:type="spellStart"/>
      <w:r>
        <w:rPr>
          <w:rStyle w:val="c3"/>
          <w:color w:val="000000"/>
        </w:rPr>
        <w:t>хочут</w:t>
      </w:r>
      <w:proofErr w:type="spellEnd"/>
      <w:r>
        <w:rPr>
          <w:rStyle w:val="c3"/>
          <w:color w:val="000000"/>
        </w:rPr>
        <w:t xml:space="preserve">), в употреблении форм множественного числа существительных в именительном и родительном падежах (дерево — дерева, карандаши — нет </w:t>
      </w:r>
      <w:proofErr w:type="spellStart"/>
      <w:r>
        <w:rPr>
          <w:rStyle w:val="c3"/>
          <w:color w:val="000000"/>
        </w:rPr>
        <w:t>карандашов</w:t>
      </w:r>
      <w:proofErr w:type="spellEnd"/>
      <w:r>
        <w:rPr>
          <w:rStyle w:val="c3"/>
          <w:color w:val="000000"/>
        </w:rPr>
        <w:t>) и так далее.</w:t>
      </w:r>
    </w:p>
    <w:p w:rsidR="00AD1498" w:rsidRDefault="00AD1498" w:rsidP="00AD1498">
      <w:pPr>
        <w:pStyle w:val="c0"/>
        <w:shd w:val="clear" w:color="auto" w:fill="FFFFFF"/>
        <w:spacing w:before="0" w:beforeAutospacing="0" w:after="0" w:afterAutospacing="0"/>
        <w:ind w:firstLine="426"/>
        <w:jc w:val="both"/>
        <w:rPr>
          <w:rStyle w:val="c3"/>
        </w:rPr>
      </w:pPr>
      <w:r>
        <w:rPr>
          <w:rStyle w:val="c2"/>
          <w:b/>
          <w:bCs/>
          <w:color w:val="000000"/>
        </w:rPr>
        <w:t>Связная речь.</w:t>
      </w:r>
      <w:r>
        <w:rPr>
          <w:rStyle w:val="c3"/>
          <w:color w:val="000000"/>
        </w:rPr>
        <w:t> Ребенок имеет достаточно развитую активную речь, пользуется в ходе общения развернутыми фразами, точно и понятно отвечает на вопросы, способен рассказать о событиях, свидетелем которых он был.</w:t>
      </w:r>
    </w:p>
    <w:p w:rsidR="00AD1498" w:rsidRDefault="00AD1498" w:rsidP="00AD1498">
      <w:pPr>
        <w:pStyle w:val="c0"/>
        <w:shd w:val="clear" w:color="auto" w:fill="FFFFFF"/>
        <w:spacing w:before="0" w:beforeAutospacing="0" w:after="0" w:afterAutospacing="0"/>
        <w:ind w:firstLine="426"/>
        <w:jc w:val="both"/>
        <w:rPr>
          <w:rStyle w:val="c3"/>
          <w:color w:val="000000"/>
        </w:rPr>
      </w:pPr>
    </w:p>
    <w:p w:rsidR="00AD1498" w:rsidRDefault="00AD1498" w:rsidP="00AD1498">
      <w:pPr>
        <w:pStyle w:val="c0"/>
        <w:shd w:val="clear" w:color="auto" w:fill="FFFFFF"/>
        <w:spacing w:before="0" w:beforeAutospacing="0" w:after="0" w:afterAutospacing="0"/>
        <w:ind w:firstLine="426"/>
        <w:jc w:val="both"/>
        <w:rPr>
          <w:rStyle w:val="c3"/>
          <w:color w:val="0000FF"/>
        </w:rPr>
      </w:pPr>
      <w:r>
        <w:rPr>
          <w:rStyle w:val="c3"/>
          <w:color w:val="0000FF"/>
        </w:rPr>
        <w:t>Рекомендации:</w:t>
      </w:r>
    </w:p>
    <w:p w:rsidR="00AD1498" w:rsidRDefault="00AD1498" w:rsidP="00AD1498">
      <w:pPr>
        <w:pStyle w:val="c0"/>
        <w:shd w:val="clear" w:color="auto" w:fill="FFFFFF"/>
        <w:spacing w:before="0" w:beforeAutospacing="0" w:after="0" w:afterAutospacing="0"/>
        <w:ind w:firstLine="426"/>
        <w:jc w:val="center"/>
        <w:outlineLvl w:val="0"/>
        <w:rPr>
          <w:rStyle w:val="c3"/>
          <w:color w:val="000000"/>
        </w:rPr>
      </w:pPr>
      <w:r>
        <w:rPr>
          <w:rStyle w:val="c3"/>
          <w:color w:val="000000"/>
        </w:rPr>
        <w:t>Создание условий для развития речи в семье</w:t>
      </w:r>
    </w:p>
    <w:p w:rsidR="00AD1498" w:rsidRDefault="00AD1498" w:rsidP="00AD1498">
      <w:pPr>
        <w:pStyle w:val="c0"/>
        <w:shd w:val="clear" w:color="auto" w:fill="FFFFFF"/>
        <w:spacing w:before="0" w:beforeAutospacing="0" w:after="0" w:afterAutospacing="0"/>
        <w:ind w:firstLine="426"/>
        <w:jc w:val="both"/>
        <w:rPr>
          <w:rStyle w:val="c3"/>
          <w:color w:val="000000"/>
        </w:rPr>
      </w:pPr>
    </w:p>
    <w:p w:rsidR="00AD1498" w:rsidRDefault="00AD1498" w:rsidP="00AD1498">
      <w:pPr>
        <w:shd w:val="clear" w:color="auto" w:fill="FFFFFF"/>
        <w:ind w:firstLine="426"/>
        <w:jc w:val="both"/>
        <w:rPr>
          <w:rFonts w:ascii="Arial" w:hAnsi="Arial" w:cs="Arial"/>
        </w:rPr>
      </w:pPr>
      <w:r>
        <w:rPr>
          <w:color w:val="000000"/>
          <w:shd w:val="clear" w:color="auto" w:fill="FFFFFF"/>
        </w:rPr>
        <w:t>В семье для ребенка необходимо создавать такие условия, чтобы он испытывал удовлетворение от общения со всеми членами семьи, получал от них не только новые знания, но и обогащал свой словарный запас, учился правильно строить предложения, правильно и четко произносить звуки и слова, интересно рассказывать.</w:t>
      </w:r>
    </w:p>
    <w:p w:rsidR="00AD1498" w:rsidRDefault="00AD1498" w:rsidP="00AD1498">
      <w:pPr>
        <w:shd w:val="clear" w:color="auto" w:fill="FFFFFF"/>
        <w:ind w:firstLine="426"/>
        <w:jc w:val="both"/>
        <w:rPr>
          <w:rFonts w:ascii="Arial" w:hAnsi="Arial" w:cs="Arial"/>
          <w:color w:val="000000"/>
        </w:rPr>
      </w:pPr>
      <w:r>
        <w:rPr>
          <w:color w:val="000000"/>
          <w:shd w:val="clear" w:color="auto" w:fill="FFFFFF"/>
        </w:rPr>
        <w:t>Не стоит забывать, что речь дети усваивают на подражательном уровне, поэтому взрослым необходимо следить за своей речью, быть для ребёнка примером (исключить из речи жаргонные словечки, не сюсюкать, правильно и чётко говорить).</w:t>
      </w:r>
    </w:p>
    <w:p w:rsidR="00AD1498" w:rsidRDefault="00AD1498" w:rsidP="00AD1498">
      <w:pPr>
        <w:shd w:val="clear" w:color="auto" w:fill="FFFFFF"/>
        <w:ind w:firstLine="426"/>
        <w:jc w:val="both"/>
        <w:rPr>
          <w:rFonts w:ascii="Arial" w:hAnsi="Arial" w:cs="Arial"/>
          <w:color w:val="000000"/>
        </w:rPr>
      </w:pPr>
      <w:r>
        <w:rPr>
          <w:color w:val="181910"/>
          <w:shd w:val="clear" w:color="auto" w:fill="FFFFFF"/>
        </w:rPr>
        <w:t>Очень важным этапом в развитии речи является переход от </w:t>
      </w:r>
      <w:r>
        <w:rPr>
          <w:color w:val="181910"/>
        </w:rPr>
        <w:t>диалогической речи</w:t>
      </w:r>
      <w:r>
        <w:rPr>
          <w:i/>
          <w:iCs/>
          <w:color w:val="181910"/>
          <w:shd w:val="clear" w:color="auto" w:fill="FFFFFF"/>
        </w:rPr>
        <w:t> </w:t>
      </w:r>
      <w:r>
        <w:rPr>
          <w:color w:val="181910"/>
          <w:shd w:val="clear" w:color="auto" w:fill="FFFFFF"/>
        </w:rPr>
        <w:t>к различным формам </w:t>
      </w:r>
      <w:r>
        <w:rPr>
          <w:color w:val="181910"/>
        </w:rPr>
        <w:t>монологической</w:t>
      </w:r>
      <w:r>
        <w:rPr>
          <w:i/>
          <w:iCs/>
          <w:color w:val="181910"/>
          <w:shd w:val="clear" w:color="auto" w:fill="FFFFFF"/>
        </w:rPr>
        <w:t>.</w:t>
      </w:r>
      <w:r>
        <w:rPr>
          <w:color w:val="181910"/>
          <w:shd w:val="clear" w:color="auto" w:fill="FFFFFF"/>
        </w:rPr>
        <w:t> </w:t>
      </w:r>
      <w:r>
        <w:rPr>
          <w:color w:val="181910"/>
        </w:rPr>
        <w:t xml:space="preserve">Диалогическая речь – это простая форма речи, которая состоит из обмена высказываниями, для которых характерны вопрос, ответ, добавления, пояснения, возражения. При этом особую роль играют мимика, жесты, интонации, которые могут изменять значение слова. Не имея навыков общения, дети испытывают трудности даже в этой простой форме речи. Необходимо развивать у детей умение строить диалог – спросить, ответить, объяснить, попросить, пользуясь при этом разнообразными языковыми средствами в соответствии с ситуацией. Для этого рекомендуется проводить с детьми беседы на самые различные темы, связанные с жизнью в семье, в детском саду, о его отношениях с друзьями и </w:t>
      </w:r>
      <w:proofErr w:type="gramStart"/>
      <w:r>
        <w:rPr>
          <w:color w:val="181910"/>
        </w:rPr>
        <w:t>со</w:t>
      </w:r>
      <w:proofErr w:type="gramEnd"/>
      <w:r>
        <w:rPr>
          <w:color w:val="181910"/>
        </w:rPr>
        <w:t xml:space="preserve"> взрослыми, о его интересах, желаниях. Именно в диалоге развивается умение выслушать собеседника, задать вопрос, ответить в зависимости от контекста.</w:t>
      </w:r>
    </w:p>
    <w:p w:rsidR="00AD1498" w:rsidRDefault="00AD1498" w:rsidP="00AD1498">
      <w:pPr>
        <w:shd w:val="clear" w:color="auto" w:fill="FFFFFF"/>
        <w:ind w:firstLine="426"/>
        <w:jc w:val="both"/>
        <w:rPr>
          <w:rFonts w:ascii="Arial" w:hAnsi="Arial" w:cs="Arial"/>
          <w:color w:val="000000"/>
        </w:rPr>
      </w:pPr>
      <w:r>
        <w:rPr>
          <w:color w:val="181910"/>
        </w:rPr>
        <w:t>Монологическая речь более сложная и в большей степени произвольная. Говорящий имеет намерение выразить содержание и должен выбрать для этого содержания адекватную языковую форму и построить на ее основе высказывание. Монологическая речь – это организованный и относительно развернутый вид речи. Владение связной монологической речью – одна из центральных задач речевого развития детей.</w:t>
      </w:r>
    </w:p>
    <w:p w:rsidR="00AD1498" w:rsidRDefault="00AD1498" w:rsidP="00AD1498">
      <w:pPr>
        <w:shd w:val="clear" w:color="auto" w:fill="FFFFFF"/>
        <w:ind w:firstLine="426"/>
        <w:jc w:val="both"/>
        <w:rPr>
          <w:rFonts w:ascii="Arial" w:hAnsi="Arial" w:cs="Arial"/>
          <w:color w:val="000000"/>
        </w:rPr>
      </w:pPr>
      <w:r>
        <w:rPr>
          <w:color w:val="181910"/>
        </w:rPr>
        <w:t>У детей в период дошкольного детства необходимо развивать и совершенствовать все стороны речи (грамматическую, лексическую, фонетическую, связную). Связной считается такая речь, которая организована по законам логики, грамматики, представляющая собой единое целое, обладающая относительной самостоятельностью, законченностью.</w:t>
      </w:r>
    </w:p>
    <w:p w:rsidR="00AD1498" w:rsidRDefault="00AD1498" w:rsidP="00AD1498">
      <w:pPr>
        <w:shd w:val="clear" w:color="auto" w:fill="FFFFFF"/>
        <w:ind w:firstLine="426"/>
        <w:jc w:val="both"/>
        <w:rPr>
          <w:rFonts w:ascii="Arial" w:hAnsi="Arial" w:cs="Arial"/>
          <w:color w:val="000000"/>
        </w:rPr>
      </w:pPr>
      <w:r>
        <w:rPr>
          <w:color w:val="181910"/>
        </w:rPr>
        <w:t>Владение связной монологической речью является высшим достижением речевого воспитания дошкольников.</w:t>
      </w:r>
    </w:p>
    <w:p w:rsidR="00AD1498" w:rsidRDefault="00AD1498" w:rsidP="00AD1498">
      <w:pPr>
        <w:shd w:val="clear" w:color="auto" w:fill="FFFFFF"/>
        <w:ind w:firstLine="426"/>
        <w:jc w:val="both"/>
        <w:rPr>
          <w:rFonts w:ascii="Arial" w:hAnsi="Arial" w:cs="Arial"/>
          <w:color w:val="000000"/>
        </w:rPr>
      </w:pPr>
      <w:r>
        <w:rPr>
          <w:color w:val="181910"/>
        </w:rPr>
        <w:lastRenderedPageBreak/>
        <w:t>Развивать речь необходимо в игровой форме и делать это можно где угодно, не затрачивая на это много времени. Например: по дороге домой, в магазин, детский сад, на кухне при приготовлении еды, на даче, в транспорте и т.д.</w:t>
      </w:r>
    </w:p>
    <w:p w:rsidR="00AD1498" w:rsidRDefault="00AD1498" w:rsidP="00AD1498">
      <w:pPr>
        <w:shd w:val="clear" w:color="auto" w:fill="FFFFFF"/>
        <w:ind w:firstLine="426"/>
        <w:jc w:val="both"/>
        <w:rPr>
          <w:color w:val="181910"/>
        </w:rPr>
      </w:pPr>
      <w:r>
        <w:rPr>
          <w:color w:val="181910"/>
        </w:rPr>
        <w:t>При работе по развитию речи можно использовать следующие игры:</w:t>
      </w:r>
    </w:p>
    <w:p w:rsidR="00AD1498" w:rsidRDefault="00AD1498" w:rsidP="00AD1498">
      <w:pPr>
        <w:shd w:val="clear" w:color="auto" w:fill="FFFFFF"/>
        <w:jc w:val="both"/>
        <w:rPr>
          <w:rFonts w:ascii="Arial" w:hAnsi="Arial" w:cs="Arial"/>
          <w:color w:val="000000"/>
        </w:rPr>
      </w:pPr>
    </w:p>
    <w:p w:rsidR="00AD1498" w:rsidRDefault="00AD1498" w:rsidP="00AD1498">
      <w:pPr>
        <w:numPr>
          <w:ilvl w:val="0"/>
          <w:numId w:val="1"/>
        </w:numPr>
        <w:shd w:val="clear" w:color="auto" w:fill="FFFFFF"/>
        <w:spacing w:after="160"/>
        <w:ind w:left="0"/>
        <w:jc w:val="both"/>
        <w:rPr>
          <w:rFonts w:ascii="Arial" w:hAnsi="Arial" w:cs="Arial"/>
          <w:color w:val="000000"/>
        </w:rPr>
      </w:pPr>
      <w:r>
        <w:rPr>
          <w:color w:val="181910"/>
        </w:rPr>
        <w:t>Игра «Отгадай, на что я смотрю? »</w:t>
      </w:r>
    </w:p>
    <w:p w:rsidR="00AD1498" w:rsidRDefault="00AD1498" w:rsidP="00AD1498">
      <w:pPr>
        <w:shd w:val="clear" w:color="auto" w:fill="FFFFFF"/>
        <w:spacing w:after="160"/>
        <w:jc w:val="both"/>
        <w:rPr>
          <w:rFonts w:ascii="Arial" w:hAnsi="Arial" w:cs="Arial"/>
          <w:color w:val="000000"/>
        </w:rPr>
      </w:pPr>
      <w:r>
        <w:rPr>
          <w:color w:val="181910"/>
        </w:rPr>
        <w:t>Ребёнок (или родитель) по дороге в детский сад находит предмет</w:t>
      </w:r>
    </w:p>
    <w:p w:rsidR="00AD1498" w:rsidRDefault="00AD1498" w:rsidP="00AD1498">
      <w:pPr>
        <w:shd w:val="clear" w:color="auto" w:fill="FFFFFF"/>
        <w:spacing w:after="160"/>
        <w:jc w:val="both"/>
        <w:rPr>
          <w:rFonts w:ascii="Arial" w:hAnsi="Arial" w:cs="Arial"/>
          <w:color w:val="000000"/>
        </w:rPr>
      </w:pPr>
      <w:r>
        <w:rPr>
          <w:color w:val="181910"/>
        </w:rPr>
        <w:t>для описания и, не называя его, описывает его признаки, его предназначение, а родитель (или ребёнок) отгадывает предмет.</w:t>
      </w:r>
    </w:p>
    <w:p w:rsidR="00AD1498" w:rsidRDefault="00AD1498" w:rsidP="00AD1498">
      <w:pPr>
        <w:numPr>
          <w:ilvl w:val="0"/>
          <w:numId w:val="2"/>
        </w:numPr>
        <w:shd w:val="clear" w:color="auto" w:fill="FFFFFF"/>
        <w:spacing w:after="160"/>
        <w:ind w:left="0"/>
        <w:jc w:val="both"/>
        <w:rPr>
          <w:rFonts w:ascii="Arial" w:hAnsi="Arial" w:cs="Arial"/>
          <w:color w:val="000000"/>
        </w:rPr>
      </w:pPr>
      <w:r>
        <w:rPr>
          <w:color w:val="181910"/>
        </w:rPr>
        <w:t>Игра «К чему относится?»</w:t>
      </w:r>
    </w:p>
    <w:p w:rsidR="00AD1498" w:rsidRDefault="00AD1498" w:rsidP="00AD1498">
      <w:pPr>
        <w:shd w:val="clear" w:color="auto" w:fill="FFFFFF"/>
        <w:spacing w:after="160"/>
        <w:jc w:val="both"/>
        <w:rPr>
          <w:rFonts w:ascii="Arial" w:hAnsi="Arial" w:cs="Arial"/>
          <w:color w:val="000000"/>
        </w:rPr>
      </w:pPr>
      <w:r>
        <w:rPr>
          <w:color w:val="181910"/>
        </w:rPr>
        <w:t>Взрослый называет какой-либо предмет, а ребенок называет обобщающее понятие, к которому этот предмет относится.</w:t>
      </w:r>
    </w:p>
    <w:p w:rsidR="00AD1498" w:rsidRDefault="00AD1498" w:rsidP="00AD1498">
      <w:pPr>
        <w:shd w:val="clear" w:color="auto" w:fill="FFFFFF"/>
        <w:spacing w:after="160"/>
        <w:jc w:val="both"/>
        <w:rPr>
          <w:rFonts w:ascii="Arial" w:hAnsi="Arial" w:cs="Arial"/>
          <w:color w:val="000000"/>
        </w:rPr>
      </w:pPr>
      <w:r>
        <w:rPr>
          <w:color w:val="181910"/>
        </w:rPr>
        <w:t>Например: заяц – животное, карась – рыба, диван – мебель и т.д.</w:t>
      </w:r>
    </w:p>
    <w:p w:rsidR="00AD1498" w:rsidRDefault="00AD1498" w:rsidP="00AD1498">
      <w:pPr>
        <w:numPr>
          <w:ilvl w:val="0"/>
          <w:numId w:val="3"/>
        </w:numPr>
        <w:shd w:val="clear" w:color="auto" w:fill="FFFFFF"/>
        <w:spacing w:after="160"/>
        <w:ind w:left="0"/>
        <w:jc w:val="both"/>
        <w:rPr>
          <w:rFonts w:ascii="Arial" w:hAnsi="Arial" w:cs="Arial"/>
          <w:color w:val="000000"/>
        </w:rPr>
      </w:pPr>
      <w:r>
        <w:rPr>
          <w:color w:val="181910"/>
        </w:rPr>
        <w:t>Игра «Потому и почему»</w:t>
      </w:r>
    </w:p>
    <w:p w:rsidR="00AD1498" w:rsidRDefault="00AD1498" w:rsidP="00AD1498">
      <w:pPr>
        <w:shd w:val="clear" w:color="auto" w:fill="FFFFFF"/>
        <w:spacing w:after="160"/>
        <w:jc w:val="both"/>
        <w:rPr>
          <w:rFonts w:ascii="Arial" w:hAnsi="Arial" w:cs="Arial"/>
          <w:color w:val="000000"/>
        </w:rPr>
      </w:pPr>
      <w:r>
        <w:rPr>
          <w:color w:val="181910"/>
        </w:rPr>
        <w:t>Цель игры - научить детей задавать вопрос: «Почему? » и отвечать на него, используя союз « …потому что ».</w:t>
      </w:r>
    </w:p>
    <w:p w:rsidR="00AD1498" w:rsidRDefault="00AD1498" w:rsidP="00AD1498">
      <w:pPr>
        <w:numPr>
          <w:ilvl w:val="0"/>
          <w:numId w:val="4"/>
        </w:numPr>
        <w:shd w:val="clear" w:color="auto" w:fill="FFFFFF"/>
        <w:spacing w:after="160"/>
        <w:ind w:left="0"/>
        <w:jc w:val="both"/>
        <w:rPr>
          <w:rFonts w:ascii="Arial" w:hAnsi="Arial" w:cs="Arial"/>
          <w:color w:val="000000"/>
        </w:rPr>
      </w:pPr>
      <w:r>
        <w:rPr>
          <w:color w:val="181910"/>
        </w:rPr>
        <w:t>Игра «Назови лишний предмет»</w:t>
      </w:r>
    </w:p>
    <w:p w:rsidR="00AD1498" w:rsidRDefault="00AD1498" w:rsidP="00AD1498">
      <w:pPr>
        <w:shd w:val="clear" w:color="auto" w:fill="FFFFFF"/>
        <w:spacing w:after="160"/>
        <w:jc w:val="both"/>
        <w:rPr>
          <w:rFonts w:ascii="Arial" w:hAnsi="Arial" w:cs="Arial"/>
          <w:color w:val="000000"/>
        </w:rPr>
      </w:pPr>
      <w:r>
        <w:rPr>
          <w:color w:val="181910"/>
        </w:rPr>
        <w:t>Вы называете ребенку серию обобщающих слов, среди которых</w:t>
      </w:r>
    </w:p>
    <w:p w:rsidR="00AD1498" w:rsidRDefault="00AD1498" w:rsidP="00AD1498">
      <w:pPr>
        <w:shd w:val="clear" w:color="auto" w:fill="FFFFFF"/>
        <w:spacing w:after="160"/>
        <w:jc w:val="both"/>
        <w:rPr>
          <w:rFonts w:ascii="Arial" w:hAnsi="Arial" w:cs="Arial"/>
          <w:color w:val="000000"/>
        </w:rPr>
      </w:pPr>
      <w:r>
        <w:rPr>
          <w:color w:val="181910"/>
        </w:rPr>
        <w:t>Находится одно, не подходящее данному понятию. Ребенок называет лишнее слово.</w:t>
      </w:r>
    </w:p>
    <w:p w:rsidR="00AD1498" w:rsidRDefault="00AD1498" w:rsidP="00AD1498">
      <w:pPr>
        <w:numPr>
          <w:ilvl w:val="0"/>
          <w:numId w:val="5"/>
        </w:numPr>
        <w:shd w:val="clear" w:color="auto" w:fill="FFFFFF"/>
        <w:spacing w:after="160"/>
        <w:ind w:left="0"/>
        <w:jc w:val="both"/>
        <w:rPr>
          <w:rFonts w:ascii="Arial" w:hAnsi="Arial" w:cs="Arial"/>
          <w:color w:val="000000"/>
        </w:rPr>
      </w:pPr>
      <w:r>
        <w:rPr>
          <w:color w:val="181910"/>
        </w:rPr>
        <w:t>Игра «Бывает – не бывает»</w:t>
      </w:r>
    </w:p>
    <w:p w:rsidR="00AD1498" w:rsidRDefault="00AD1498" w:rsidP="00AD1498">
      <w:pPr>
        <w:shd w:val="clear" w:color="auto" w:fill="FFFFFF"/>
        <w:spacing w:after="160"/>
        <w:jc w:val="both"/>
        <w:rPr>
          <w:rFonts w:ascii="Arial" w:hAnsi="Arial" w:cs="Arial"/>
          <w:color w:val="000000"/>
        </w:rPr>
      </w:pPr>
      <w:r>
        <w:rPr>
          <w:color w:val="181910"/>
        </w:rPr>
        <w:t>Предложите ребенку подтвердить правильность высказывания словами «бывает – не бывает», например: весной созревают яблоки.</w:t>
      </w:r>
    </w:p>
    <w:p w:rsidR="00AD1498" w:rsidRDefault="00AD1498" w:rsidP="00AD1498">
      <w:pPr>
        <w:numPr>
          <w:ilvl w:val="0"/>
          <w:numId w:val="6"/>
        </w:numPr>
        <w:shd w:val="clear" w:color="auto" w:fill="FFFFFF"/>
        <w:spacing w:after="160"/>
        <w:ind w:left="0"/>
        <w:jc w:val="both"/>
        <w:rPr>
          <w:rFonts w:ascii="Arial" w:hAnsi="Arial" w:cs="Arial"/>
          <w:color w:val="000000"/>
        </w:rPr>
      </w:pPr>
      <w:r>
        <w:rPr>
          <w:color w:val="181910"/>
        </w:rPr>
        <w:t>Игра «Отгадай слово».</w:t>
      </w:r>
    </w:p>
    <w:p w:rsidR="00AD1498" w:rsidRDefault="00AD1498" w:rsidP="00AD1498">
      <w:pPr>
        <w:shd w:val="clear" w:color="auto" w:fill="FFFFFF"/>
        <w:spacing w:after="160"/>
        <w:jc w:val="both"/>
        <w:rPr>
          <w:rFonts w:ascii="Arial" w:hAnsi="Arial" w:cs="Arial"/>
          <w:color w:val="000000"/>
        </w:rPr>
      </w:pPr>
      <w:r>
        <w:rPr>
          <w:color w:val="181910"/>
        </w:rPr>
        <w:t>Предложите малышу отгадать слово, которое вы задумали,</w:t>
      </w:r>
    </w:p>
    <w:p w:rsidR="00AD1498" w:rsidRDefault="00AD1498" w:rsidP="00AD1498">
      <w:pPr>
        <w:shd w:val="clear" w:color="auto" w:fill="FFFFFF"/>
        <w:spacing w:after="160"/>
        <w:jc w:val="both"/>
        <w:rPr>
          <w:rFonts w:ascii="Arial" w:hAnsi="Arial" w:cs="Arial"/>
          <w:color w:val="000000"/>
        </w:rPr>
      </w:pPr>
      <w:r>
        <w:rPr>
          <w:color w:val="181910"/>
        </w:rPr>
        <w:t>пользуясь подсказками, например: круглое, румяное, красное (яблоко)</w:t>
      </w:r>
    </w:p>
    <w:p w:rsidR="00AD1498" w:rsidRDefault="00AD1498" w:rsidP="00AD1498">
      <w:pPr>
        <w:numPr>
          <w:ilvl w:val="0"/>
          <w:numId w:val="7"/>
        </w:numPr>
        <w:shd w:val="clear" w:color="auto" w:fill="FFFFFF"/>
        <w:spacing w:after="160"/>
        <w:ind w:left="0"/>
        <w:jc w:val="both"/>
        <w:rPr>
          <w:rFonts w:ascii="Arial" w:hAnsi="Arial" w:cs="Arial"/>
          <w:color w:val="000000"/>
        </w:rPr>
      </w:pPr>
      <w:r>
        <w:rPr>
          <w:color w:val="181910"/>
        </w:rPr>
        <w:t>Игра «Скажи наоборот».</w:t>
      </w:r>
    </w:p>
    <w:p w:rsidR="00AD1498" w:rsidRDefault="00AD1498" w:rsidP="00AD1498">
      <w:pPr>
        <w:shd w:val="clear" w:color="auto" w:fill="FFFFFF"/>
        <w:spacing w:after="160"/>
        <w:jc w:val="both"/>
        <w:rPr>
          <w:rFonts w:ascii="Arial" w:hAnsi="Arial" w:cs="Arial"/>
          <w:color w:val="000000"/>
        </w:rPr>
      </w:pPr>
      <w:r>
        <w:rPr>
          <w:color w:val="181910"/>
        </w:rPr>
        <w:t>Вы называете ребенку прилагательное или глагол, ребенок подбирает</w:t>
      </w:r>
    </w:p>
    <w:p w:rsidR="00AD1498" w:rsidRDefault="00AD1498" w:rsidP="00AD1498">
      <w:pPr>
        <w:shd w:val="clear" w:color="auto" w:fill="FFFFFF"/>
        <w:spacing w:after="160"/>
        <w:jc w:val="both"/>
        <w:rPr>
          <w:rFonts w:ascii="Arial" w:hAnsi="Arial" w:cs="Arial"/>
          <w:color w:val="000000"/>
        </w:rPr>
      </w:pPr>
      <w:r>
        <w:rPr>
          <w:color w:val="181910"/>
        </w:rPr>
        <w:t>противоположное по смыслу слово. Пример: старый – молодой, стоит – идёт и т.д.</w:t>
      </w:r>
    </w:p>
    <w:p w:rsidR="00AD1498" w:rsidRDefault="00AD1498" w:rsidP="00AD1498">
      <w:pPr>
        <w:numPr>
          <w:ilvl w:val="0"/>
          <w:numId w:val="8"/>
        </w:numPr>
        <w:shd w:val="clear" w:color="auto" w:fill="FFFFFF"/>
        <w:spacing w:after="160"/>
        <w:ind w:left="0"/>
        <w:jc w:val="both"/>
        <w:rPr>
          <w:rFonts w:ascii="Arial" w:hAnsi="Arial" w:cs="Arial"/>
          <w:color w:val="000000"/>
        </w:rPr>
      </w:pPr>
      <w:r>
        <w:rPr>
          <w:color w:val="181910"/>
        </w:rPr>
        <w:t>Игра «Кто больше придумает слов»</w:t>
      </w:r>
    </w:p>
    <w:p w:rsidR="00AD1498" w:rsidRDefault="00AD1498" w:rsidP="00AD1498">
      <w:pPr>
        <w:shd w:val="clear" w:color="auto" w:fill="FFFFFF"/>
        <w:spacing w:after="160"/>
        <w:jc w:val="both"/>
        <w:rPr>
          <w:rFonts w:ascii="Arial" w:hAnsi="Arial" w:cs="Arial"/>
          <w:color w:val="000000"/>
        </w:rPr>
      </w:pPr>
      <w:r>
        <w:rPr>
          <w:color w:val="181910"/>
        </w:rPr>
        <w:t>Вы называете ребенку предмет, ребёнок придумывает к нему слова</w:t>
      </w:r>
    </w:p>
    <w:p w:rsidR="00AD1498" w:rsidRDefault="00AD1498" w:rsidP="00AD1498">
      <w:pPr>
        <w:shd w:val="clear" w:color="auto" w:fill="FFFFFF"/>
        <w:spacing w:after="160"/>
        <w:jc w:val="both"/>
        <w:rPr>
          <w:rFonts w:ascii="Arial" w:hAnsi="Arial" w:cs="Arial"/>
          <w:color w:val="000000"/>
        </w:rPr>
      </w:pPr>
      <w:r>
        <w:rPr>
          <w:rFonts w:ascii="Arial" w:hAnsi="Arial" w:cs="Arial"/>
          <w:color w:val="181910"/>
        </w:rPr>
        <w:t>– </w:t>
      </w:r>
      <w:r>
        <w:rPr>
          <w:color w:val="181910"/>
        </w:rPr>
        <w:t>прилагательные. Пример: дом – кирпичный, высокий, крепкий и т.д. Затем вы меняетесь ролями: ребенок называет слово, вы подбираете</w:t>
      </w:r>
    </w:p>
    <w:p w:rsidR="00AD1498" w:rsidRDefault="00AD1498" w:rsidP="00AD1498">
      <w:pPr>
        <w:shd w:val="clear" w:color="auto" w:fill="FFFFFF"/>
        <w:spacing w:after="160"/>
        <w:jc w:val="both"/>
        <w:rPr>
          <w:color w:val="181910"/>
        </w:rPr>
      </w:pPr>
      <w:r>
        <w:rPr>
          <w:color w:val="181910"/>
        </w:rPr>
        <w:t>Наряду с речевыми играми обязательно также развивать у детей навыки: в пересказе текстов, рассказывании сказок, составлении описательных и повествовательных рассказов, в отгадывании загадок, выразительном рассказывании стихов. Мышление – это внутренняя речь. И от того как происходит развитие речи, зависит развитие мышления.</w:t>
      </w:r>
    </w:p>
    <w:p w:rsidR="00AD1498" w:rsidRDefault="00AD1498" w:rsidP="00AD1498">
      <w:pPr>
        <w:shd w:val="clear" w:color="auto" w:fill="FFFFFF"/>
        <w:spacing w:after="160"/>
        <w:jc w:val="both"/>
        <w:rPr>
          <w:color w:val="181910"/>
        </w:rPr>
      </w:pPr>
      <w:r>
        <w:rPr>
          <w:color w:val="181910"/>
        </w:rPr>
        <w:t>Мы хотим, чтобы данные рекомендации вы использовали дома для развития речи  вашего ребенка. Мы вместе можем помочь нашим детям в овладении речью.</w:t>
      </w:r>
    </w:p>
    <w:p w:rsidR="00AD1498" w:rsidRDefault="00AD1498" w:rsidP="00AD1498">
      <w:pPr>
        <w:shd w:val="clear" w:color="auto" w:fill="FFFFFF"/>
        <w:jc w:val="both"/>
        <w:rPr>
          <w:color w:val="002060"/>
        </w:rPr>
      </w:pPr>
      <w:r>
        <w:rPr>
          <w:color w:val="002060"/>
        </w:rPr>
        <w:lastRenderedPageBreak/>
        <w:t>Рефлексия</w:t>
      </w:r>
    </w:p>
    <w:p w:rsidR="00AD1498" w:rsidRDefault="00AD1498" w:rsidP="00AD1498">
      <w:pPr>
        <w:shd w:val="clear" w:color="auto" w:fill="FFFFFF"/>
        <w:jc w:val="both"/>
      </w:pPr>
      <w:r>
        <w:t>Родителям предлагается выбрать цвет для сигнала светофора.</w:t>
      </w:r>
    </w:p>
    <w:p w:rsidR="00AD1498" w:rsidRDefault="00AD1498" w:rsidP="00AD1498">
      <w:pPr>
        <w:shd w:val="clear" w:color="auto" w:fill="FFFFFF"/>
        <w:jc w:val="both"/>
      </w:pPr>
      <w:r>
        <w:t>Зеленый – «отлично»</w:t>
      </w:r>
    </w:p>
    <w:p w:rsidR="00AD1498" w:rsidRDefault="00AD1498" w:rsidP="00AD1498">
      <w:pPr>
        <w:shd w:val="clear" w:color="auto" w:fill="FFFFFF"/>
        <w:jc w:val="both"/>
      </w:pPr>
      <w:r>
        <w:t>Желтый -  «хорошо»</w:t>
      </w:r>
    </w:p>
    <w:p w:rsidR="00AD1498" w:rsidRDefault="00AD1498" w:rsidP="00AD1498">
      <w:pPr>
        <w:shd w:val="clear" w:color="auto" w:fill="FFFFFF"/>
        <w:jc w:val="both"/>
      </w:pPr>
      <w:r>
        <w:t>Красный - « неинтересно»</w:t>
      </w:r>
    </w:p>
    <w:p w:rsidR="00AD1498" w:rsidRDefault="00AD1498" w:rsidP="00AD1498">
      <w:pPr>
        <w:shd w:val="clear" w:color="auto" w:fill="FFFFFF"/>
        <w:jc w:val="both"/>
        <w:rPr>
          <w:color w:val="1F497D"/>
        </w:rPr>
      </w:pPr>
      <w:r>
        <w:rPr>
          <w:color w:val="1F497D"/>
        </w:rPr>
        <w:t>Итог.</w:t>
      </w:r>
    </w:p>
    <w:p w:rsidR="00AD1498" w:rsidRDefault="00AD1498" w:rsidP="00AD1498">
      <w:pPr>
        <w:shd w:val="clear" w:color="auto" w:fill="FFFFFF"/>
        <w:spacing w:after="160"/>
        <w:jc w:val="both"/>
        <w:rPr>
          <w:b/>
          <w:color w:val="181910"/>
        </w:rPr>
      </w:pPr>
      <w:r>
        <w:rPr>
          <w:b/>
          <w:color w:val="181910"/>
        </w:rPr>
        <w:t>Литература:</w:t>
      </w:r>
    </w:p>
    <w:p w:rsidR="00AD1498" w:rsidRDefault="00AD1498" w:rsidP="00AD1498">
      <w:pPr>
        <w:spacing w:line="360" w:lineRule="auto"/>
        <w:jc w:val="both"/>
        <w:rPr>
          <w:bCs/>
        </w:rPr>
      </w:pPr>
      <w:r>
        <w:rPr>
          <w:bCs/>
        </w:rPr>
        <w:t>По программно-методическому содержанию:</w:t>
      </w:r>
    </w:p>
    <w:p w:rsidR="00AD1498" w:rsidRDefault="00AD1498" w:rsidP="00AD1498">
      <w:pPr>
        <w:spacing w:line="360" w:lineRule="auto"/>
        <w:jc w:val="both"/>
        <w:rPr>
          <w:bCs/>
        </w:rPr>
      </w:pPr>
      <w:r>
        <w:t>1.Т.Б. Филичева, Г.В. Чиркина, Т.В. Туманова, С.А. Миронова, А.В. Лагутина Программы дошкольных образовательных учреждений компенсирующего вида для детей с нарушениями речи. М</w:t>
      </w:r>
    </w:p>
    <w:p w:rsidR="00AD1498" w:rsidRDefault="00AD1498" w:rsidP="00AD1498">
      <w:pPr>
        <w:pStyle w:val="1"/>
        <w:ind w:left="0"/>
        <w:jc w:val="both"/>
        <w:rPr>
          <w:rFonts w:ascii="Times New Roman" w:hAnsi="Times New Roman"/>
          <w:sz w:val="24"/>
          <w:szCs w:val="24"/>
        </w:rPr>
      </w:pPr>
      <w:r>
        <w:rPr>
          <w:rFonts w:ascii="Times New Roman" w:hAnsi="Times New Roman"/>
          <w:sz w:val="24"/>
          <w:szCs w:val="24"/>
        </w:rPr>
        <w:t xml:space="preserve">2. Т.Б.Филичева, Т.В.Туманова Дети с фонетико-фонематическим недоразвитием. Воспитание и  обучение. Учебно-методическое пособие для логопедов и воспитателей. – </w:t>
      </w:r>
      <w:proofErr w:type="spellStart"/>
      <w:r>
        <w:rPr>
          <w:rFonts w:ascii="Times New Roman" w:hAnsi="Times New Roman"/>
          <w:sz w:val="24"/>
          <w:szCs w:val="24"/>
        </w:rPr>
        <w:t>М.:Гном</w:t>
      </w:r>
      <w:proofErr w:type="spellEnd"/>
      <w:r>
        <w:rPr>
          <w:rFonts w:ascii="Times New Roman" w:hAnsi="Times New Roman"/>
          <w:sz w:val="24"/>
          <w:szCs w:val="24"/>
        </w:rPr>
        <w:t xml:space="preserve"> – Пресс, 1999.</w:t>
      </w:r>
    </w:p>
    <w:p w:rsidR="00AD1498" w:rsidRDefault="00AD1498" w:rsidP="00AD1498">
      <w:pPr>
        <w:pStyle w:val="1"/>
        <w:ind w:left="0"/>
        <w:jc w:val="both"/>
        <w:rPr>
          <w:rFonts w:ascii="Times New Roman" w:hAnsi="Times New Roman"/>
          <w:sz w:val="24"/>
          <w:szCs w:val="24"/>
        </w:rPr>
      </w:pPr>
      <w:r>
        <w:rPr>
          <w:rFonts w:ascii="Times New Roman" w:hAnsi="Times New Roman"/>
          <w:sz w:val="24"/>
          <w:szCs w:val="24"/>
        </w:rPr>
        <w:t xml:space="preserve">3. Н.В. </w:t>
      </w:r>
      <w:proofErr w:type="spellStart"/>
      <w:r>
        <w:rPr>
          <w:rFonts w:ascii="Times New Roman" w:hAnsi="Times New Roman"/>
          <w:sz w:val="24"/>
          <w:szCs w:val="24"/>
        </w:rPr>
        <w:t>Новоторцева</w:t>
      </w:r>
      <w:proofErr w:type="spellEnd"/>
      <w:r>
        <w:rPr>
          <w:rFonts w:ascii="Times New Roman" w:hAnsi="Times New Roman"/>
          <w:sz w:val="24"/>
          <w:szCs w:val="24"/>
        </w:rPr>
        <w:t xml:space="preserve">  Рабочая тетрадь по развитию речи на звуки </w:t>
      </w:r>
      <w:proofErr w:type="spellStart"/>
      <w:r>
        <w:rPr>
          <w:rFonts w:ascii="Times New Roman" w:hAnsi="Times New Roman"/>
          <w:sz w:val="24"/>
          <w:szCs w:val="24"/>
        </w:rPr>
        <w:t>Р</w:t>
      </w:r>
      <w:proofErr w:type="gramStart"/>
      <w:r>
        <w:rPr>
          <w:rFonts w:ascii="Times New Roman" w:hAnsi="Times New Roman"/>
          <w:sz w:val="24"/>
          <w:szCs w:val="24"/>
        </w:rPr>
        <w:t>,Р</w:t>
      </w:r>
      <w:proofErr w:type="gramEnd"/>
      <w:r>
        <w:rPr>
          <w:rFonts w:ascii="Times New Roman" w:hAnsi="Times New Roman"/>
          <w:sz w:val="24"/>
          <w:szCs w:val="24"/>
        </w:rPr>
        <w:t>ь</w:t>
      </w:r>
      <w:proofErr w:type="spellEnd"/>
    </w:p>
    <w:p w:rsidR="00AD1498" w:rsidRDefault="00AD1498" w:rsidP="00AD1498">
      <w:pPr>
        <w:pStyle w:val="1"/>
        <w:ind w:left="0"/>
        <w:jc w:val="both"/>
        <w:rPr>
          <w:rFonts w:ascii="Times New Roman" w:hAnsi="Times New Roman"/>
          <w:sz w:val="24"/>
          <w:szCs w:val="24"/>
        </w:rPr>
      </w:pPr>
      <w:r>
        <w:rPr>
          <w:rFonts w:ascii="Times New Roman" w:hAnsi="Times New Roman"/>
          <w:sz w:val="24"/>
          <w:szCs w:val="24"/>
        </w:rPr>
        <w:t>4. О.Б.Иншакова. Альбом для логопеда</w:t>
      </w:r>
      <w:proofErr w:type="gramStart"/>
      <w:r>
        <w:rPr>
          <w:rFonts w:ascii="Times New Roman" w:hAnsi="Times New Roman"/>
          <w:sz w:val="24"/>
          <w:szCs w:val="24"/>
        </w:rPr>
        <w:t>.-</w:t>
      </w:r>
      <w:proofErr w:type="gramEnd"/>
      <w:r>
        <w:rPr>
          <w:rFonts w:ascii="Times New Roman" w:hAnsi="Times New Roman"/>
          <w:sz w:val="24"/>
          <w:szCs w:val="24"/>
        </w:rPr>
        <w:t>М.:Владос,2003</w:t>
      </w:r>
    </w:p>
    <w:p w:rsidR="00AD1498" w:rsidRDefault="00AD1498" w:rsidP="00AD1498">
      <w:pPr>
        <w:pStyle w:val="1"/>
        <w:ind w:left="0"/>
        <w:jc w:val="both"/>
        <w:rPr>
          <w:rFonts w:ascii="Times New Roman" w:hAnsi="Times New Roman"/>
          <w:sz w:val="24"/>
          <w:szCs w:val="24"/>
        </w:rPr>
      </w:pPr>
      <w:r>
        <w:rPr>
          <w:rFonts w:ascii="Times New Roman" w:hAnsi="Times New Roman"/>
          <w:sz w:val="24"/>
          <w:szCs w:val="24"/>
        </w:rPr>
        <w:t xml:space="preserve">5.   </w:t>
      </w:r>
      <w:proofErr w:type="spellStart"/>
      <w:r>
        <w:rPr>
          <w:rFonts w:ascii="Times New Roman" w:hAnsi="Times New Roman"/>
          <w:sz w:val="24"/>
          <w:szCs w:val="24"/>
        </w:rPr>
        <w:t>О.И.Крупенчук</w:t>
      </w:r>
      <w:proofErr w:type="spellEnd"/>
      <w:r>
        <w:rPr>
          <w:rFonts w:ascii="Times New Roman" w:hAnsi="Times New Roman"/>
          <w:sz w:val="24"/>
          <w:szCs w:val="24"/>
        </w:rPr>
        <w:t>. Пальчиковые игры для детей</w:t>
      </w:r>
      <w:proofErr w:type="gramStart"/>
      <w:r>
        <w:rPr>
          <w:rFonts w:ascii="Times New Roman" w:hAnsi="Times New Roman"/>
          <w:sz w:val="24"/>
          <w:szCs w:val="24"/>
        </w:rPr>
        <w:t>.С</w:t>
      </w:r>
      <w:proofErr w:type="gramEnd"/>
      <w:r>
        <w:rPr>
          <w:rFonts w:ascii="Times New Roman" w:hAnsi="Times New Roman"/>
          <w:sz w:val="24"/>
          <w:szCs w:val="24"/>
        </w:rPr>
        <w:t>.П.:Литера,2005</w:t>
      </w:r>
    </w:p>
    <w:p w:rsidR="00AD1498" w:rsidRDefault="00AD1498" w:rsidP="00AD1498">
      <w:pPr>
        <w:pStyle w:val="1"/>
        <w:ind w:left="0"/>
        <w:jc w:val="both"/>
        <w:rPr>
          <w:rFonts w:ascii="Times New Roman" w:hAnsi="Times New Roman"/>
          <w:sz w:val="24"/>
          <w:szCs w:val="24"/>
        </w:rPr>
      </w:pPr>
    </w:p>
    <w:p w:rsidR="00AD1498" w:rsidRDefault="00AD1498" w:rsidP="00AD1498">
      <w:pPr>
        <w:jc w:val="both"/>
        <w:rPr>
          <w:bCs/>
        </w:rPr>
      </w:pPr>
      <w:r>
        <w:rPr>
          <w:bCs/>
        </w:rPr>
        <w:t>Для участников программы:</w:t>
      </w:r>
    </w:p>
    <w:p w:rsidR="00AD1498" w:rsidRDefault="00AD1498" w:rsidP="00AD1498">
      <w:pPr>
        <w:pStyle w:val="1"/>
        <w:ind w:left="0"/>
        <w:jc w:val="both"/>
        <w:rPr>
          <w:rFonts w:ascii="Times New Roman" w:hAnsi="Times New Roman"/>
          <w:sz w:val="24"/>
          <w:szCs w:val="24"/>
        </w:rPr>
      </w:pPr>
      <w:r>
        <w:rPr>
          <w:rFonts w:ascii="Times New Roman" w:hAnsi="Times New Roman"/>
          <w:sz w:val="24"/>
          <w:szCs w:val="24"/>
        </w:rPr>
        <w:t xml:space="preserve">1.   </w:t>
      </w:r>
      <w:proofErr w:type="spellStart"/>
      <w:r>
        <w:rPr>
          <w:rFonts w:ascii="Times New Roman" w:hAnsi="Times New Roman"/>
          <w:sz w:val="24"/>
          <w:szCs w:val="24"/>
        </w:rPr>
        <w:t>Агранович</w:t>
      </w:r>
      <w:proofErr w:type="spellEnd"/>
      <w:r>
        <w:rPr>
          <w:rFonts w:ascii="Times New Roman" w:hAnsi="Times New Roman"/>
          <w:sz w:val="24"/>
          <w:szCs w:val="24"/>
        </w:rPr>
        <w:t xml:space="preserve"> З.Е. В помощь  логопедам и родителям. Сборник домашних заданий для  преодоления фонематической стороны речи у старших дошкольников. </w:t>
      </w:r>
      <w:proofErr w:type="spellStart"/>
      <w:r>
        <w:rPr>
          <w:rFonts w:ascii="Times New Roman" w:hAnsi="Times New Roman"/>
          <w:sz w:val="24"/>
          <w:szCs w:val="24"/>
        </w:rPr>
        <w:t>СПб.</w:t>
      </w:r>
      <w:proofErr w:type="gramStart"/>
      <w:r>
        <w:rPr>
          <w:rFonts w:ascii="Times New Roman" w:hAnsi="Times New Roman"/>
          <w:sz w:val="24"/>
          <w:szCs w:val="24"/>
        </w:rPr>
        <w:t>:Д</w:t>
      </w:r>
      <w:proofErr w:type="gramEnd"/>
      <w:r>
        <w:rPr>
          <w:rFonts w:ascii="Times New Roman" w:hAnsi="Times New Roman"/>
          <w:sz w:val="24"/>
          <w:szCs w:val="24"/>
        </w:rPr>
        <w:t>етство</w:t>
      </w:r>
      <w:proofErr w:type="spellEnd"/>
      <w:r>
        <w:rPr>
          <w:rFonts w:ascii="Times New Roman" w:hAnsi="Times New Roman"/>
          <w:sz w:val="24"/>
          <w:szCs w:val="24"/>
        </w:rPr>
        <w:t xml:space="preserve"> – ПРЕСС, 2007.</w:t>
      </w:r>
    </w:p>
    <w:p w:rsidR="00AD1498" w:rsidRDefault="00AD1498" w:rsidP="00AD1498">
      <w:pPr>
        <w:pStyle w:val="1"/>
        <w:ind w:left="0"/>
        <w:jc w:val="both"/>
        <w:rPr>
          <w:rFonts w:ascii="Times New Roman" w:hAnsi="Times New Roman"/>
          <w:sz w:val="24"/>
          <w:szCs w:val="24"/>
        </w:rPr>
      </w:pPr>
      <w:r>
        <w:rPr>
          <w:rFonts w:ascii="Times New Roman" w:hAnsi="Times New Roman"/>
          <w:sz w:val="24"/>
          <w:szCs w:val="24"/>
        </w:rPr>
        <w:t xml:space="preserve">2. </w:t>
      </w:r>
      <w:proofErr w:type="spellStart"/>
      <w:r>
        <w:rPr>
          <w:rFonts w:ascii="Times New Roman" w:hAnsi="Times New Roman"/>
          <w:sz w:val="24"/>
          <w:szCs w:val="24"/>
        </w:rPr>
        <w:t>Коноваленко</w:t>
      </w:r>
      <w:proofErr w:type="spellEnd"/>
      <w:r>
        <w:rPr>
          <w:rFonts w:ascii="Times New Roman" w:hAnsi="Times New Roman"/>
          <w:sz w:val="24"/>
          <w:szCs w:val="24"/>
        </w:rPr>
        <w:t xml:space="preserve"> В.В., </w:t>
      </w:r>
      <w:proofErr w:type="spellStart"/>
      <w:r>
        <w:rPr>
          <w:rFonts w:ascii="Times New Roman" w:hAnsi="Times New Roman"/>
          <w:sz w:val="24"/>
          <w:szCs w:val="24"/>
        </w:rPr>
        <w:t>Коноваленко</w:t>
      </w:r>
      <w:proofErr w:type="spellEnd"/>
      <w:r>
        <w:rPr>
          <w:rFonts w:ascii="Times New Roman" w:hAnsi="Times New Roman"/>
          <w:sz w:val="24"/>
          <w:szCs w:val="24"/>
        </w:rPr>
        <w:t xml:space="preserve"> С.В. Автоматизация звуков у детей. Комплект из 4 альбомов. – М. ГНОМ и Д, 2007.</w:t>
      </w:r>
    </w:p>
    <w:p w:rsidR="00AD1498" w:rsidRDefault="00AD1498" w:rsidP="00AD1498">
      <w:pPr>
        <w:jc w:val="both"/>
      </w:pPr>
      <w:r>
        <w:t>3. О.Е.Громова Говорю правильно. – М. Творческий центр, 2013.</w:t>
      </w:r>
    </w:p>
    <w:p w:rsidR="00AD1498" w:rsidRDefault="00AD1498" w:rsidP="00AD1498">
      <w:pPr>
        <w:spacing w:line="360" w:lineRule="auto"/>
        <w:jc w:val="both"/>
        <w:rPr>
          <w:bCs/>
        </w:rPr>
      </w:pPr>
      <w:smartTag w:uri="urn:schemas-microsoft-com:office:smarttags" w:element="metricconverter">
        <w:smartTagPr>
          <w:attr w:name="ProductID" w:val="4. Л"/>
        </w:smartTagPr>
        <w:r>
          <w:rPr>
            <w:bCs/>
          </w:rPr>
          <w:t>4. Л</w:t>
        </w:r>
      </w:smartTag>
      <w:r>
        <w:rPr>
          <w:bCs/>
        </w:rPr>
        <w:t xml:space="preserve">.А Комарова Автоматизация звука </w:t>
      </w:r>
      <w:proofErr w:type="gramStart"/>
      <w:r>
        <w:rPr>
          <w:bCs/>
        </w:rPr>
        <w:t>З</w:t>
      </w:r>
      <w:proofErr w:type="gramEnd"/>
      <w:r>
        <w:rPr>
          <w:bCs/>
        </w:rPr>
        <w:t xml:space="preserve"> в игровых упражнениях. Альбом для дошкольника. – М. Издательство Гном, 2013.</w:t>
      </w:r>
    </w:p>
    <w:p w:rsidR="00AD1498" w:rsidRDefault="00AD1498" w:rsidP="00AD1498">
      <w:pPr>
        <w:spacing w:line="360" w:lineRule="auto"/>
        <w:jc w:val="both"/>
        <w:rPr>
          <w:bCs/>
        </w:rPr>
      </w:pPr>
    </w:p>
    <w:p w:rsidR="00AD1498" w:rsidRDefault="00AD1498" w:rsidP="00AD1498">
      <w:pPr>
        <w:spacing w:line="360" w:lineRule="auto"/>
        <w:jc w:val="both"/>
        <w:rPr>
          <w:bCs/>
        </w:rPr>
      </w:pPr>
    </w:p>
    <w:p w:rsidR="00AD1498" w:rsidRDefault="00AD1498" w:rsidP="00AD1498">
      <w:pPr>
        <w:spacing w:line="360" w:lineRule="auto"/>
        <w:jc w:val="both"/>
        <w:rPr>
          <w:bCs/>
        </w:rPr>
      </w:pPr>
    </w:p>
    <w:p w:rsidR="00AD1498" w:rsidRDefault="00AD1498" w:rsidP="00AD1498">
      <w:pPr>
        <w:spacing w:line="360" w:lineRule="auto"/>
        <w:jc w:val="both"/>
        <w:rPr>
          <w:bCs/>
        </w:rPr>
      </w:pPr>
    </w:p>
    <w:p w:rsidR="00AD1498" w:rsidRDefault="00AD1498" w:rsidP="00AD1498">
      <w:pPr>
        <w:spacing w:line="360" w:lineRule="auto"/>
        <w:jc w:val="both"/>
        <w:rPr>
          <w:bCs/>
        </w:rPr>
      </w:pPr>
    </w:p>
    <w:p w:rsidR="00AD1498" w:rsidRDefault="00AD1498" w:rsidP="00AD1498">
      <w:pPr>
        <w:spacing w:line="360" w:lineRule="auto"/>
        <w:jc w:val="both"/>
        <w:rPr>
          <w:bCs/>
        </w:rPr>
      </w:pPr>
    </w:p>
    <w:p w:rsidR="00AD1498" w:rsidRDefault="00AD1498" w:rsidP="00AD1498">
      <w:pPr>
        <w:spacing w:line="360" w:lineRule="auto"/>
        <w:jc w:val="both"/>
        <w:rPr>
          <w:bCs/>
        </w:rPr>
      </w:pPr>
    </w:p>
    <w:p w:rsidR="00AD1498" w:rsidRPr="00AD1498" w:rsidRDefault="00AD1498" w:rsidP="00AD1498">
      <w:pPr>
        <w:spacing w:line="360" w:lineRule="auto"/>
        <w:jc w:val="both"/>
        <w:rPr>
          <w:bCs/>
        </w:rPr>
      </w:pPr>
    </w:p>
    <w:p w:rsidR="00AD1498" w:rsidRDefault="00AD1498" w:rsidP="00AD1498">
      <w:pPr>
        <w:shd w:val="clear" w:color="auto" w:fill="FFFFFF"/>
        <w:spacing w:after="160"/>
        <w:jc w:val="both"/>
        <w:rPr>
          <w:color w:val="181910"/>
        </w:rPr>
      </w:pPr>
    </w:p>
    <w:p w:rsidR="00AD1498" w:rsidRPr="00AD1498" w:rsidRDefault="00AD1498" w:rsidP="00AD1498">
      <w:pPr>
        <w:shd w:val="clear" w:color="auto" w:fill="FFFFFF"/>
        <w:spacing w:after="160"/>
        <w:jc w:val="both"/>
        <w:rPr>
          <w:color w:val="181910"/>
          <w:sz w:val="27"/>
          <w:szCs w:val="27"/>
        </w:rPr>
      </w:pPr>
    </w:p>
    <w:p w:rsidR="00AD1498" w:rsidRDefault="00AD1498" w:rsidP="00AD1498">
      <w:pPr>
        <w:shd w:val="clear" w:color="auto" w:fill="FFFFFF"/>
        <w:spacing w:after="160"/>
        <w:jc w:val="both"/>
        <w:rPr>
          <w:color w:val="181910"/>
        </w:rPr>
      </w:pPr>
      <w:r w:rsidRPr="00AD1498">
        <w:rPr>
          <w:color w:val="181910"/>
        </w:rPr>
        <w:lastRenderedPageBreak/>
        <w:t xml:space="preserve">                                                                                                 </w:t>
      </w:r>
      <w:r>
        <w:rPr>
          <w:color w:val="181910"/>
        </w:rPr>
        <w:t xml:space="preserve">    </w:t>
      </w:r>
      <w:r w:rsidRPr="00AD1498">
        <w:rPr>
          <w:color w:val="181910"/>
        </w:rPr>
        <w:t xml:space="preserve">        </w:t>
      </w:r>
      <w:r>
        <w:rPr>
          <w:color w:val="181910"/>
        </w:rPr>
        <w:t xml:space="preserve">  Приложение</w:t>
      </w:r>
    </w:p>
    <w:p w:rsidR="00AD1498" w:rsidRDefault="00AD1498" w:rsidP="00AD1498">
      <w:pPr>
        <w:shd w:val="clear" w:color="auto" w:fill="FFFFFF"/>
        <w:spacing w:after="160"/>
        <w:jc w:val="both"/>
        <w:rPr>
          <w:color w:val="181910"/>
        </w:rPr>
      </w:pPr>
    </w:p>
    <w:p w:rsidR="00AD1498" w:rsidRDefault="00AD1498" w:rsidP="00AD1498">
      <w:pPr>
        <w:jc w:val="both"/>
      </w:pPr>
    </w:p>
    <w:p w:rsidR="00AD1498" w:rsidRDefault="00AD1498" w:rsidP="00AD1498">
      <w:pPr>
        <w:pStyle w:val="a3"/>
        <w:shd w:val="clear" w:color="auto" w:fill="FFFFFF"/>
        <w:spacing w:before="0" w:beforeAutospacing="0" w:after="300" w:afterAutospacing="0" w:line="293" w:lineRule="atLeast"/>
        <w:jc w:val="center"/>
        <w:rPr>
          <w:bCs/>
          <w:color w:val="000000"/>
        </w:rPr>
      </w:pPr>
      <w:r>
        <w:rPr>
          <w:bCs/>
          <w:color w:val="000000"/>
        </w:rPr>
        <w:t>Игры по развитию связной речи, обогащению словарного запаса</w:t>
      </w:r>
    </w:p>
    <w:p w:rsidR="00AD1498" w:rsidRDefault="00AD1498" w:rsidP="00AD1498">
      <w:pPr>
        <w:pStyle w:val="a3"/>
        <w:shd w:val="clear" w:color="auto" w:fill="FFFFFF"/>
        <w:spacing w:before="0" w:beforeAutospacing="0" w:after="300" w:afterAutospacing="0" w:line="293" w:lineRule="atLeast"/>
        <w:jc w:val="center"/>
        <w:rPr>
          <w:bCs/>
          <w:color w:val="000000"/>
        </w:rPr>
      </w:pPr>
    </w:p>
    <w:p w:rsidR="00AD1498" w:rsidRDefault="00AD1498" w:rsidP="00AD1498">
      <w:pPr>
        <w:jc w:val="both"/>
      </w:pPr>
    </w:p>
    <w:p w:rsidR="00AD1498" w:rsidRDefault="00AD1498" w:rsidP="00AD1498">
      <w:pPr>
        <w:jc w:val="both"/>
      </w:pPr>
      <w:r>
        <w:t>«Кто как разговаривает?»</w:t>
      </w:r>
    </w:p>
    <w:p w:rsidR="00AD1498" w:rsidRDefault="00AD1498" w:rsidP="00AD1498">
      <w:pPr>
        <w:jc w:val="both"/>
      </w:pPr>
    </w:p>
    <w:p w:rsidR="00AD1498" w:rsidRDefault="00AD1498" w:rsidP="00AD1498">
      <w:pPr>
        <w:jc w:val="both"/>
      </w:pPr>
      <w:r>
        <w:t>Цель:  расширение словарного запаса, развитие быстроты реакции.</w:t>
      </w:r>
    </w:p>
    <w:p w:rsidR="00AD1498" w:rsidRDefault="00AD1498" w:rsidP="00AD1498">
      <w:pPr>
        <w:jc w:val="both"/>
      </w:pPr>
      <w:r>
        <w:t xml:space="preserve">Ход: взрослый поочерёдно бросает мяч детям, называя животных. Дети, возвращая мяч, должны ответить, как </w:t>
      </w:r>
      <w:proofErr w:type="gramStart"/>
      <w:r>
        <w:t>то</w:t>
      </w:r>
      <w:proofErr w:type="gramEnd"/>
      <w:r>
        <w:t xml:space="preserve"> или иное животное подаёт голос:</w:t>
      </w:r>
    </w:p>
    <w:p w:rsidR="00AD1498" w:rsidRDefault="00AD1498" w:rsidP="00AD1498">
      <w:pPr>
        <w:jc w:val="both"/>
      </w:pPr>
      <w:r>
        <w:t xml:space="preserve"> Корова  мычит</w:t>
      </w:r>
    </w:p>
    <w:p w:rsidR="00AD1498" w:rsidRDefault="00AD1498" w:rsidP="00AD1498">
      <w:pPr>
        <w:jc w:val="both"/>
      </w:pPr>
      <w:r>
        <w:t xml:space="preserve"> Тигр  рычит</w:t>
      </w:r>
    </w:p>
    <w:p w:rsidR="00AD1498" w:rsidRDefault="00AD1498" w:rsidP="00AD1498">
      <w:pPr>
        <w:jc w:val="both"/>
      </w:pPr>
      <w:r>
        <w:t xml:space="preserve"> Змея шипит</w:t>
      </w:r>
    </w:p>
    <w:p w:rsidR="00AD1498" w:rsidRDefault="00AD1498" w:rsidP="00AD1498">
      <w:pPr>
        <w:jc w:val="both"/>
      </w:pPr>
      <w:r>
        <w:t xml:space="preserve"> Комар пищит</w:t>
      </w:r>
    </w:p>
    <w:p w:rsidR="00AD1498" w:rsidRDefault="00AD1498" w:rsidP="00AD1498">
      <w:pPr>
        <w:jc w:val="both"/>
      </w:pPr>
      <w:r>
        <w:t xml:space="preserve"> Собака лает</w:t>
      </w:r>
    </w:p>
    <w:p w:rsidR="00AD1498" w:rsidRDefault="00AD1498" w:rsidP="00AD1498">
      <w:pPr>
        <w:jc w:val="both"/>
      </w:pPr>
      <w:r>
        <w:t xml:space="preserve"> Волк воет</w:t>
      </w:r>
    </w:p>
    <w:p w:rsidR="00AD1498" w:rsidRDefault="00AD1498" w:rsidP="00AD1498">
      <w:pPr>
        <w:jc w:val="both"/>
      </w:pPr>
      <w:r>
        <w:t xml:space="preserve"> Утка крякает</w:t>
      </w:r>
    </w:p>
    <w:p w:rsidR="00AD1498" w:rsidRDefault="00AD1498" w:rsidP="00AD1498">
      <w:pPr>
        <w:jc w:val="both"/>
      </w:pPr>
      <w:r>
        <w:t xml:space="preserve"> Свинья хрюкает</w:t>
      </w:r>
    </w:p>
    <w:p w:rsidR="00AD1498" w:rsidRDefault="00AD1498" w:rsidP="00AD1498">
      <w:pPr>
        <w:jc w:val="both"/>
      </w:pPr>
      <w:r>
        <w:t xml:space="preserve"> Вариант 2. Взрослый бросает мяч и спрашивает: «Кто рычит?», «А кто мычит?», «Кто лает?», «Кто кукует?» и т.д.</w:t>
      </w:r>
    </w:p>
    <w:p w:rsidR="00AD1498" w:rsidRDefault="00AD1498" w:rsidP="00AD1498">
      <w:pPr>
        <w:jc w:val="both"/>
      </w:pPr>
    </w:p>
    <w:p w:rsidR="00AD1498" w:rsidRDefault="00AD1498" w:rsidP="00AD1498">
      <w:pPr>
        <w:jc w:val="both"/>
      </w:pPr>
      <w:r>
        <w:t>«Кто где живёт?»</w:t>
      </w:r>
    </w:p>
    <w:p w:rsidR="00AD1498" w:rsidRDefault="00AD1498" w:rsidP="00AD1498">
      <w:pPr>
        <w:jc w:val="both"/>
      </w:pPr>
    </w:p>
    <w:p w:rsidR="00AD1498" w:rsidRDefault="00AD1498" w:rsidP="00AD1498">
      <w:pPr>
        <w:jc w:val="both"/>
      </w:pPr>
      <w:r>
        <w:t>Цель: закрепление знания детей о жилищах животных, насекомых. Закрепление употребления в речи детей грамматической формы предложного падежа с предлогом  «в».</w:t>
      </w:r>
    </w:p>
    <w:p w:rsidR="00AD1498" w:rsidRDefault="00AD1498" w:rsidP="00AD1498">
      <w:pPr>
        <w:jc w:val="both"/>
      </w:pPr>
      <w:r>
        <w:t>Ход игры: Бросая  мяч поочерёдно каждому ребёнку, педагог задаёт вопрос, а ребёнок, возвращая мяч, отвечает.</w:t>
      </w:r>
    </w:p>
    <w:p w:rsidR="00AD1498" w:rsidRDefault="00AD1498" w:rsidP="00AD1498">
      <w:pPr>
        <w:jc w:val="both"/>
      </w:pPr>
      <w:r>
        <w:t xml:space="preserve"> Вариант 1.</w:t>
      </w:r>
    </w:p>
    <w:p w:rsidR="00AD1498" w:rsidRDefault="00AD1498" w:rsidP="00AD1498">
      <w:pPr>
        <w:jc w:val="both"/>
      </w:pPr>
      <w:r>
        <w:t xml:space="preserve"> Кто живёт в </w:t>
      </w:r>
      <w:proofErr w:type="spellStart"/>
      <w:r>
        <w:t>дупле</w:t>
      </w:r>
      <w:proofErr w:type="gramStart"/>
      <w:r>
        <w:t>?-</w:t>
      </w:r>
      <w:proofErr w:type="gramEnd"/>
      <w:r>
        <w:t>Белка</w:t>
      </w:r>
      <w:proofErr w:type="spellEnd"/>
      <w:r>
        <w:t>.</w:t>
      </w:r>
    </w:p>
    <w:p w:rsidR="00AD1498" w:rsidRDefault="00AD1498" w:rsidP="00AD1498">
      <w:pPr>
        <w:jc w:val="both"/>
      </w:pPr>
      <w:r>
        <w:t xml:space="preserve"> Кто живёт в </w:t>
      </w:r>
      <w:proofErr w:type="spellStart"/>
      <w:r>
        <w:t>скворечнике</w:t>
      </w:r>
      <w:proofErr w:type="gramStart"/>
      <w:r>
        <w:t>?-</w:t>
      </w:r>
      <w:proofErr w:type="gramEnd"/>
      <w:r>
        <w:t>Скворцы</w:t>
      </w:r>
      <w:proofErr w:type="spellEnd"/>
      <w:r>
        <w:t>.</w:t>
      </w:r>
    </w:p>
    <w:p w:rsidR="00AD1498" w:rsidRDefault="00AD1498" w:rsidP="00AD1498">
      <w:pPr>
        <w:jc w:val="both"/>
      </w:pPr>
      <w:r>
        <w:t xml:space="preserve"> Кто живёт в </w:t>
      </w:r>
      <w:proofErr w:type="spellStart"/>
      <w:r>
        <w:t>гнезде</w:t>
      </w:r>
      <w:proofErr w:type="gramStart"/>
      <w:r>
        <w:t>?-</w:t>
      </w:r>
      <w:proofErr w:type="gramEnd"/>
      <w:r>
        <w:t>Птицы</w:t>
      </w:r>
      <w:proofErr w:type="spellEnd"/>
      <w:r>
        <w:t>.</w:t>
      </w:r>
    </w:p>
    <w:p w:rsidR="00AD1498" w:rsidRDefault="00AD1498" w:rsidP="00AD1498">
      <w:pPr>
        <w:jc w:val="both"/>
      </w:pPr>
      <w:r>
        <w:t xml:space="preserve"> Кто живёт в </w:t>
      </w:r>
      <w:proofErr w:type="spellStart"/>
      <w:r>
        <w:t>будке</w:t>
      </w:r>
      <w:proofErr w:type="gramStart"/>
      <w:r>
        <w:t>?-</w:t>
      </w:r>
      <w:proofErr w:type="gramEnd"/>
      <w:r>
        <w:t>Собака</w:t>
      </w:r>
      <w:proofErr w:type="spellEnd"/>
      <w:r>
        <w:t>.</w:t>
      </w:r>
    </w:p>
    <w:p w:rsidR="00AD1498" w:rsidRDefault="00AD1498" w:rsidP="00AD1498">
      <w:pPr>
        <w:jc w:val="both"/>
      </w:pPr>
      <w:r>
        <w:t xml:space="preserve"> Кто живёт в </w:t>
      </w:r>
      <w:proofErr w:type="spellStart"/>
      <w:r>
        <w:t>улье</w:t>
      </w:r>
      <w:proofErr w:type="gramStart"/>
      <w:r>
        <w:t>?-</w:t>
      </w:r>
      <w:proofErr w:type="gramEnd"/>
      <w:r>
        <w:t>Пчёлы</w:t>
      </w:r>
      <w:proofErr w:type="spellEnd"/>
    </w:p>
    <w:p w:rsidR="00AD1498" w:rsidRDefault="00AD1498" w:rsidP="00AD1498">
      <w:pPr>
        <w:jc w:val="both"/>
      </w:pPr>
      <w:r>
        <w:t xml:space="preserve"> Кто живёт в  </w:t>
      </w:r>
      <w:proofErr w:type="spellStart"/>
      <w:r>
        <w:t>норе</w:t>
      </w:r>
      <w:proofErr w:type="gramStart"/>
      <w:r>
        <w:t>?-</w:t>
      </w:r>
      <w:proofErr w:type="gramEnd"/>
      <w:r>
        <w:t>Лиса</w:t>
      </w:r>
      <w:proofErr w:type="spellEnd"/>
      <w:r>
        <w:t>.</w:t>
      </w:r>
    </w:p>
    <w:p w:rsidR="00AD1498" w:rsidRDefault="00AD1498" w:rsidP="00AD1498">
      <w:pPr>
        <w:jc w:val="both"/>
      </w:pPr>
      <w:r>
        <w:t xml:space="preserve"> Кто живёт в </w:t>
      </w:r>
      <w:proofErr w:type="spellStart"/>
      <w:r>
        <w:t>логове</w:t>
      </w:r>
      <w:proofErr w:type="gramStart"/>
      <w:r>
        <w:t>?-</w:t>
      </w:r>
      <w:proofErr w:type="gramEnd"/>
      <w:r>
        <w:t>Волк</w:t>
      </w:r>
      <w:proofErr w:type="spellEnd"/>
      <w:r>
        <w:t>.</w:t>
      </w:r>
    </w:p>
    <w:p w:rsidR="00AD1498" w:rsidRDefault="00AD1498" w:rsidP="00AD1498">
      <w:pPr>
        <w:jc w:val="both"/>
      </w:pPr>
      <w:r>
        <w:t xml:space="preserve"> Кто живёт в </w:t>
      </w:r>
      <w:proofErr w:type="spellStart"/>
      <w:r>
        <w:t>берлоге</w:t>
      </w:r>
      <w:proofErr w:type="gramStart"/>
      <w:r>
        <w:t>?-</w:t>
      </w:r>
      <w:proofErr w:type="gramEnd"/>
      <w:r>
        <w:t>Медведь</w:t>
      </w:r>
      <w:proofErr w:type="spellEnd"/>
      <w:r>
        <w:t>.</w:t>
      </w:r>
    </w:p>
    <w:p w:rsidR="00AD1498" w:rsidRDefault="00AD1498" w:rsidP="00AD1498">
      <w:pPr>
        <w:jc w:val="both"/>
      </w:pPr>
      <w:r>
        <w:t xml:space="preserve"> Вариант 2.</w:t>
      </w:r>
    </w:p>
    <w:p w:rsidR="00AD1498" w:rsidRDefault="00AD1498" w:rsidP="00AD1498">
      <w:pPr>
        <w:jc w:val="both"/>
      </w:pPr>
      <w:r>
        <w:t xml:space="preserve">Где живёт </w:t>
      </w:r>
      <w:proofErr w:type="spellStart"/>
      <w:r>
        <w:t>медведь</w:t>
      </w:r>
      <w:proofErr w:type="gramStart"/>
      <w:r>
        <w:t>?-</w:t>
      </w:r>
      <w:proofErr w:type="gramEnd"/>
      <w:r>
        <w:t>В</w:t>
      </w:r>
      <w:proofErr w:type="spellEnd"/>
      <w:r>
        <w:t xml:space="preserve"> берлоге.</w:t>
      </w:r>
    </w:p>
    <w:p w:rsidR="00AD1498" w:rsidRDefault="00AD1498" w:rsidP="00AD1498">
      <w:pPr>
        <w:jc w:val="both"/>
      </w:pPr>
      <w:r>
        <w:t xml:space="preserve"> Где живёт </w:t>
      </w:r>
      <w:proofErr w:type="spellStart"/>
      <w:r>
        <w:t>волк</w:t>
      </w:r>
      <w:proofErr w:type="gramStart"/>
      <w:r>
        <w:t>?-</w:t>
      </w:r>
      <w:proofErr w:type="gramEnd"/>
      <w:r>
        <w:t>В</w:t>
      </w:r>
      <w:proofErr w:type="spellEnd"/>
      <w:r>
        <w:t xml:space="preserve"> логове.</w:t>
      </w:r>
    </w:p>
    <w:p w:rsidR="00AD1498" w:rsidRDefault="00AD1498" w:rsidP="00AD1498">
      <w:pPr>
        <w:jc w:val="both"/>
      </w:pPr>
    </w:p>
    <w:p w:rsidR="00AD1498" w:rsidRDefault="00AD1498" w:rsidP="00AD1498">
      <w:pPr>
        <w:jc w:val="both"/>
      </w:pPr>
    </w:p>
    <w:p w:rsidR="00AD1498" w:rsidRDefault="00AD1498" w:rsidP="00AD1498">
      <w:pPr>
        <w:jc w:val="both"/>
      </w:pPr>
    </w:p>
    <w:p w:rsidR="00AD1498" w:rsidRDefault="00AD1498" w:rsidP="00AD1498">
      <w:pPr>
        <w:jc w:val="both"/>
        <w:outlineLvl w:val="0"/>
      </w:pPr>
      <w:r>
        <w:t>3. «Подскажи словечко»</w:t>
      </w:r>
    </w:p>
    <w:p w:rsidR="00AD1498" w:rsidRDefault="00AD1498" w:rsidP="00AD1498">
      <w:pPr>
        <w:jc w:val="both"/>
      </w:pPr>
    </w:p>
    <w:p w:rsidR="00AD1498" w:rsidRDefault="00AD1498" w:rsidP="00AD1498">
      <w:pPr>
        <w:jc w:val="both"/>
      </w:pPr>
      <w:r>
        <w:t>Цель: развитие мышления, быстроты реакции.</w:t>
      </w:r>
    </w:p>
    <w:p w:rsidR="00AD1498" w:rsidRDefault="00AD1498" w:rsidP="00AD1498">
      <w:pPr>
        <w:jc w:val="both"/>
      </w:pPr>
      <w:r>
        <w:t>Ход: взрослый, бросая мяч поочерёдно каждому ребёнку, спрашивает:</w:t>
      </w:r>
    </w:p>
    <w:p w:rsidR="00AD1498" w:rsidRDefault="00AD1498" w:rsidP="00AD1498">
      <w:pPr>
        <w:jc w:val="both"/>
      </w:pPr>
      <w:r>
        <w:t xml:space="preserve"> – Ворона каркает, а сорока?</w:t>
      </w:r>
    </w:p>
    <w:p w:rsidR="00AD1498" w:rsidRDefault="00AD1498" w:rsidP="00AD1498">
      <w:pPr>
        <w:jc w:val="both"/>
      </w:pPr>
      <w:r>
        <w:t xml:space="preserve"> Ребёнок, возвращая мяч, должен ответить:</w:t>
      </w:r>
    </w:p>
    <w:p w:rsidR="00AD1498" w:rsidRDefault="00AD1498" w:rsidP="00AD1498">
      <w:pPr>
        <w:jc w:val="both"/>
      </w:pPr>
      <w:r>
        <w:lastRenderedPageBreak/>
        <w:t xml:space="preserve"> – Сорока стрекочет.</w:t>
      </w:r>
    </w:p>
    <w:p w:rsidR="00AD1498" w:rsidRDefault="00AD1498" w:rsidP="00AD1498">
      <w:pPr>
        <w:jc w:val="both"/>
      </w:pPr>
      <w:r>
        <w:t xml:space="preserve"> Примеры вопросов:</w:t>
      </w:r>
    </w:p>
    <w:p w:rsidR="00AD1498" w:rsidRDefault="00AD1498" w:rsidP="00AD1498">
      <w:pPr>
        <w:jc w:val="both"/>
      </w:pPr>
      <w:r>
        <w:t xml:space="preserve"> – Сова летает, а кролик?</w:t>
      </w:r>
    </w:p>
    <w:p w:rsidR="00AD1498" w:rsidRDefault="00AD1498" w:rsidP="00AD1498">
      <w:pPr>
        <w:jc w:val="both"/>
      </w:pPr>
      <w:r>
        <w:t xml:space="preserve"> – Корова ест сено, а лиса?</w:t>
      </w:r>
    </w:p>
    <w:p w:rsidR="00AD1498" w:rsidRDefault="00AD1498" w:rsidP="00AD1498">
      <w:pPr>
        <w:jc w:val="both"/>
      </w:pPr>
      <w:r>
        <w:t xml:space="preserve"> – Крот роет норки, а сорока?</w:t>
      </w:r>
    </w:p>
    <w:p w:rsidR="00AD1498" w:rsidRDefault="00AD1498" w:rsidP="00AD1498">
      <w:pPr>
        <w:jc w:val="both"/>
      </w:pPr>
      <w:r>
        <w:t xml:space="preserve"> – Петух кукарекает, а курица?</w:t>
      </w:r>
    </w:p>
    <w:p w:rsidR="00AD1498" w:rsidRDefault="00AD1498" w:rsidP="00AD1498">
      <w:pPr>
        <w:jc w:val="both"/>
      </w:pPr>
      <w:r>
        <w:t xml:space="preserve"> – Лягушка квакает, а лошадь?</w:t>
      </w:r>
    </w:p>
    <w:p w:rsidR="00AD1498" w:rsidRDefault="00AD1498" w:rsidP="00AD1498">
      <w:pPr>
        <w:jc w:val="both"/>
      </w:pPr>
      <w:r>
        <w:t xml:space="preserve"> – У коровы телёнок, а у овцы?</w:t>
      </w:r>
    </w:p>
    <w:p w:rsidR="00AD1498" w:rsidRDefault="00AD1498" w:rsidP="00AD1498">
      <w:pPr>
        <w:jc w:val="both"/>
      </w:pPr>
      <w:r>
        <w:t xml:space="preserve"> – У медвежонка мама медведица, а у бельчонка?</w:t>
      </w:r>
    </w:p>
    <w:p w:rsidR="00AD1498" w:rsidRDefault="00AD1498" w:rsidP="00AD1498">
      <w:pPr>
        <w:jc w:val="both"/>
      </w:pPr>
    </w:p>
    <w:p w:rsidR="00AD1498" w:rsidRDefault="00AD1498" w:rsidP="00AD1498">
      <w:pPr>
        <w:jc w:val="both"/>
        <w:outlineLvl w:val="0"/>
      </w:pPr>
      <w:r>
        <w:t>4. «Что происходит в природе?»</w:t>
      </w:r>
    </w:p>
    <w:p w:rsidR="00AD1498" w:rsidRDefault="00AD1498" w:rsidP="00AD1498">
      <w:pPr>
        <w:jc w:val="both"/>
      </w:pPr>
    </w:p>
    <w:p w:rsidR="00AD1498" w:rsidRDefault="00AD1498" w:rsidP="00AD1498">
      <w:pPr>
        <w:jc w:val="both"/>
      </w:pPr>
      <w:r>
        <w:t>Цель: закрепление употребления в речи глаголов, согласования слов в предложении.</w:t>
      </w:r>
    </w:p>
    <w:p w:rsidR="00AD1498" w:rsidRDefault="00AD1498" w:rsidP="00AD1498">
      <w:pPr>
        <w:jc w:val="both"/>
      </w:pPr>
      <w:r>
        <w:t>Ход: педагог, бросая мяч ребёнку, задаёт вопрос, а ребёнок, возвращая мяч, должен на заданный вопрос ответить.</w:t>
      </w:r>
    </w:p>
    <w:p w:rsidR="00AD1498" w:rsidRDefault="00AD1498" w:rsidP="00AD1498">
      <w:pPr>
        <w:jc w:val="both"/>
      </w:pPr>
      <w:r>
        <w:t xml:space="preserve"> Игру желательно проводить по темам.</w:t>
      </w:r>
    </w:p>
    <w:p w:rsidR="00AD1498" w:rsidRDefault="00AD1498" w:rsidP="00AD1498">
      <w:pPr>
        <w:jc w:val="both"/>
      </w:pPr>
      <w:r>
        <w:t xml:space="preserve"> Пример: Тема «Весна»</w:t>
      </w:r>
    </w:p>
    <w:p w:rsidR="00AD1498" w:rsidRDefault="00AD1498" w:rsidP="00AD1498">
      <w:pPr>
        <w:jc w:val="both"/>
      </w:pPr>
      <w:r>
        <w:t xml:space="preserve"> Солнце – что </w:t>
      </w:r>
      <w:proofErr w:type="spellStart"/>
      <w:r>
        <w:t>делает</w:t>
      </w:r>
      <w:proofErr w:type="gramStart"/>
      <w:r>
        <w:t>?-</w:t>
      </w:r>
      <w:proofErr w:type="gramEnd"/>
      <w:r>
        <w:t>Светит</w:t>
      </w:r>
      <w:proofErr w:type="spellEnd"/>
      <w:r>
        <w:t>, греет.</w:t>
      </w:r>
    </w:p>
    <w:p w:rsidR="00AD1498" w:rsidRDefault="00AD1498" w:rsidP="00AD1498">
      <w:pPr>
        <w:jc w:val="both"/>
      </w:pPr>
      <w:r>
        <w:t xml:space="preserve"> Ручьи – что </w:t>
      </w:r>
      <w:proofErr w:type="spellStart"/>
      <w:r>
        <w:t>делают</w:t>
      </w:r>
      <w:proofErr w:type="gramStart"/>
      <w:r>
        <w:t>?-</w:t>
      </w:r>
      <w:proofErr w:type="gramEnd"/>
      <w:r>
        <w:t>Бегут</w:t>
      </w:r>
      <w:proofErr w:type="spellEnd"/>
      <w:r>
        <w:t>, журчат.</w:t>
      </w:r>
    </w:p>
    <w:p w:rsidR="00AD1498" w:rsidRDefault="00AD1498" w:rsidP="00AD1498">
      <w:pPr>
        <w:jc w:val="both"/>
      </w:pPr>
      <w:r>
        <w:t xml:space="preserve"> Снег – что </w:t>
      </w:r>
      <w:proofErr w:type="spellStart"/>
      <w:r>
        <w:t>делает</w:t>
      </w:r>
      <w:proofErr w:type="gramStart"/>
      <w:r>
        <w:t>?-</w:t>
      </w:r>
      <w:proofErr w:type="gramEnd"/>
      <w:r>
        <w:t>Темнеет</w:t>
      </w:r>
      <w:proofErr w:type="spellEnd"/>
      <w:r>
        <w:t>, тает.</w:t>
      </w:r>
    </w:p>
    <w:p w:rsidR="00AD1498" w:rsidRDefault="00AD1498" w:rsidP="00AD1498">
      <w:pPr>
        <w:jc w:val="both"/>
      </w:pPr>
      <w:r>
        <w:t xml:space="preserve"> Птицы – что </w:t>
      </w:r>
      <w:proofErr w:type="spellStart"/>
      <w:r>
        <w:t>делают</w:t>
      </w:r>
      <w:proofErr w:type="gramStart"/>
      <w:r>
        <w:t>?-</w:t>
      </w:r>
      <w:proofErr w:type="gramEnd"/>
      <w:r>
        <w:t>Прилетают</w:t>
      </w:r>
      <w:proofErr w:type="spellEnd"/>
      <w:r>
        <w:t>, вьют гнёзда, поёт песни.</w:t>
      </w:r>
    </w:p>
    <w:p w:rsidR="00AD1498" w:rsidRDefault="00AD1498" w:rsidP="00AD1498">
      <w:pPr>
        <w:jc w:val="both"/>
      </w:pPr>
      <w:r>
        <w:t xml:space="preserve"> Капель – что </w:t>
      </w:r>
      <w:proofErr w:type="spellStart"/>
      <w:r>
        <w:t>делает</w:t>
      </w:r>
      <w:proofErr w:type="gramStart"/>
      <w:r>
        <w:t>?-</w:t>
      </w:r>
      <w:proofErr w:type="gramEnd"/>
      <w:r>
        <w:t>Звенит</w:t>
      </w:r>
      <w:proofErr w:type="spellEnd"/>
      <w:r>
        <w:t>, капает.</w:t>
      </w:r>
    </w:p>
    <w:p w:rsidR="00AD1498" w:rsidRDefault="00AD1498" w:rsidP="00AD1498">
      <w:pPr>
        <w:jc w:val="both"/>
      </w:pPr>
      <w:r>
        <w:t xml:space="preserve"> Медведь – что </w:t>
      </w:r>
      <w:proofErr w:type="spellStart"/>
      <w:r>
        <w:t>делает</w:t>
      </w:r>
      <w:proofErr w:type="gramStart"/>
      <w:r>
        <w:t>?-</w:t>
      </w:r>
      <w:proofErr w:type="gramEnd"/>
      <w:r>
        <w:t>Просыпается</w:t>
      </w:r>
      <w:proofErr w:type="spellEnd"/>
      <w:r>
        <w:t>, вылезает из берлоги.</w:t>
      </w:r>
    </w:p>
    <w:p w:rsidR="00AD1498" w:rsidRDefault="00AD1498" w:rsidP="00AD1498">
      <w:pPr>
        <w:jc w:val="both"/>
      </w:pPr>
    </w:p>
    <w:p w:rsidR="00AD1498" w:rsidRDefault="00AD1498" w:rsidP="00AD1498">
      <w:pPr>
        <w:jc w:val="both"/>
        <w:outlineLvl w:val="0"/>
      </w:pPr>
      <w:r>
        <w:t>5. «Кто как передвигается?»</w:t>
      </w:r>
    </w:p>
    <w:p w:rsidR="00AD1498" w:rsidRDefault="00AD1498" w:rsidP="00AD1498">
      <w:pPr>
        <w:jc w:val="both"/>
      </w:pPr>
    </w:p>
    <w:p w:rsidR="00AD1498" w:rsidRDefault="00AD1498" w:rsidP="00AD1498">
      <w:pPr>
        <w:jc w:val="both"/>
      </w:pPr>
      <w:r>
        <w:t>Цель: обогащение глагольного словаря детей, развитие мышления, внимания, воображения, ловкости.</w:t>
      </w:r>
    </w:p>
    <w:p w:rsidR="00AD1498" w:rsidRDefault="00AD1498" w:rsidP="00AD1498">
      <w:pPr>
        <w:jc w:val="both"/>
      </w:pPr>
      <w:r>
        <w:t>Ход: взрослый, бросая мяч  ребёнку, называет какое-либо животное, а ребёнок, возвращая мяч, произносит глагол, который можно отнести к названному животному.</w:t>
      </w:r>
    </w:p>
    <w:p w:rsidR="00AD1498" w:rsidRDefault="00AD1498" w:rsidP="00AD1498">
      <w:pPr>
        <w:jc w:val="both"/>
      </w:pPr>
      <w:r>
        <w:t xml:space="preserve"> </w:t>
      </w:r>
      <w:proofErr w:type="spellStart"/>
      <w:r>
        <w:t>педагог</w:t>
      </w:r>
      <w:proofErr w:type="gramStart"/>
      <w:r>
        <w:t>:-</w:t>
      </w:r>
      <w:proofErr w:type="gramEnd"/>
      <w:r>
        <w:t>Дети</w:t>
      </w:r>
      <w:proofErr w:type="spellEnd"/>
      <w:r>
        <w:t>:</w:t>
      </w:r>
    </w:p>
    <w:p w:rsidR="00AD1498" w:rsidRDefault="00AD1498" w:rsidP="00AD1498">
      <w:pPr>
        <w:jc w:val="both"/>
      </w:pPr>
      <w:proofErr w:type="spellStart"/>
      <w:proofErr w:type="gramStart"/>
      <w:r>
        <w:t>Собака-стоит</w:t>
      </w:r>
      <w:proofErr w:type="spellEnd"/>
      <w:proofErr w:type="gramEnd"/>
      <w:r>
        <w:t>, сидит, лежит, идёт, спит, лает, служит (кошка, мышка…)</w:t>
      </w:r>
    </w:p>
    <w:p w:rsidR="00AD1498" w:rsidRDefault="00AD1498" w:rsidP="00AD1498">
      <w:pPr>
        <w:jc w:val="both"/>
      </w:pPr>
    </w:p>
    <w:p w:rsidR="00AD1498" w:rsidRPr="00AD1498" w:rsidRDefault="00AD1498" w:rsidP="00AD1498">
      <w:pPr>
        <w:jc w:val="both"/>
        <w:outlineLvl w:val="0"/>
      </w:pPr>
    </w:p>
    <w:p w:rsidR="00AD1498" w:rsidRPr="00AD1498" w:rsidRDefault="00AD1498" w:rsidP="00AD1498">
      <w:pPr>
        <w:jc w:val="both"/>
        <w:outlineLvl w:val="0"/>
      </w:pPr>
    </w:p>
    <w:p w:rsidR="00AD1498" w:rsidRDefault="00AD1498" w:rsidP="00AD1498">
      <w:pPr>
        <w:jc w:val="both"/>
        <w:outlineLvl w:val="0"/>
      </w:pPr>
      <w:r>
        <w:t>6. «Горячий – холодный»</w:t>
      </w:r>
    </w:p>
    <w:p w:rsidR="00AD1498" w:rsidRDefault="00AD1498" w:rsidP="00AD1498">
      <w:pPr>
        <w:jc w:val="both"/>
      </w:pPr>
    </w:p>
    <w:p w:rsidR="00AD1498" w:rsidRDefault="00AD1498" w:rsidP="00AD1498">
      <w:pPr>
        <w:jc w:val="both"/>
      </w:pPr>
      <w:r>
        <w:t>Цель: закрепление в представлении и словаре ребёнка противоположных признаков предметов или слов-антонимов.</w:t>
      </w:r>
    </w:p>
    <w:p w:rsidR="00AD1498" w:rsidRDefault="00AD1498" w:rsidP="00AD1498">
      <w:pPr>
        <w:jc w:val="both"/>
      </w:pPr>
      <w:r>
        <w:t>Ход: взрослый, бросая мяч ребёнку, произносит одно прилагательное, а ребёнок, возвращая мяч</w:t>
      </w:r>
      <w:proofErr w:type="gramStart"/>
      <w:r>
        <w:t xml:space="preserve"> ,</w:t>
      </w:r>
      <w:proofErr w:type="gramEnd"/>
      <w:r>
        <w:t xml:space="preserve"> называет другое – с противоположным значением.</w:t>
      </w:r>
    </w:p>
    <w:p w:rsidR="00AD1498" w:rsidRDefault="00AD1498" w:rsidP="00AD1498">
      <w:pPr>
        <w:jc w:val="both"/>
      </w:pPr>
      <w:proofErr w:type="spellStart"/>
      <w:proofErr w:type="gramStart"/>
      <w:r>
        <w:t>Горячий-холодный</w:t>
      </w:r>
      <w:proofErr w:type="spellEnd"/>
      <w:proofErr w:type="gramEnd"/>
    </w:p>
    <w:p w:rsidR="00AD1498" w:rsidRDefault="00AD1498" w:rsidP="00AD1498">
      <w:pPr>
        <w:jc w:val="both"/>
      </w:pPr>
      <w:proofErr w:type="spellStart"/>
      <w:proofErr w:type="gramStart"/>
      <w:r>
        <w:t>Хороший-плохой</w:t>
      </w:r>
      <w:proofErr w:type="spellEnd"/>
      <w:proofErr w:type="gramEnd"/>
    </w:p>
    <w:p w:rsidR="00AD1498" w:rsidRDefault="00AD1498" w:rsidP="00AD1498">
      <w:pPr>
        <w:jc w:val="both"/>
      </w:pPr>
      <w:proofErr w:type="spellStart"/>
      <w:proofErr w:type="gramStart"/>
      <w:r>
        <w:t>Умный-глупый</w:t>
      </w:r>
      <w:proofErr w:type="spellEnd"/>
      <w:proofErr w:type="gramEnd"/>
    </w:p>
    <w:p w:rsidR="00AD1498" w:rsidRDefault="00AD1498" w:rsidP="00AD1498">
      <w:pPr>
        <w:jc w:val="both"/>
      </w:pPr>
      <w:proofErr w:type="spellStart"/>
      <w:proofErr w:type="gramStart"/>
      <w:r>
        <w:t>Весёлый-грустный</w:t>
      </w:r>
      <w:proofErr w:type="spellEnd"/>
      <w:proofErr w:type="gramEnd"/>
    </w:p>
    <w:p w:rsidR="00AD1498" w:rsidRDefault="00AD1498" w:rsidP="00AD1498">
      <w:pPr>
        <w:jc w:val="both"/>
      </w:pPr>
      <w:proofErr w:type="spellStart"/>
      <w:proofErr w:type="gramStart"/>
      <w:r>
        <w:t>Острый-тупой</w:t>
      </w:r>
      <w:proofErr w:type="spellEnd"/>
      <w:proofErr w:type="gramEnd"/>
    </w:p>
    <w:p w:rsidR="00AD1498" w:rsidRPr="00AD1498" w:rsidRDefault="00AD1498" w:rsidP="00AD1498">
      <w:pPr>
        <w:jc w:val="both"/>
      </w:pPr>
      <w:proofErr w:type="spellStart"/>
      <w:proofErr w:type="gramStart"/>
      <w:r>
        <w:t>Гладкий-шероховатый</w:t>
      </w:r>
      <w:proofErr w:type="spellEnd"/>
      <w:proofErr w:type="gramEnd"/>
    </w:p>
    <w:p w:rsidR="00AD1498" w:rsidRPr="00AD1498" w:rsidRDefault="00AD1498" w:rsidP="00AD1498">
      <w:pPr>
        <w:jc w:val="both"/>
      </w:pPr>
    </w:p>
    <w:p w:rsidR="00AD1498" w:rsidRPr="00AD1498" w:rsidRDefault="00AD1498" w:rsidP="00AD1498">
      <w:pPr>
        <w:jc w:val="both"/>
      </w:pPr>
    </w:p>
    <w:p w:rsidR="00AD1498" w:rsidRPr="00AD1498" w:rsidRDefault="00AD1498" w:rsidP="00AD1498">
      <w:pPr>
        <w:jc w:val="both"/>
      </w:pPr>
    </w:p>
    <w:p w:rsidR="00AD1498" w:rsidRPr="00AD1498" w:rsidRDefault="00AD1498" w:rsidP="00AD1498">
      <w:pPr>
        <w:jc w:val="both"/>
      </w:pPr>
    </w:p>
    <w:p w:rsidR="00AD1498" w:rsidRPr="00AD1498" w:rsidRDefault="00AD1498" w:rsidP="00AD1498">
      <w:pPr>
        <w:jc w:val="both"/>
      </w:pPr>
    </w:p>
    <w:p w:rsidR="00751C97" w:rsidRDefault="00751C97"/>
    <w:sectPr w:rsidR="00751C97" w:rsidSect="00751C9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F4351"/>
    <w:multiLevelType w:val="multilevel"/>
    <w:tmpl w:val="6994DACE"/>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D860B6E"/>
    <w:multiLevelType w:val="multilevel"/>
    <w:tmpl w:val="3E62A020"/>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17390A3A"/>
    <w:multiLevelType w:val="multilevel"/>
    <w:tmpl w:val="1AEC4A20"/>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384C6F11"/>
    <w:multiLevelType w:val="multilevel"/>
    <w:tmpl w:val="6F7C40C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493B19F0"/>
    <w:multiLevelType w:val="multilevel"/>
    <w:tmpl w:val="8DCAFA48"/>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4E1125E0"/>
    <w:multiLevelType w:val="multilevel"/>
    <w:tmpl w:val="654C9D3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4EC408C5"/>
    <w:multiLevelType w:val="multilevel"/>
    <w:tmpl w:val="30C8AE52"/>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69215801"/>
    <w:multiLevelType w:val="multilevel"/>
    <w:tmpl w:val="EDF8E426"/>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D1498"/>
    <w:rsid w:val="004A1B25"/>
    <w:rsid w:val="00751C97"/>
    <w:rsid w:val="00AD1498"/>
    <w:rsid w:val="00B96D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149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AD1498"/>
    <w:pPr>
      <w:spacing w:before="100" w:beforeAutospacing="1" w:after="100" w:afterAutospacing="1"/>
    </w:pPr>
    <w:rPr>
      <w:rFonts w:eastAsia="Calibri"/>
    </w:rPr>
  </w:style>
  <w:style w:type="paragraph" w:customStyle="1" w:styleId="c7">
    <w:name w:val="c7"/>
    <w:basedOn w:val="a"/>
    <w:semiHidden/>
    <w:rsid w:val="00AD1498"/>
    <w:pPr>
      <w:spacing w:before="100" w:beforeAutospacing="1" w:after="100" w:afterAutospacing="1"/>
    </w:pPr>
  </w:style>
  <w:style w:type="paragraph" w:customStyle="1" w:styleId="c0">
    <w:name w:val="c0"/>
    <w:basedOn w:val="a"/>
    <w:semiHidden/>
    <w:rsid w:val="00AD1498"/>
    <w:pPr>
      <w:spacing w:before="100" w:beforeAutospacing="1" w:after="100" w:afterAutospacing="1"/>
    </w:pPr>
  </w:style>
  <w:style w:type="paragraph" w:customStyle="1" w:styleId="1">
    <w:name w:val="Абзац списка1"/>
    <w:basedOn w:val="a"/>
    <w:semiHidden/>
    <w:rsid w:val="00AD1498"/>
    <w:pPr>
      <w:spacing w:after="200" w:line="276" w:lineRule="auto"/>
      <w:ind w:left="720"/>
    </w:pPr>
    <w:rPr>
      <w:rFonts w:ascii="Calibri" w:hAnsi="Calibri" w:cs="Calibri"/>
      <w:sz w:val="22"/>
      <w:szCs w:val="22"/>
      <w:lang w:eastAsia="en-US"/>
    </w:rPr>
  </w:style>
  <w:style w:type="paragraph" w:customStyle="1" w:styleId="10">
    <w:name w:val="Обычный1"/>
    <w:semiHidden/>
    <w:rsid w:val="00AD1498"/>
    <w:pPr>
      <w:widowControl w:val="0"/>
      <w:suppressAutoHyphens/>
      <w:spacing w:after="0" w:line="240" w:lineRule="auto"/>
    </w:pPr>
    <w:rPr>
      <w:rFonts w:ascii="Times New Roman" w:eastAsia="Calibri" w:hAnsi="Times New Roman" w:cs="Times New Roman"/>
      <w:sz w:val="20"/>
      <w:szCs w:val="20"/>
      <w:lang w:eastAsia="ar-SA"/>
    </w:rPr>
  </w:style>
  <w:style w:type="character" w:customStyle="1" w:styleId="c3">
    <w:name w:val="c3"/>
    <w:basedOn w:val="a0"/>
    <w:rsid w:val="00AD1498"/>
  </w:style>
  <w:style w:type="character" w:customStyle="1" w:styleId="c2">
    <w:name w:val="c2"/>
    <w:basedOn w:val="a0"/>
    <w:rsid w:val="00AD1498"/>
  </w:style>
  <w:style w:type="character" w:customStyle="1" w:styleId="c3c17">
    <w:name w:val="c3 c17"/>
    <w:basedOn w:val="a0"/>
    <w:rsid w:val="00AD1498"/>
  </w:style>
  <w:style w:type="character" w:customStyle="1" w:styleId="apple-converted-space">
    <w:name w:val="apple-converted-space"/>
    <w:basedOn w:val="a0"/>
    <w:rsid w:val="00AD1498"/>
  </w:style>
  <w:style w:type="character" w:customStyle="1" w:styleId="c3c5">
    <w:name w:val="c3 c5"/>
    <w:basedOn w:val="a0"/>
    <w:rsid w:val="00AD1498"/>
  </w:style>
  <w:style w:type="character" w:customStyle="1" w:styleId="c8c6c5c11">
    <w:name w:val="c8 c6 c5 c11"/>
    <w:basedOn w:val="a0"/>
    <w:rsid w:val="00AD1498"/>
  </w:style>
  <w:style w:type="character" w:styleId="a4">
    <w:name w:val="Hyperlink"/>
    <w:basedOn w:val="a0"/>
    <w:uiPriority w:val="99"/>
    <w:semiHidden/>
    <w:unhideWhenUsed/>
    <w:rsid w:val="00AD1498"/>
    <w:rPr>
      <w:color w:val="0000FF"/>
      <w:u w:val="single"/>
    </w:rPr>
  </w:style>
  <w:style w:type="paragraph" w:styleId="a5">
    <w:name w:val="Balloon Text"/>
    <w:basedOn w:val="a"/>
    <w:link w:val="a6"/>
    <w:uiPriority w:val="99"/>
    <w:semiHidden/>
    <w:unhideWhenUsed/>
    <w:rsid w:val="004A1B25"/>
    <w:rPr>
      <w:rFonts w:ascii="Tahoma" w:hAnsi="Tahoma" w:cs="Tahoma"/>
      <w:sz w:val="16"/>
      <w:szCs w:val="16"/>
    </w:rPr>
  </w:style>
  <w:style w:type="character" w:customStyle="1" w:styleId="a6">
    <w:name w:val="Текст выноски Знак"/>
    <w:basedOn w:val="a0"/>
    <w:link w:val="a5"/>
    <w:uiPriority w:val="99"/>
    <w:semiHidden/>
    <w:rsid w:val="004A1B25"/>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1453984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mailto:m-centr74@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2046</Words>
  <Characters>11666</Characters>
  <Application>Microsoft Office Word</Application>
  <DocSecurity>0</DocSecurity>
  <Lines>97</Lines>
  <Paragraphs>27</Paragraphs>
  <ScaleCrop>false</ScaleCrop>
  <Company/>
  <LinksUpToDate>false</LinksUpToDate>
  <CharactersWithSpaces>13685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Семья</dc:creator>
  <cp:keywords/>
  <dc:description/>
  <cp:lastModifiedBy>Семья</cp:lastModifiedBy>
  <cp:revision>4</cp:revision>
  <dcterms:created xsi:type="dcterms:W3CDTF">2019-01-24T15:19:00Z</dcterms:created>
  <dcterms:modified xsi:type="dcterms:W3CDTF">2019-01-24T15:36:00Z</dcterms:modified>
</cp:coreProperties>
</file>