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5820" w:rsidRPr="00F45820" w:rsidRDefault="00F45820" w:rsidP="00F45820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5820" w:rsidRPr="00F45820" w:rsidRDefault="00F45820" w:rsidP="00F45820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5820" w:rsidRPr="00F45820" w:rsidRDefault="00F45820" w:rsidP="00F45820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45820">
        <w:rPr>
          <w:rFonts w:ascii="Times New Roman" w:eastAsia="Calibri" w:hAnsi="Times New Roman" w:cs="Times New Roman"/>
          <w:sz w:val="28"/>
          <w:szCs w:val="28"/>
        </w:rPr>
        <w:t xml:space="preserve"> «Урок-консилиум по рассказу А.П.Чехова «Хамелеон»»</w:t>
      </w:r>
    </w:p>
    <w:p w:rsidR="00F45820" w:rsidRPr="00F45820" w:rsidRDefault="00F45820" w:rsidP="00F45820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45820">
        <w:rPr>
          <w:rFonts w:ascii="Times New Roman" w:eastAsia="Calibri" w:hAnsi="Times New Roman" w:cs="Times New Roman"/>
          <w:sz w:val="28"/>
          <w:szCs w:val="28"/>
        </w:rPr>
        <w:t>(7 класс)</w:t>
      </w:r>
    </w:p>
    <w:p w:rsidR="00F45820" w:rsidRPr="00F45820" w:rsidRDefault="00F45820" w:rsidP="00F45820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5820" w:rsidRPr="00F45820" w:rsidRDefault="00F45820" w:rsidP="00F45820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F45820" w:rsidRPr="00F45820" w:rsidRDefault="00F45820" w:rsidP="00F45820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45820">
        <w:rPr>
          <w:rFonts w:ascii="Times New Roman" w:eastAsia="Calibri" w:hAnsi="Times New Roman" w:cs="Times New Roman"/>
          <w:sz w:val="28"/>
          <w:szCs w:val="28"/>
        </w:rPr>
        <w:t>Выполнила: Миляускас Елена Эдуардовна</w:t>
      </w:r>
    </w:p>
    <w:p w:rsidR="00F45820" w:rsidRPr="00F45820" w:rsidRDefault="00F45820" w:rsidP="00F45820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45820">
        <w:rPr>
          <w:rFonts w:ascii="Times New Roman" w:eastAsia="Calibri" w:hAnsi="Times New Roman" w:cs="Times New Roman"/>
          <w:sz w:val="28"/>
          <w:szCs w:val="28"/>
        </w:rPr>
        <w:t>Учитель русского языка и литературы</w:t>
      </w:r>
    </w:p>
    <w:p w:rsidR="00F45820" w:rsidRPr="00F45820" w:rsidRDefault="00F45820" w:rsidP="00F45820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45820">
        <w:rPr>
          <w:rFonts w:ascii="Times New Roman" w:eastAsia="Calibri" w:hAnsi="Times New Roman" w:cs="Times New Roman"/>
          <w:sz w:val="28"/>
          <w:szCs w:val="28"/>
        </w:rPr>
        <w:t>МОБУ гимназия с.Кармаскалы</w:t>
      </w:r>
    </w:p>
    <w:p w:rsidR="00F45820" w:rsidRPr="00F45820" w:rsidRDefault="00F45820" w:rsidP="00F45820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45820">
        <w:rPr>
          <w:rFonts w:ascii="Times New Roman" w:eastAsia="Calibri" w:hAnsi="Times New Roman" w:cs="Times New Roman"/>
          <w:sz w:val="28"/>
          <w:szCs w:val="28"/>
        </w:rPr>
        <w:t xml:space="preserve"> муниципального района Кармаскалинский район </w:t>
      </w:r>
    </w:p>
    <w:p w:rsidR="00F45820" w:rsidRPr="00F45820" w:rsidRDefault="00F45820" w:rsidP="00F45820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F45820">
        <w:rPr>
          <w:rFonts w:ascii="Times New Roman" w:eastAsia="Calibri" w:hAnsi="Times New Roman" w:cs="Times New Roman"/>
          <w:sz w:val="28"/>
          <w:szCs w:val="28"/>
        </w:rPr>
        <w:t>Республики Башкортостан</w:t>
      </w:r>
    </w:p>
    <w:p w:rsidR="00F45820" w:rsidRPr="00F45820" w:rsidRDefault="00F45820" w:rsidP="00F45820">
      <w:pPr>
        <w:spacing w:after="20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F45820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F45820" w:rsidRPr="00F45820" w:rsidRDefault="00F45820" w:rsidP="00F45820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45820">
        <w:rPr>
          <w:rFonts w:ascii="Times New Roman" w:eastAsia="Calibri" w:hAnsi="Times New Roman" w:cs="Times New Roman"/>
          <w:sz w:val="28"/>
          <w:szCs w:val="28"/>
        </w:rPr>
        <w:lastRenderedPageBreak/>
        <w:t>7 класс</w:t>
      </w:r>
      <w:r w:rsidRPr="00F45820">
        <w:rPr>
          <w:rFonts w:ascii="Times New Roman" w:eastAsia="Calibri" w:hAnsi="Times New Roman" w:cs="Times New Roman"/>
          <w:sz w:val="28"/>
          <w:szCs w:val="28"/>
          <w:u w:val="single"/>
        </w:rPr>
        <w:t xml:space="preserve"> </w:t>
      </w:r>
    </w:p>
    <w:p w:rsidR="00F45820" w:rsidRPr="00F45820" w:rsidRDefault="00F45820" w:rsidP="00F45820">
      <w:pPr>
        <w:spacing w:after="200" w:line="240" w:lineRule="auto"/>
        <w:jc w:val="center"/>
        <w:rPr>
          <w:rFonts w:ascii="Times New Roman" w:eastAsia="Calibri" w:hAnsi="Times New Roman" w:cs="Times New Roman"/>
          <w:sz w:val="28"/>
          <w:szCs w:val="28"/>
          <w:u w:val="single"/>
        </w:rPr>
      </w:pPr>
      <w:r w:rsidRPr="00F45820">
        <w:rPr>
          <w:rFonts w:ascii="Times New Roman" w:eastAsia="Calibri" w:hAnsi="Times New Roman" w:cs="Times New Roman"/>
          <w:sz w:val="28"/>
          <w:szCs w:val="28"/>
          <w:u w:val="single"/>
        </w:rPr>
        <w:t>Урок-консилиум (по рассказу А.П.Чехова “Хамелеон”).</w:t>
      </w:r>
      <w:r w:rsidRPr="00F45820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F45820" w:rsidRPr="00F45820" w:rsidRDefault="00F45820" w:rsidP="00F45820">
      <w:pPr>
        <w:spacing w:after="20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F45820">
        <w:rPr>
          <w:rFonts w:ascii="Times New Roman" w:eastAsia="Calibri" w:hAnsi="Times New Roman" w:cs="Times New Roman"/>
          <w:b/>
          <w:bCs/>
          <w:sz w:val="28"/>
          <w:szCs w:val="28"/>
        </w:rPr>
        <w:t>Цель урока</w:t>
      </w:r>
      <w:r w:rsidRPr="00F45820">
        <w:rPr>
          <w:rFonts w:ascii="Times New Roman" w:eastAsia="Calibri" w:hAnsi="Times New Roman" w:cs="Times New Roman"/>
          <w:bCs/>
          <w:sz w:val="28"/>
          <w:szCs w:val="28"/>
        </w:rPr>
        <w:t>: раскрыть смысл назван</w:t>
      </w:r>
      <w:r w:rsidR="0011674B">
        <w:rPr>
          <w:rFonts w:ascii="Times New Roman" w:eastAsia="Calibri" w:hAnsi="Times New Roman" w:cs="Times New Roman"/>
          <w:bCs/>
          <w:sz w:val="28"/>
          <w:szCs w:val="28"/>
        </w:rPr>
        <w:t xml:space="preserve">ия рассказа Чехова «Хамелеон», </w:t>
      </w:r>
      <w:r w:rsidRPr="00F45820">
        <w:rPr>
          <w:rFonts w:ascii="Times New Roman" w:eastAsia="Calibri" w:hAnsi="Times New Roman" w:cs="Times New Roman"/>
          <w:bCs/>
          <w:sz w:val="28"/>
          <w:szCs w:val="28"/>
        </w:rPr>
        <w:t>определить</w:t>
      </w:r>
      <w:r w:rsidR="0011674B">
        <w:rPr>
          <w:rFonts w:ascii="Times New Roman" w:eastAsia="Calibri" w:hAnsi="Times New Roman" w:cs="Times New Roman"/>
          <w:bCs/>
          <w:sz w:val="28"/>
          <w:szCs w:val="28"/>
        </w:rPr>
        <w:t xml:space="preserve"> его художественные особенности, нравственный смысл</w:t>
      </w:r>
      <w:bookmarkStart w:id="0" w:name="_GoBack"/>
      <w:bookmarkEnd w:id="0"/>
    </w:p>
    <w:p w:rsidR="00F45820" w:rsidRPr="00F45820" w:rsidRDefault="00F45820" w:rsidP="00F45820">
      <w:pPr>
        <w:spacing w:after="20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F45820">
        <w:rPr>
          <w:rFonts w:ascii="Times New Roman" w:eastAsia="Calibri" w:hAnsi="Times New Roman" w:cs="Times New Roman"/>
          <w:b/>
          <w:bCs/>
          <w:sz w:val="28"/>
          <w:szCs w:val="28"/>
        </w:rPr>
        <w:t>Задачи урока</w:t>
      </w:r>
      <w:r w:rsidRPr="00F45820">
        <w:rPr>
          <w:rFonts w:ascii="Times New Roman" w:eastAsia="Calibri" w:hAnsi="Times New Roman" w:cs="Times New Roman"/>
          <w:bCs/>
          <w:sz w:val="28"/>
          <w:szCs w:val="28"/>
        </w:rPr>
        <w:t>:</w:t>
      </w:r>
    </w:p>
    <w:p w:rsidR="00F45820" w:rsidRPr="00F45820" w:rsidRDefault="00F45820" w:rsidP="00F45820">
      <w:pPr>
        <w:spacing w:after="20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F45820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Образовательная:</w:t>
      </w:r>
      <w:r w:rsidRPr="00F45820">
        <w:rPr>
          <w:rFonts w:ascii="Times New Roman" w:eastAsia="Calibri" w:hAnsi="Times New Roman" w:cs="Times New Roman"/>
          <w:bCs/>
          <w:sz w:val="28"/>
          <w:szCs w:val="28"/>
        </w:rPr>
        <w:t xml:space="preserve"> обучать анализу рассказа, формировать умения анализировать эпическое произведение; </w:t>
      </w:r>
    </w:p>
    <w:p w:rsidR="00F45820" w:rsidRPr="00F45820" w:rsidRDefault="00F45820" w:rsidP="00F45820">
      <w:pPr>
        <w:spacing w:after="20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F45820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Развивающая</w:t>
      </w:r>
      <w:r w:rsidRPr="00F45820">
        <w:rPr>
          <w:rFonts w:ascii="Times New Roman" w:eastAsia="Calibri" w:hAnsi="Times New Roman" w:cs="Times New Roman"/>
          <w:bCs/>
          <w:sz w:val="28"/>
          <w:szCs w:val="28"/>
        </w:rPr>
        <w:t>: - познакомить учащихся с художественными особенностями рассказа «Хамелеон»; расширить и углубить понятия: стиль писателя, художественная деталь, название рассказа, говорящие фамилии, речевая характеристика; формировать умения раскрывать личностное отношение к описываемым фактам, критически их осмысливать, выражать собственное понимание событий, характеров персонажей;</w:t>
      </w:r>
    </w:p>
    <w:p w:rsidR="00F45820" w:rsidRPr="00F45820" w:rsidRDefault="00F45820" w:rsidP="00F45820">
      <w:pPr>
        <w:spacing w:after="200" w:line="240" w:lineRule="auto"/>
        <w:rPr>
          <w:rFonts w:ascii="Times New Roman" w:eastAsia="Calibri" w:hAnsi="Times New Roman" w:cs="Times New Roman"/>
          <w:bCs/>
          <w:sz w:val="28"/>
          <w:szCs w:val="28"/>
        </w:rPr>
      </w:pPr>
      <w:r w:rsidRPr="00F45820">
        <w:rPr>
          <w:rFonts w:ascii="Times New Roman" w:eastAsia="Calibri" w:hAnsi="Times New Roman" w:cs="Times New Roman"/>
          <w:bCs/>
          <w:i/>
          <w:iCs/>
          <w:sz w:val="28"/>
          <w:szCs w:val="28"/>
        </w:rPr>
        <w:t>Воспитательная:</w:t>
      </w:r>
      <w:r w:rsidRPr="00F45820">
        <w:rPr>
          <w:rFonts w:ascii="Times New Roman" w:eastAsia="Calibri" w:hAnsi="Times New Roman" w:cs="Times New Roman"/>
          <w:bCs/>
          <w:sz w:val="28"/>
          <w:szCs w:val="28"/>
        </w:rPr>
        <w:t> воспитывать чувство уважения к человеку, способствовать воспитанию интереса к литературе через работу с текстом.</w:t>
      </w:r>
    </w:p>
    <w:p w:rsidR="00F45820" w:rsidRPr="00F45820" w:rsidRDefault="00F45820" w:rsidP="00F45820">
      <w:pPr>
        <w:spacing w:after="200" w:line="240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45820">
        <w:rPr>
          <w:rFonts w:ascii="Times New Roman" w:eastAsia="Calibri" w:hAnsi="Times New Roman" w:cs="Times New Roman"/>
          <w:b/>
          <w:bCs/>
          <w:sz w:val="28"/>
          <w:szCs w:val="28"/>
        </w:rPr>
        <w:t>Ход урока</w:t>
      </w:r>
    </w:p>
    <w:tbl>
      <w:tblPr>
        <w:tblStyle w:val="a3"/>
        <w:tblW w:w="10171" w:type="dxa"/>
        <w:tblInd w:w="-176" w:type="dxa"/>
        <w:tblLook w:val="04A0" w:firstRow="1" w:lastRow="0" w:firstColumn="1" w:lastColumn="0" w:noHBand="0" w:noVBand="1"/>
      </w:tblPr>
      <w:tblGrid>
        <w:gridCol w:w="6805"/>
        <w:gridCol w:w="3366"/>
      </w:tblGrid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/>
                <w:bCs/>
                <w:sz w:val="28"/>
                <w:szCs w:val="28"/>
              </w:rPr>
              <w:t>Организационный момент.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 Здравствуйте, ребята!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Встали дружно. Повернулись и друг другу улыбнулись.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-Настроенье каково?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-Во!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-Закройте глаза. Представьте себе яркое солнышко, зелёный луг, полевые цветы. Вдохните аромат этого луга. Сделайте глубокий вдох, а теперь медленно выдохните. (Данное упражнение стимулирует работу лёгких).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-Я рада всех вас видеть! Давайте подарим друг другу хорошее настроение. Я улыбаюсь вам, вы улыбнитесь мне. Я хочу вам пожелать, чтобы сегодняшний урок обогатил вас новыми знаниями, вы получили удовольствие от работы друг с другом и стали  еще немножко добрее. Садитесь.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 xml:space="preserve"> На доске</w:t>
            </w: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t>Дата урока</w:t>
            </w: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/>
                <w:sz w:val="28"/>
                <w:szCs w:val="28"/>
              </w:rPr>
              <w:t>Слово учителя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Сегодня у нас с вами не обычный  урок, а </w:t>
            </w:r>
            <w:r w:rsidRPr="00F45820">
              <w:rPr>
                <w:rFonts w:ascii="Times New Roman" w:hAnsi="Times New Roman"/>
                <w:color w:val="FF0000"/>
                <w:sz w:val="28"/>
                <w:szCs w:val="28"/>
              </w:rPr>
              <w:t>урок-консилиум.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-Всем ли ясно значение этого слова? (работа со </w:t>
            </w:r>
            <w:r w:rsidRPr="00F45820">
              <w:rPr>
                <w:rFonts w:ascii="Times New Roman" w:hAnsi="Times New Roman"/>
                <w:i/>
                <w:sz w:val="28"/>
                <w:szCs w:val="28"/>
              </w:rPr>
              <w:t>словарем иностранных слов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>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color w:val="FF0000"/>
                <w:sz w:val="28"/>
                <w:szCs w:val="28"/>
              </w:rPr>
              <w:t>Определение слова консилиум.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4F08179" wp14:editId="5DA8D474">
                  <wp:extent cx="1285875" cy="962025"/>
                  <wp:effectExtent l="0" t="0" r="9525" b="9525"/>
                  <wp:docPr id="1" name="Рисунок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962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lastRenderedPageBreak/>
              <w:t>-Если слово «консилиум» обозначает «совещание врачей», то  можете ли вы сказать, чем мы будем заниматься сегодня на уроке? (совещаться, проводить обследование…)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  <w:u w:val="single"/>
              </w:rPr>
            </w:pPr>
            <w:r w:rsidRPr="00F45820">
              <w:rPr>
                <w:rFonts w:ascii="Times New Roman" w:hAnsi="Times New Roman"/>
                <w:sz w:val="28"/>
                <w:szCs w:val="28"/>
                <w:u w:val="single"/>
              </w:rPr>
              <w:t>Хорошо, работать будем в парах и каждый из вас сможет оценить соседа.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А о каком писателе пойдет  речь?  Ассоциации: врач - писатель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(Если не могут ответить, даем подсказку (или подтверждаем ответ)):  </w:t>
            </w:r>
            <w:r w:rsidRPr="00F45820">
              <w:rPr>
                <w:rFonts w:ascii="Times New Roman" w:hAnsi="Times New Roman"/>
                <w:color w:val="FF0000"/>
                <w:sz w:val="28"/>
                <w:szCs w:val="28"/>
              </w:rPr>
              <w:t>«В человеке все должно быть прекрасно: и лицо, и одежда, и душа, и мысли»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 xml:space="preserve">.  Кому принадлежат эти слова?  </w:t>
            </w:r>
          </w:p>
          <w:p w:rsidR="00F45820" w:rsidRPr="00F45820" w:rsidRDefault="00F45820" w:rsidP="00F45820">
            <w:pPr>
              <w:tabs>
                <w:tab w:val="center" w:pos="3348"/>
              </w:tabs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-Правильно, Чехову. 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9A3BC05" wp14:editId="50C60F57">
                  <wp:extent cx="1514475" cy="1133475"/>
                  <wp:effectExtent l="0" t="0" r="9525" b="9525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447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-А причем тут врач? (правильно. А.П.Чехов по образованию был врачом).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color w:val="FF0000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-На стене Московского Дома-музея А.П.Чехова висит мемориальная доска: “Здесь жил с 1886-1890 г. великий русский писатель А.П.Чехов”. Эта </w:t>
            </w:r>
            <w:r w:rsidRPr="00F45820">
              <w:rPr>
                <w:rFonts w:ascii="Times New Roman" w:hAnsi="Times New Roman"/>
                <w:color w:val="FF0000"/>
                <w:sz w:val="28"/>
                <w:szCs w:val="28"/>
              </w:rPr>
              <w:t>большая мраморная доска с золотыми буквами, естественно, затмевает едва приметную, прибитую к двери чугунную табличку – докторъ Чеховъ.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49710D71" wp14:editId="34778EEE">
                  <wp:extent cx="1371600" cy="1028700"/>
                  <wp:effectExtent l="0" t="0" r="0" b="0"/>
                  <wp:docPr id="3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/>
                <w:sz w:val="28"/>
                <w:szCs w:val="28"/>
              </w:rPr>
              <w:t>Введение в тему урока.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-Скажите. Как профессия врача отразилась на литературном творчестве писателя?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(Профессия врача не могла не отразиться на его литературном творчестве. </w:t>
            </w: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t>А сам писатель всегда с юмором относился к себе, и псевдонимы его были с “перчинкой”. (какие псевдонимы  Чехова вы знаете? А относящиеся к его врачебной деятельности?)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t>“Человек без селезенки”, “Врач без пациентов”.)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-Чехов был хорошим доктором. Он много помогал людям. Помогал не только микстурами, пилюлями, мазями, но самое главное – словами. Помогал и больным, и здоровым. Потому что был не только доктор, но и замечательный писатель, доказательством тому заполненная им </w:t>
            </w:r>
            <w:r w:rsidRPr="00F45820">
              <w:rPr>
                <w:rFonts w:ascii="Times New Roman" w:hAnsi="Times New Roman"/>
                <w:color w:val="FF0000"/>
                <w:sz w:val="28"/>
                <w:szCs w:val="28"/>
              </w:rPr>
              <w:t>“История болезни”, сохранившаяся до наших дней.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Чехов эти истории называл </w:t>
            </w:r>
            <w:r w:rsidRPr="00F45820">
              <w:rPr>
                <w:rFonts w:ascii="Times New Roman" w:hAnsi="Times New Roman"/>
                <w:color w:val="FF0000"/>
                <w:sz w:val="28"/>
                <w:szCs w:val="28"/>
              </w:rPr>
              <w:t>“Скорбными листами”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 xml:space="preserve">. Попробуем и мы с вами составить такой “Скорбный лист” на героев одного рассказа. 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-Какие произведения Чехова вам знакомы? (ответы детей)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-Скажите, кто это? </w:t>
            </w:r>
            <w:r w:rsidRPr="00F45820">
              <w:rPr>
                <w:rFonts w:ascii="Times New Roman" w:hAnsi="Times New Roman"/>
                <w:color w:val="FF0000"/>
                <w:sz w:val="28"/>
                <w:szCs w:val="28"/>
              </w:rPr>
              <w:t>(ящерица на слайде, вспомним из биологии)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-Но  разберемся прежде, выясним обозначение слова </w:t>
            </w:r>
            <w:r w:rsidRPr="00F45820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«хамелеон» </w:t>
            </w:r>
            <w:r w:rsidRPr="00F458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(работа со словарем)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lastRenderedPageBreak/>
              <w:t>(Хамелеон – порода ящериц, быстро меняющих цвет кожи в зависимости от окружающей среды)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-Сегодня мы познакомимся еще с одним произведением, которое называется «Хамелеон» 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-Итак</w:t>
            </w:r>
            <w:r w:rsidRPr="00F45820">
              <w:rPr>
                <w:rFonts w:ascii="Times New Roman" w:hAnsi="Times New Roman"/>
                <w:sz w:val="28"/>
                <w:szCs w:val="28"/>
                <w:u w:val="single"/>
              </w:rPr>
              <w:t>,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45820">
              <w:rPr>
                <w:rFonts w:ascii="Times New Roman" w:hAnsi="Times New Roman"/>
                <w:sz w:val="28"/>
                <w:szCs w:val="28"/>
                <w:u w:val="single"/>
              </w:rPr>
              <w:t>тема нашего урока - рассказ А.П.Чехова “Хамелеон”.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11D8B09" wp14:editId="15D1FD27">
                  <wp:extent cx="1962150" cy="1428750"/>
                  <wp:effectExtent l="0" t="0" r="0" b="0"/>
                  <wp:docPr id="4" name="Рисунок 14" descr="http://im2-tub-ru.yandex.net/i?id=26b6a8d02e674e5e04bae855c8b726bd-06-144&amp;n=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4" descr="http://im2-tub-ru.yandex.net/i?id=26b6a8d02e674e5e04bae855c8b726bd-06-144&amp;n=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1428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356B89B9" wp14:editId="370BE30B">
                  <wp:extent cx="1800225" cy="1352550"/>
                  <wp:effectExtent l="0" t="0" r="9525" b="0"/>
                  <wp:docPr id="5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numPr>
                <w:ilvl w:val="0"/>
                <w:numId w:val="1"/>
              </w:num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>Постановка целей урока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F45820">
              <w:rPr>
                <w:rFonts w:ascii="Times New Roman" w:hAnsi="Times New Roman"/>
                <w:i/>
                <w:sz w:val="28"/>
                <w:szCs w:val="28"/>
              </w:rPr>
              <w:t xml:space="preserve"> Итак, с хамелеоном  разобрались.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- А как вы понимаете слово </w:t>
            </w:r>
            <w:r w:rsidRPr="00F45820">
              <w:rPr>
                <w:rFonts w:ascii="Times New Roman" w:hAnsi="Times New Roman"/>
                <w:color w:val="FF0000"/>
                <w:sz w:val="28"/>
                <w:szCs w:val="28"/>
              </w:rPr>
              <w:t>«врач»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>? Каково его значение? (ответы детей). (С.И.Ожегов: «Врач – специалист с высшим медицинским образованием»)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– Ребята, давайте  определим, с чего начинается врачебная деятельность, таким образом, мы выстроим </w:t>
            </w:r>
            <w:r w:rsidRPr="00F4582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ход урока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>. (Сначала выявляют</w:t>
            </w:r>
            <w:r w:rsidRPr="00F45820">
              <w:rPr>
                <w:rFonts w:ascii="Times New Roman" w:hAnsi="Times New Roman"/>
                <w:i/>
                <w:sz w:val="28"/>
                <w:szCs w:val="28"/>
              </w:rPr>
              <w:t xml:space="preserve"> </w:t>
            </w:r>
            <w:r w:rsidRPr="00F45820">
              <w:rPr>
                <w:rFonts w:ascii="Times New Roman" w:hAnsi="Times New Roman"/>
                <w:i/>
                <w:color w:val="1F497D"/>
                <w:sz w:val="28"/>
                <w:szCs w:val="28"/>
              </w:rPr>
              <w:t>симптомы болезни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 xml:space="preserve">, по ним ставят </w:t>
            </w:r>
            <w:r w:rsidRPr="00F45820">
              <w:rPr>
                <w:rFonts w:ascii="Times New Roman" w:hAnsi="Times New Roman"/>
                <w:i/>
                <w:color w:val="1F497D"/>
                <w:sz w:val="28"/>
                <w:szCs w:val="28"/>
              </w:rPr>
              <w:t>диагноз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 xml:space="preserve">, затем выясняют </w:t>
            </w:r>
            <w:r w:rsidRPr="00F45820">
              <w:rPr>
                <w:rFonts w:ascii="Times New Roman" w:hAnsi="Times New Roman"/>
                <w:i/>
                <w:color w:val="1F497D"/>
                <w:sz w:val="28"/>
                <w:szCs w:val="28"/>
              </w:rPr>
              <w:t>причины заболевания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F45820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выписывают </w:t>
            </w:r>
            <w:r w:rsidRPr="00F45820">
              <w:rPr>
                <w:rFonts w:ascii="Times New Roman" w:hAnsi="Times New Roman"/>
                <w:i/>
                <w:color w:val="1F497D"/>
                <w:sz w:val="28"/>
                <w:szCs w:val="28"/>
              </w:rPr>
              <w:t>лечение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 xml:space="preserve">, в конце говорят о </w:t>
            </w:r>
            <w:r w:rsidRPr="00F45820">
              <w:rPr>
                <w:rFonts w:ascii="Times New Roman" w:hAnsi="Times New Roman"/>
                <w:i/>
                <w:color w:val="1F497D"/>
                <w:sz w:val="28"/>
                <w:szCs w:val="28"/>
              </w:rPr>
              <w:t>профилактике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>.)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1. Изучить рассказ Чехова «Хамелеон», научить читать в лицах,  раскрыть трагизм обыденной жизни, сюжетное мастерство писателя.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2. Развивать навыки  совместной работы,  развивать речь учащихся понятиями подхалимство, лицемерие, невежество, угодничество.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3. Воспитывать нравственную позицию учащихся 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noProof/>
                <w:sz w:val="28"/>
                <w:szCs w:val="28"/>
                <w:lang w:eastAsia="ru-RU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8F538C" wp14:editId="28DDCD39">
                  <wp:extent cx="1828800" cy="1371600"/>
                  <wp:effectExtent l="0" t="0" r="0" b="0"/>
                  <wp:docPr id="6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1371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    </w:t>
            </w:r>
            <w:r w:rsidRPr="00F45820">
              <w:rPr>
                <w:rFonts w:ascii="Times New Roman" w:hAnsi="Times New Roman"/>
                <w:b/>
                <w:sz w:val="28"/>
                <w:szCs w:val="28"/>
              </w:rPr>
              <w:t xml:space="preserve">5. Анализ произведения 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>начнём с определения лексического значения слова “болезнь”. Кому сложно дать определение, можно написать слова-ассоциации, которые приходят вам на ум при произношении этого слова. (</w:t>
            </w:r>
            <w:r w:rsidRPr="00F45820">
              <w:rPr>
                <w:rFonts w:ascii="Times New Roman" w:hAnsi="Times New Roman"/>
                <w:color w:val="FF0000"/>
                <w:sz w:val="28"/>
                <w:szCs w:val="28"/>
              </w:rPr>
              <w:t>Болезнь- это расстройство здоровья, нарушение деятельности организма. С.И.Ожегов.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>).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Кто может нас избавить от боли, недомогания? (врач)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Верно, чаще всего, когда мы испытываем боль, понимаем, что заболели, обращаемся к доктору.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- Ребята, а если болит ДУША? К кому можем обратиться? </w:t>
            </w:r>
            <w:r w:rsidRPr="00F45820">
              <w:rPr>
                <w:rFonts w:ascii="Times New Roman" w:hAnsi="Times New Roman"/>
                <w:color w:val="FF0000"/>
                <w:sz w:val="28"/>
                <w:szCs w:val="28"/>
              </w:rPr>
              <w:t>(литер)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Мы тоже обращаемся к доктору. К доктору А.П.Чехову.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На уроке нам необходимо разобраться в одной истории болезни, о которой рассказал А.П.Чехов.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noProof/>
                <w:sz w:val="28"/>
                <w:szCs w:val="28"/>
                <w:lang w:eastAsia="ru-RU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A851DCB" wp14:editId="3C50BC62">
                  <wp:extent cx="1600200" cy="1200150"/>
                  <wp:effectExtent l="0" t="0" r="0" b="0"/>
                  <wp:docPr id="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0200" cy="1200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numPr>
                <w:ilvl w:val="0"/>
                <w:numId w:val="2"/>
              </w:num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/>
                <w:sz w:val="28"/>
                <w:szCs w:val="28"/>
              </w:rPr>
              <w:t>Практическая  часть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Давайте представим на время, что мы с вами врачи.  Наденем колпаки, чтобы войти в образ.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- У каждого из вас на столе лежит “Индивидуальная карта амбулаторного больного”, куда вы будете </w:t>
            </w:r>
            <w:r w:rsidRPr="00F45820">
              <w:rPr>
                <w:rFonts w:ascii="Times New Roman" w:hAnsi="Times New Roman"/>
                <w:sz w:val="28"/>
                <w:szCs w:val="28"/>
              </w:rPr>
              <w:lastRenderedPageBreak/>
              <w:t>заносить все данные “больного” персонажа из рассказа А.П.Чехова “Хамелеон”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 Дома вы прочитали рассказ, можете ли вы назвать  героя с симптомами нарушения здоровья? 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2FD4B902" wp14:editId="7C4D337E">
                  <wp:extent cx="1504950" cy="1133475"/>
                  <wp:effectExtent l="0" t="0" r="0" b="9525"/>
                  <wp:docPr id="8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- Вы назвали Очумелова. </w:t>
            </w:r>
          </w:p>
          <w:p w:rsidR="00F45820" w:rsidRPr="00F45820" w:rsidRDefault="00F45820" w:rsidP="00F45820">
            <w:pPr>
              <w:rPr>
                <w:rFonts w:ascii="Times New Roman" w:hAnsi="Times New Roman"/>
                <w:b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Мы как врачи должны осмотреть больного. (</w:t>
            </w:r>
            <w:r w:rsidRPr="00F45820">
              <w:rPr>
                <w:rFonts w:ascii="Times New Roman" w:hAnsi="Times New Roman"/>
                <w:color w:val="FF0000"/>
                <w:sz w:val="28"/>
                <w:szCs w:val="28"/>
              </w:rPr>
              <w:t>Просмотреть отрывок из экранизации рассказа “Хамелеон”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>) или рисунки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/>
                <w:bCs/>
                <w:sz w:val="28"/>
                <w:szCs w:val="28"/>
              </w:rPr>
              <w:t>7. Экранизация</w:t>
            </w: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noProof/>
                <w:sz w:val="28"/>
                <w:szCs w:val="28"/>
                <w:lang w:eastAsia="ru-RU"/>
              </w:rPr>
            </w:pP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/>
                <w:sz w:val="28"/>
                <w:szCs w:val="28"/>
              </w:rPr>
              <w:t>ФИЗМИНУТКА</w:t>
            </w:r>
          </w:p>
          <w:p w:rsidR="00F45820" w:rsidRPr="00F45820" w:rsidRDefault="00F45820" w:rsidP="00F45820">
            <w:pPr>
              <w:shd w:val="clear" w:color="auto" w:fill="FFFFFF"/>
              <w:spacing w:before="43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                  Проведем, друзья, сейчас</w:t>
            </w:r>
          </w:p>
          <w:p w:rsidR="00F45820" w:rsidRPr="00F45820" w:rsidRDefault="00F45820" w:rsidP="00F45820">
            <w:pPr>
              <w:shd w:val="clear" w:color="auto" w:fill="FFFFFF"/>
              <w:ind w:left="1193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3"/>
                <w:sz w:val="28"/>
                <w:szCs w:val="28"/>
              </w:rPr>
              <w:t>Упражнение для глаз.</w:t>
            </w:r>
          </w:p>
          <w:p w:rsidR="00F45820" w:rsidRPr="00F45820" w:rsidRDefault="00F45820" w:rsidP="00F45820">
            <w:pPr>
              <w:shd w:val="clear" w:color="auto" w:fill="FFFFFF"/>
              <w:ind w:left="1203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2"/>
                <w:sz w:val="28"/>
                <w:szCs w:val="28"/>
              </w:rPr>
              <w:t>Вправо, влево посмотрели,</w:t>
            </w:r>
          </w:p>
          <w:p w:rsidR="00F45820" w:rsidRPr="00F45820" w:rsidRDefault="00F45820" w:rsidP="00F45820">
            <w:pPr>
              <w:shd w:val="clear" w:color="auto" w:fill="FFFFFF"/>
              <w:ind w:left="1203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4"/>
                <w:sz w:val="28"/>
                <w:szCs w:val="28"/>
              </w:rPr>
              <w:t>Глазки все повеселели.</w:t>
            </w:r>
          </w:p>
          <w:p w:rsidR="00F45820" w:rsidRPr="00F45820" w:rsidRDefault="00F45820" w:rsidP="00F45820">
            <w:pPr>
              <w:shd w:val="clear" w:color="auto" w:fill="FFFFFF"/>
              <w:ind w:left="1198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4"/>
                <w:sz w:val="28"/>
                <w:szCs w:val="28"/>
              </w:rPr>
              <w:t>Снизу вверх и сверху вниз.</w:t>
            </w:r>
          </w:p>
          <w:p w:rsidR="00F45820" w:rsidRPr="00F45820" w:rsidRDefault="00F45820" w:rsidP="00F45820">
            <w:pPr>
              <w:shd w:val="clear" w:color="auto" w:fill="FFFFFF"/>
              <w:ind w:left="1193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Ты, хрусталик, не сердись,</w:t>
            </w:r>
          </w:p>
          <w:p w:rsidR="00F45820" w:rsidRPr="00F45820" w:rsidRDefault="00F45820" w:rsidP="00F45820">
            <w:pPr>
              <w:shd w:val="clear" w:color="auto" w:fill="FFFFFF"/>
              <w:ind w:left="1208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4"/>
                <w:sz w:val="28"/>
                <w:szCs w:val="28"/>
              </w:rPr>
              <w:t>Посмотри на потолок,</w:t>
            </w:r>
          </w:p>
          <w:p w:rsidR="00F45820" w:rsidRPr="00F45820" w:rsidRDefault="00F45820" w:rsidP="00F45820">
            <w:pPr>
              <w:shd w:val="clear" w:color="auto" w:fill="FFFFFF"/>
              <w:ind w:left="1203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3"/>
                <w:sz w:val="28"/>
                <w:szCs w:val="28"/>
              </w:rPr>
              <w:t>Отыщи там уголок.</w:t>
            </w:r>
          </w:p>
          <w:p w:rsidR="00F45820" w:rsidRPr="00F45820" w:rsidRDefault="00F45820" w:rsidP="00F45820">
            <w:pPr>
              <w:shd w:val="clear" w:color="auto" w:fill="FFFFFF"/>
              <w:ind w:left="1208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3"/>
                <w:sz w:val="28"/>
                <w:szCs w:val="28"/>
              </w:rPr>
              <w:t>Чтобы мышцы крепче стали,</w:t>
            </w:r>
          </w:p>
          <w:p w:rsidR="00F45820" w:rsidRPr="00F45820" w:rsidRDefault="00F45820" w:rsidP="00F45820">
            <w:pPr>
              <w:shd w:val="clear" w:color="auto" w:fill="FFFFFF"/>
              <w:ind w:left="1208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3"/>
                <w:sz w:val="28"/>
                <w:szCs w:val="28"/>
              </w:rPr>
              <w:t>Смотрим мы по диагоналям.</w:t>
            </w:r>
          </w:p>
          <w:p w:rsidR="00F45820" w:rsidRPr="00F45820" w:rsidRDefault="00F45820" w:rsidP="00F45820">
            <w:pPr>
              <w:shd w:val="clear" w:color="auto" w:fill="FFFFFF"/>
              <w:ind w:left="1217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3"/>
                <w:sz w:val="28"/>
                <w:szCs w:val="28"/>
              </w:rPr>
              <w:t>Мы не будем циркуль брать,</w:t>
            </w:r>
          </w:p>
          <w:p w:rsidR="00F45820" w:rsidRPr="00F45820" w:rsidRDefault="00F45820" w:rsidP="00F45820">
            <w:pPr>
              <w:shd w:val="clear" w:color="auto" w:fill="FFFFFF"/>
              <w:ind w:left="1212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4"/>
                <w:sz w:val="28"/>
                <w:szCs w:val="28"/>
              </w:rPr>
              <w:t>Будем взглядом круг писать.</w:t>
            </w:r>
          </w:p>
          <w:p w:rsidR="00F45820" w:rsidRPr="00F45820" w:rsidRDefault="00F45820" w:rsidP="00F45820">
            <w:pPr>
              <w:shd w:val="clear" w:color="auto" w:fill="FFFFFF"/>
              <w:ind w:left="1217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5"/>
                <w:sz w:val="28"/>
                <w:szCs w:val="28"/>
              </w:rPr>
              <w:t>Глазки нас благодарят,</w:t>
            </w:r>
          </w:p>
          <w:p w:rsidR="00F45820" w:rsidRPr="00F45820" w:rsidRDefault="00F45820" w:rsidP="00F45820">
            <w:pPr>
              <w:shd w:val="clear" w:color="auto" w:fill="FFFFFF"/>
              <w:ind w:left="1217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2"/>
                <w:sz w:val="28"/>
                <w:szCs w:val="28"/>
              </w:rPr>
              <w:t>Поморгать нам всем велят.</w:t>
            </w:r>
          </w:p>
          <w:p w:rsidR="00F45820" w:rsidRPr="00F45820" w:rsidRDefault="00F45820" w:rsidP="00F45820">
            <w:pPr>
              <w:shd w:val="clear" w:color="auto" w:fill="FFFFFF"/>
              <w:ind w:left="1222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4"/>
                <w:sz w:val="28"/>
                <w:szCs w:val="28"/>
              </w:rPr>
              <w:t>Плавно глазками моргаем,</w:t>
            </w:r>
          </w:p>
          <w:p w:rsidR="00F45820" w:rsidRPr="00F45820" w:rsidRDefault="00F45820" w:rsidP="00F45820">
            <w:pPr>
              <w:shd w:val="clear" w:color="auto" w:fill="FFFFFF"/>
              <w:ind w:left="1217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4"/>
                <w:sz w:val="28"/>
                <w:szCs w:val="28"/>
              </w:rPr>
              <w:t>Потом глазки закрываем.</w:t>
            </w:r>
          </w:p>
          <w:p w:rsidR="00F45820" w:rsidRPr="00F45820" w:rsidRDefault="00F45820" w:rsidP="00F45820">
            <w:pPr>
              <w:shd w:val="clear" w:color="auto" w:fill="FFFFFF"/>
              <w:ind w:left="1217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2"/>
                <w:sz w:val="28"/>
                <w:szCs w:val="28"/>
              </w:rPr>
              <w:t>Чтобы больше было силы,</w:t>
            </w:r>
          </w:p>
          <w:p w:rsidR="00F45820" w:rsidRPr="00F45820" w:rsidRDefault="00F45820" w:rsidP="00F45820">
            <w:pPr>
              <w:shd w:val="clear" w:color="auto" w:fill="FFFFFF"/>
              <w:ind w:left="1227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4"/>
                <w:sz w:val="28"/>
                <w:szCs w:val="28"/>
              </w:rPr>
              <w:t>К ним ладошки приложили.</w:t>
            </w:r>
          </w:p>
          <w:p w:rsidR="00F45820" w:rsidRPr="00F45820" w:rsidRDefault="00F45820" w:rsidP="00F45820">
            <w:pPr>
              <w:shd w:val="clear" w:color="auto" w:fill="FFFFFF"/>
              <w:ind w:left="30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/>
                <w:bCs/>
                <w:spacing w:val="-7"/>
                <w:sz w:val="28"/>
                <w:szCs w:val="28"/>
              </w:rPr>
              <w:t xml:space="preserve">(Дети закрывают глаза ладонями, держат их так до тех </w:t>
            </w:r>
            <w:r w:rsidRPr="00F45820">
              <w:rPr>
                <w:rFonts w:ascii="Times New Roman" w:hAnsi="Times New Roman"/>
                <w:b/>
                <w:bCs/>
                <w:spacing w:val="-6"/>
                <w:sz w:val="28"/>
                <w:szCs w:val="28"/>
              </w:rPr>
              <w:t>пор, пока не почувствуют глазами тепло от рук.)</w:t>
            </w:r>
          </w:p>
          <w:p w:rsidR="00F45820" w:rsidRPr="00F45820" w:rsidRDefault="00F45820" w:rsidP="00F45820">
            <w:pPr>
              <w:shd w:val="clear" w:color="auto" w:fill="FFFFFF"/>
              <w:ind w:left="1227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-2"/>
                <w:sz w:val="28"/>
                <w:szCs w:val="28"/>
              </w:rPr>
              <w:t>Раз, два, три, четыре, пять –</w:t>
            </w:r>
          </w:p>
          <w:p w:rsidR="00F45820" w:rsidRPr="00F45820" w:rsidRDefault="00F45820" w:rsidP="00F45820">
            <w:pPr>
              <w:shd w:val="clear" w:color="auto" w:fill="FFFFFF"/>
              <w:ind w:left="1227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pacing w:val="4"/>
                <w:sz w:val="28"/>
                <w:szCs w:val="28"/>
              </w:rPr>
              <w:t xml:space="preserve">Можно </w:t>
            </w:r>
            <w:r w:rsidRPr="00F45820">
              <w:rPr>
                <w:rFonts w:ascii="Times New Roman" w:hAnsi="Times New Roman"/>
                <w:spacing w:val="-2"/>
                <w:sz w:val="28"/>
                <w:szCs w:val="28"/>
              </w:rPr>
              <w:t>глазки</w:t>
            </w:r>
            <w:r w:rsidRPr="00F45820">
              <w:rPr>
                <w:rFonts w:ascii="Times New Roman" w:hAnsi="Times New Roman"/>
                <w:spacing w:val="4"/>
                <w:sz w:val="28"/>
                <w:szCs w:val="28"/>
              </w:rPr>
              <w:t xml:space="preserve"> открывать!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noProof/>
                <w:sz w:val="28"/>
                <w:szCs w:val="28"/>
                <w:lang w:eastAsia="ru-RU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noProof/>
                <w:sz w:val="28"/>
                <w:szCs w:val="28"/>
                <w:lang w:eastAsia="ru-RU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0ECA476A" wp14:editId="1760EF3D">
                  <wp:extent cx="1628775" cy="1219200"/>
                  <wp:effectExtent l="0" t="0" r="9525" b="0"/>
                  <wp:docPr id="9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28775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numPr>
                <w:ilvl w:val="0"/>
                <w:numId w:val="3"/>
              </w:num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/>
                <w:sz w:val="28"/>
                <w:szCs w:val="28"/>
              </w:rPr>
              <w:t xml:space="preserve">Фронтальный опрос. 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-Найдите в тексте симптомы заболевания. </w:t>
            </w:r>
            <w:r w:rsidRPr="00F45820">
              <w:rPr>
                <w:rFonts w:ascii="Times New Roman" w:hAnsi="Times New Roman"/>
                <w:i/>
                <w:sz w:val="28"/>
                <w:szCs w:val="28"/>
              </w:rPr>
              <w:t>(Знобит, бросает то в жар, то в холод.)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i/>
                <w:sz w:val="28"/>
                <w:szCs w:val="28"/>
              </w:rPr>
              <w:t>- А какова речь Очумелова, как она его характеризует?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– Какая деталь помогает понять, что Очумелову то холодно, то жарко?</w:t>
            </w:r>
            <w:r w:rsidRPr="00F45820">
              <w:rPr>
                <w:rFonts w:ascii="Times New Roman" w:hAnsi="Times New Roman"/>
                <w:i/>
                <w:sz w:val="28"/>
                <w:szCs w:val="28"/>
              </w:rPr>
              <w:t xml:space="preserve"> (Шинель)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Дайте характеристику детали. Какую роль в художественном произведении играет деталь?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Правильно. Помогает понять характер человека, понять суть какого-либо явления. Чехов - мастер художественной детали.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lastRenderedPageBreak/>
              <w:t>- Кроме того, что Очумелова знобит, что нам еще может сказать шинель о его хозяине?( О должности (еще недавно называл “ваше степенство”, а сейчас – “ваше благородие”)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Давно ли Очумелов стал полицейским надзирателем? (Новая шинель - значит, эту должность получил недавно)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Ребята, в какое время года происходят события? (Конец августа – поспел крыжовник 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Очумелов идёт в застегнутой или расстегнутой шинели? (В расстёгнутой 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А ведь это тоже важно? Представьте, человек идет в расстегнутом или застегнутом пальто. Есть разница? Оказывается, есть. Шинель развевается, от этого Очумелов кажется больше, страшнее.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Итак, как много о человеке нам сказала одна художественная деталь – шинель.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/>
                <w:sz w:val="28"/>
                <w:szCs w:val="28"/>
              </w:rPr>
              <w:t xml:space="preserve"> Продолжение анализа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i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r w:rsidRPr="00F45820">
              <w:rPr>
                <w:rFonts w:ascii="Times New Roman" w:hAnsi="Times New Roman"/>
                <w:i/>
                <w:sz w:val="28"/>
                <w:szCs w:val="28"/>
              </w:rPr>
              <w:t>Найдите, ребята, в тексте еще есть симптомы болезни Очумелова.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Говорящая фамилия. Попробуем объяснить значение фамилии полицейского надзирателя.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Обычно, говорящая фамилия вызывает комический эффект и представляет собой сжатую характеристику персонажа – его сущность.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Очумелов?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Фамилия образована от глагола “очуметь” - потерять соображение.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Корень слова “чума” – острая эпидемическая болезнь (как чумы бояться = очень)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Можем ли мы утверждать, что Очумелова боятся? (Из текста – “Кругом тишина…На площади ни души...”)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Почему на базарной площади ни души? Есть деталь, которая об этом очень хорошо говорит. (Узелок в руке полицейского надзирателя и решето конфискованного крыжовника у городового говорят о том, что блюстители порядка сами же этот порядок и нарушают).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F458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(Работая в школе над рассказом «Хамелеон», учитель должен поставить его в связь с другими чеховскими рассказами, появившимися в начале 80-х годов в «малой прессе». Нужно дать понять учащимся, что эти произведения Чехова были подчинены требованиям журналов и газет (малая форма, юмористическое содержание и т. д.)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Рассказ «Хамелеон» (1884 г.) был впервые напечатан в юмористическом журнале «Осколки». Как во многих других рассказах этого времени («Толстый и тонкий», «Смерть чиновника», «Торжество победителя», «Маска» и др.), Чехов разоблачал в нем деспотическую сущность современной жизни и порождаемое ею рабское сознание людей. Сквозь юмористическую ткань рассказа просвечивает эта серьезная идея, и потому сценка «Хамелеон» заставляет читателя не только смеяться, но и задуматься.)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1225E24" wp14:editId="52E0B3D7">
                  <wp:extent cx="1333500" cy="1000125"/>
                  <wp:effectExtent l="0" t="0" r="0" b="9525"/>
                  <wp:docPr id="10" name="Рисунок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350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1E823A23" wp14:editId="6CB09EE4">
                  <wp:extent cx="1371600" cy="1028700"/>
                  <wp:effectExtent l="0" t="0" r="0" b="0"/>
                  <wp:docPr id="11" name="Рисунок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Cs/>
                <w:i/>
                <w:sz w:val="28"/>
                <w:szCs w:val="28"/>
              </w:rPr>
              <w:t xml:space="preserve"> вносим В карту</w:t>
            </w: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04FD06E5" wp14:editId="5E5D4D8D">
                  <wp:extent cx="1524000" cy="1143000"/>
                  <wp:effectExtent l="0" t="0" r="0" b="0"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Cs/>
                <w:i/>
                <w:sz w:val="28"/>
                <w:szCs w:val="28"/>
              </w:rPr>
              <w:t>вносим В карту</w:t>
            </w: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9FE2451" wp14:editId="04F0E729">
                  <wp:extent cx="1724025" cy="1295400"/>
                  <wp:effectExtent l="0" t="0" r="9525" b="0"/>
                  <wp:docPr id="13" name="Рисунок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4025" cy="1295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i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Cs/>
                <w:i/>
                <w:sz w:val="28"/>
                <w:szCs w:val="28"/>
              </w:rPr>
              <w:t>вносим В карту</w:t>
            </w: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/>
                <w:sz w:val="28"/>
                <w:szCs w:val="28"/>
              </w:rPr>
              <w:lastRenderedPageBreak/>
              <w:t xml:space="preserve">        10. Работа с амбулаторной картой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В “Амбулаторной карте” вы заполнили графы: фамилия, профессия, симптомы болезни. Нам предстоит установить диагноз больного Очумелова. Каков он? ( хамелеонство)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 По отношению к генералу: подхалимство, угодничество, чинопочитание, самоуничижение, льстивость, пресмыкание, раболепство, заискивание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 По отношению к Хрюкину- грубость, надменность, самомнение, заносчивость, , спесивость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 По отношению к самому себе – полное отсутствие чувства собственного достоинства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25C42490" wp14:editId="1E232352">
                  <wp:extent cx="1295400" cy="971550"/>
                  <wp:effectExtent l="0" t="0" r="0" b="0"/>
                  <wp:docPr id="14" name="Рисунок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540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По мнению Чехова, заглавие – это смысловой стержень произведения. Автор дает подсказку.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Почему такое странное название – “Хамелеон”? Кто такой хамелеон? (Читаем сноску.)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Шинель – внешний показатель изменения цвета.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Запишем диагноз – хамелеонство.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Дайте характеристику болезни – хамелеонство. (Хамелеоном можно назвать человека, готового постоянно и моментально, в угоду обстоятельств, менять свои взгляды на прямо противоположное)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 А ЧТО ЕЩЕ ВЫ СЛЫШИТЕ В ЭТОМ СЛОВЕ?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Хам ли он? 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Постарайтесь объяснить причину его изменчивого поведения.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(Принцип всегда устойчивый: тот, кто по чину выше, – всегда прав) 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Сколько раз меняет свое решение Очумелов? (6 раз)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/>
                <w:sz w:val="28"/>
                <w:szCs w:val="28"/>
              </w:rPr>
              <w:t>( См. приложение)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Одинок ли Очумелов в своей болезни? (как мы выяснили, не одинок)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-Почему в конце рассказа толпа смеется над Хрюкиным?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lastRenderedPageBreak/>
              <w:t>-Каков диагноз Хрюкина? Докажите.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(Тот же, разумеется, ибо те же симптомы: тон его то требовательный, то заискивающий, он пытается извлечь выгоду даже из укуса пальца, причем палец то поднят вверх, то стыдливо опущен вниз).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 А окружающие? Разве они здоровы?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 Каков диагноз болезни толпы?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(Тот же: вначале сочувствуют Хрюкину, а затем смеются над ним, одобряют действие блюстителей закона - чин!).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В чеховских рассказах важен финальный аккорд, который позволяет иначе взглянуть на все происходящее.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- О чем говорит финал рассказа? (Болен не только Очумелов, но и Хрюкин, и толпа, которая смеется над ним. </w:t>
            </w:r>
            <w:r w:rsidRPr="00F45820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И это самое грустное</w:t>
            </w:r>
            <w:r w:rsidRPr="00F45820">
              <w:rPr>
                <w:rFonts w:ascii="Times New Roman" w:hAnsi="Times New Roman"/>
                <w:sz w:val="28"/>
                <w:szCs w:val="28"/>
              </w:rPr>
              <w:t>).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Мы начинали наш разговор с того, что такое болезнь?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Скажите, чем страшна болезнь хамелеонства?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(Человек теряет свое лицо, теряет свое человеческое “я”, он подстраивается под обстоятельства)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Хамелеонство - душевная или физическая болезнь? (Болезнь нравственная)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Назовите, какие еще болезни души вы знаете?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Как можно вылечиться? Избавиться от нравственных болезней?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- Вот вы сами прописали лечение и себе и героям Чехова.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tabs>
                <w:tab w:val="left" w:pos="1369"/>
              </w:tabs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70BB5E2F" wp14:editId="6EFE0AB4">
                  <wp:extent cx="1647825" cy="1238250"/>
                  <wp:effectExtent l="0" t="0" r="9525" b="0"/>
                  <wp:docPr id="15" name="Рисунок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2382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- Ребята, и последний этап врачебной деятельности. Что нужно делать, чтобы не было расстройства здоровья, расстройства души человека?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t>- А я хочу добавить: вы всегда будете здоровы, а значит, счастливы, если запомните слова доктора А.П.Чехова. На столах лежат листы с советами от доктора Чехова, я зачитаю только один совет.   Из рассказа Чехова «Крыжовник»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/>
                <w:bCs/>
                <w:sz w:val="28"/>
                <w:szCs w:val="28"/>
              </w:rPr>
              <w:t>Профилактика нравственных болезней от доктора А.П.Чехова.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t xml:space="preserve">1) «К моим мыслям о человеческом счастье всегда почему-то примешивалось что-то грустное…очевидно, счастливый чувствует себя </w:t>
            </w: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хорошо только потому, что несчастные несут свое бремя молча…Это общий гипноз. Надо, чтобы за дверью каждого довольного, счастливого человека стоял кто-нибудь с молоточком и постоянно напоминал бы стуком, что есть несчастные, что как бы он ни был счастлив, жизнь рано или поздно покажет ему свои когти…Но человека с молоточком нет…» («Крыжовник»)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t>- Ребята, прислушайтесь, звук молоточка есть в вашем сердце. Пока вы будете слышать этот стук, будете слышать боль другого сердца, вашей душе не страшна никакая нравственная болезнь.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t>Будьте здоровы! (Снимаем колпаки)</w:t>
            </w:r>
          </w:p>
          <w:p w:rsidR="00F45820" w:rsidRPr="00F45820" w:rsidRDefault="00F45820" w:rsidP="00F45820">
            <w:pPr>
              <w:widowControl w:val="0"/>
              <w:suppressAutoHyphens/>
              <w:ind w:left="15"/>
              <w:rPr>
                <w:rFonts w:ascii="Times New Roman" w:eastAsia="Lucida Sans Unicode" w:hAnsi="Times New Roman"/>
                <w:kern w:val="2"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Доктор Чехов не только тогда, когда ездил и ходил к больным пешком за несколько верст, но и теперь лечит своими рассказами, юмором. Ведь все вы знаете, что смех продлевает нам жизнь, более того, он лечит многие пороки.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>– Есть ли общее между профессиями врача и писателя? (Французский писатель Андре Моруа говорил об этом так: “И те и другие относятся к человеческим существам со страстным вниманием, и те и другие забывают о себе ради других”).</w:t>
            </w:r>
          </w:p>
          <w:p w:rsidR="00F45820" w:rsidRPr="00F45820" w:rsidRDefault="00F45820" w:rsidP="00F45820">
            <w:pPr>
              <w:widowControl w:val="0"/>
              <w:suppressAutoHyphens/>
              <w:ind w:left="15"/>
              <w:rPr>
                <w:rFonts w:ascii="Times New Roman" w:eastAsia="Lucida Sans Unicode" w:hAnsi="Times New Roman"/>
                <w:kern w:val="2"/>
                <w:sz w:val="28"/>
                <w:szCs w:val="28"/>
              </w:rPr>
            </w:pPr>
          </w:p>
          <w:p w:rsidR="00F45820" w:rsidRPr="00F45820" w:rsidRDefault="00F45820" w:rsidP="00F45820">
            <w:pPr>
              <w:widowControl w:val="0"/>
              <w:suppressAutoHyphens/>
              <w:ind w:left="15"/>
              <w:rPr>
                <w:rFonts w:ascii="Times New Roman" w:eastAsia="Lucida Sans Unicode" w:hAnsi="Times New Roman"/>
                <w:kern w:val="2"/>
                <w:sz w:val="28"/>
                <w:szCs w:val="28"/>
              </w:rPr>
            </w:pPr>
            <w:r w:rsidRPr="00F45820">
              <w:rPr>
                <w:rFonts w:ascii="Times New Roman" w:eastAsia="Lucida Sans Unicode" w:hAnsi="Times New Roman"/>
                <w:kern w:val="2"/>
                <w:sz w:val="28"/>
                <w:szCs w:val="28"/>
              </w:rPr>
              <w:t>С творчеством Чехова, мы будем продолжать знакомиться в других классах, его писательской мечтой была мечта о прекрасном человеке, неслучайно ему принадлежит афоризм: «</w:t>
            </w:r>
            <w:r w:rsidRPr="00F45820">
              <w:rPr>
                <w:rFonts w:ascii="Times New Roman" w:eastAsia="Lucida Sans Unicode" w:hAnsi="Times New Roman"/>
                <w:i/>
                <w:iCs/>
                <w:kern w:val="2"/>
                <w:sz w:val="28"/>
                <w:szCs w:val="28"/>
              </w:rPr>
              <w:t>В человеке все должно быть прекрасно: и душа, и лицо, и одежда, и мысли».</w:t>
            </w:r>
            <w:r w:rsidRPr="00F45820">
              <w:rPr>
                <w:rFonts w:ascii="Times New Roman" w:eastAsia="Lucida Sans Unicode" w:hAnsi="Times New Roman"/>
                <w:kern w:val="2"/>
                <w:sz w:val="28"/>
                <w:szCs w:val="28"/>
              </w:rPr>
              <w:t xml:space="preserve"> Сам Чехов достиг в себе такого совершенства. И главным считал справедливость. Как не хватает этого качества Очумелову,  Елдырину,  Хрюкину.</w:t>
            </w:r>
          </w:p>
          <w:p w:rsidR="00F45820" w:rsidRPr="00F45820" w:rsidRDefault="00F45820" w:rsidP="00F45820">
            <w:pPr>
              <w:widowControl w:val="0"/>
              <w:suppressAutoHyphens/>
              <w:rPr>
                <w:rFonts w:ascii="Times New Roman" w:eastAsia="Lucida Sans Unicode" w:hAnsi="Times New Roman"/>
                <w:kern w:val="2"/>
                <w:sz w:val="28"/>
                <w:szCs w:val="28"/>
                <w:u w:val="single"/>
              </w:rPr>
            </w:pPr>
            <w:r w:rsidRPr="00F45820">
              <w:rPr>
                <w:rFonts w:ascii="Times New Roman" w:eastAsia="Lucida Sans Unicode" w:hAnsi="Times New Roman"/>
                <w:kern w:val="2"/>
                <w:sz w:val="28"/>
                <w:szCs w:val="28"/>
                <w:u w:val="single"/>
              </w:rPr>
              <w:t>Хамелеонство исключает справедливость, умейте распознать это многоликое зло, будьте нетерпимее к нему.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noProof/>
                <w:sz w:val="28"/>
                <w:szCs w:val="28"/>
                <w:lang w:eastAsia="ru-RU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noProof/>
                <w:sz w:val="28"/>
                <w:szCs w:val="28"/>
                <w:lang w:eastAsia="ru-RU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noProof/>
                <w:sz w:val="28"/>
                <w:szCs w:val="28"/>
                <w:lang w:eastAsia="ru-RU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noProof/>
                <w:sz w:val="28"/>
                <w:szCs w:val="28"/>
                <w:lang w:eastAsia="ru-RU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5F1921EA" wp14:editId="3F19A536">
                  <wp:extent cx="1990725" cy="1495425"/>
                  <wp:effectExtent l="0" t="0" r="9525" b="9525"/>
                  <wp:docPr id="16" name="Рисунок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90725" cy="1495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6236FD20" wp14:editId="54FF4FB2">
                  <wp:extent cx="1847850" cy="1390650"/>
                  <wp:effectExtent l="0" t="0" r="0" b="0"/>
                  <wp:docPr id="17" name="Рисунок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78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F45820">
              <w:rPr>
                <w:rFonts w:ascii="Times New Roman" w:hAnsi="Times New Roman"/>
                <w:sz w:val="28"/>
                <w:szCs w:val="28"/>
              </w:rPr>
              <w:t xml:space="preserve">Чехов предполагал, что его будут читать 6, от силы 7 лет. Прошли десятилетия. Чехов и сегодня один из любимейших писателей. Книги его читают, пьесы ставят в театрах. На мемориальной плите в Германии, где умер Чехов, написано: “Доброму человеку и </w:t>
            </w:r>
            <w:r w:rsidRPr="00F45820">
              <w:rPr>
                <w:rFonts w:ascii="Times New Roman" w:hAnsi="Times New Roman"/>
                <w:sz w:val="28"/>
                <w:szCs w:val="28"/>
              </w:rPr>
              <w:lastRenderedPageBreak/>
              <w:t>врачу, великому писателю Антону Павловичу Чехову”.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 wp14:anchorId="72999CC6" wp14:editId="4ED140F0">
                  <wp:extent cx="1571625" cy="1181100"/>
                  <wp:effectExtent l="0" t="0" r="9525" b="0"/>
                  <wp:docPr id="18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181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Домашнее задание. </w:t>
            </w: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t xml:space="preserve"> </w:t>
            </w:r>
          </w:p>
          <w:p w:rsidR="00F45820" w:rsidRPr="00F45820" w:rsidRDefault="00F45820" w:rsidP="00F45820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t xml:space="preserve">Подумать и ответить на вопрос:  </w:t>
            </w:r>
          </w:p>
          <w:p w:rsidR="00F45820" w:rsidRPr="00F45820" w:rsidRDefault="00F45820" w:rsidP="00F45820">
            <w:pPr>
              <w:ind w:left="72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t>-Какая нравственная болезнь пугает меня больше всего?</w:t>
            </w:r>
          </w:p>
          <w:p w:rsidR="00F45820" w:rsidRPr="00F45820" w:rsidRDefault="00F45820" w:rsidP="00F45820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t xml:space="preserve"> Опираясь на материал урока подготовить связный ответ на вопрос: </w:t>
            </w:r>
          </w:p>
          <w:p w:rsidR="00F45820" w:rsidRPr="00F45820" w:rsidRDefault="00F45820" w:rsidP="00F45820">
            <w:pPr>
              <w:ind w:left="720"/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t>-Что грустно, а что смешно в рассказе Чехова «Хамелеон»?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t>В процессе работы над рассказом возможно заполнение таблицы в тетради. В правой колонке указываются используемые Чеховым приемы (тем самым определяется смешное в рассказе), а в левой – их назначение (что создает грустное настроение в повествовании).</w:t>
            </w:r>
          </w:p>
          <w:p w:rsidR="00F45820" w:rsidRPr="00F45820" w:rsidRDefault="00F45820" w:rsidP="00F45820">
            <w:pPr>
              <w:numPr>
                <w:ilvl w:val="0"/>
                <w:numId w:val="4"/>
              </w:num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t>Устное сочинение «Случаи хамелеонства в нашей жизни».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  <w:tr w:rsidR="00F45820" w:rsidRPr="00F45820" w:rsidTr="00F45820">
        <w:tc>
          <w:tcPr>
            <w:tcW w:w="6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/>
                <w:bCs/>
                <w:sz w:val="28"/>
                <w:szCs w:val="28"/>
              </w:rPr>
              <w:t>Рефлексия.</w:t>
            </w: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t xml:space="preserve">  Ребята, у каждого из вас на столе лежат  анкета самооценки  и жетоны.   Оцените, пожалуйста, свою деятельность и  работу своего соседа во время урока.  На жетонах напишите цифру (оценку) и подарите его  товарищу.</w:t>
            </w:r>
          </w:p>
          <w:p w:rsidR="00F45820" w:rsidRPr="00F45820" w:rsidRDefault="00F45820" w:rsidP="00F45820">
            <w:pPr>
              <w:contextualSpacing/>
              <w:rPr>
                <w:rFonts w:ascii="Times New Roman" w:hAnsi="Times New Roman"/>
                <w:bCs/>
                <w:sz w:val="28"/>
                <w:szCs w:val="28"/>
              </w:rPr>
            </w:pPr>
            <w:r w:rsidRPr="00F45820">
              <w:rPr>
                <w:rFonts w:ascii="Times New Roman" w:hAnsi="Times New Roman"/>
                <w:b/>
                <w:bCs/>
                <w:sz w:val="28"/>
                <w:szCs w:val="28"/>
              </w:rPr>
              <w:t>“Букет настроения”</w:t>
            </w:r>
            <w:r w:rsidRPr="00F45820">
              <w:rPr>
                <w:rFonts w:ascii="Times New Roman" w:hAnsi="Times New Roman"/>
                <w:bCs/>
                <w:sz w:val="28"/>
                <w:szCs w:val="28"/>
              </w:rPr>
              <w:t>. На доске изображена ваза. В конце урока я говорю: “ Если вам понравился урок, то прикрепите к вазе красный цветок, если не понравился – голубой”.</w:t>
            </w:r>
          </w:p>
        </w:tc>
        <w:tc>
          <w:tcPr>
            <w:tcW w:w="3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820" w:rsidRPr="00F45820" w:rsidRDefault="00F45820" w:rsidP="00F45820">
            <w:pPr>
              <w:contextualSpacing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</w:tr>
    </w:tbl>
    <w:p w:rsidR="00F45820" w:rsidRPr="00F45820" w:rsidRDefault="00F45820" w:rsidP="00F45820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45820">
        <w:rPr>
          <w:rFonts w:ascii="Times New Roman" w:eastAsia="Calibri" w:hAnsi="Times New Roman" w:cs="Times New Roman"/>
          <w:sz w:val="28"/>
          <w:szCs w:val="28"/>
        </w:rPr>
        <w:br w:type="page"/>
      </w:r>
    </w:p>
    <w:p w:rsidR="00F45820" w:rsidRPr="00F45820" w:rsidRDefault="00F45820" w:rsidP="00F45820">
      <w:pPr>
        <w:spacing w:after="200" w:line="276" w:lineRule="auto"/>
        <w:rPr>
          <w:rFonts w:ascii="Times New Roman" w:eastAsia="Calibri" w:hAnsi="Times New Roman" w:cs="Times New Roman"/>
          <w:sz w:val="28"/>
          <w:szCs w:val="28"/>
        </w:rPr>
      </w:pPr>
      <w:r w:rsidRPr="00F45820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 Приложение </w:t>
      </w: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Дата составления                                                     Утверждена приказом </w:t>
      </w: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карты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_________202_</w:t>
      </w: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>_г.</w:t>
      </w: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Минздравсоцразвития</w:t>
      </w: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от 22.11.2004г.</w:t>
      </w: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820" w:rsidRPr="00F45820" w:rsidRDefault="00F45820" w:rsidP="00F4582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Медицинская  карта амбулаторного больного</w:t>
      </w: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имя, отчество _________________________________________</w:t>
      </w: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Профессия, должность_____________________________________________________</w:t>
      </w: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Симптомы болезни_________________________________________________________________________________________________________________________________________________________________________________________________________________________________________________________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Диагноз_________________________________________________________</w:t>
      </w: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Причины заболевания______________________________________________________________________________________________________________________</w:t>
      </w: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Лечение_________________________________________________________________________________________________________________________________________________________________________________________</w:t>
      </w: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График течения болезни</w:t>
      </w: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 больной___________________________________________здоровый человек</w:t>
      </w: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Профилактика болезни _______________________________________________________________________________________________________________________________________________________________________________________________</w:t>
      </w: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45820" w:rsidRPr="00F45820" w:rsidRDefault="00F45820" w:rsidP="00F4582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45820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 врача____________________________________________________________</w:t>
      </w:r>
    </w:p>
    <w:p w:rsidR="00F45820" w:rsidRPr="00F45820" w:rsidRDefault="00F45820" w:rsidP="00F45820">
      <w:pPr>
        <w:spacing w:after="200"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025675" w:rsidRDefault="00025675"/>
    <w:sectPr w:rsidR="00025675" w:rsidSect="00F45820">
      <w:pgSz w:w="11906" w:h="16838"/>
      <w:pgMar w:top="851" w:right="1134" w:bottom="851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D0C80"/>
    <w:multiLevelType w:val="hybridMultilevel"/>
    <w:tmpl w:val="5CBE442A"/>
    <w:lvl w:ilvl="0" w:tplc="9792607E">
      <w:start w:val="8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97F0E84"/>
    <w:multiLevelType w:val="hybridMultilevel"/>
    <w:tmpl w:val="45B828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2731A5"/>
    <w:multiLevelType w:val="hybridMultilevel"/>
    <w:tmpl w:val="98B0427C"/>
    <w:lvl w:ilvl="0" w:tplc="E2B26A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7160650"/>
    <w:multiLevelType w:val="hybridMultilevel"/>
    <w:tmpl w:val="B7EA147A"/>
    <w:lvl w:ilvl="0" w:tplc="0419000F">
      <w:start w:val="6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5820"/>
    <w:rsid w:val="00025675"/>
    <w:rsid w:val="0011674B"/>
    <w:rsid w:val="002B6BCF"/>
    <w:rsid w:val="00F4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A0584D"/>
  <w15:chartTrackingRefBased/>
  <w15:docId w15:val="{6A2A8647-96DB-4D07-B0DE-2A26C8EE5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82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39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png"/><Relationship Id="rId18" Type="http://schemas.openxmlformats.org/officeDocument/2006/relationships/image" Target="media/image14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image" Target="media/image16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theme" Target="theme/theme1.xml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23" Type="http://schemas.openxmlformats.org/officeDocument/2006/relationships/fontTable" Target="fontTable.xml"/><Relationship Id="rId10" Type="http://schemas.openxmlformats.org/officeDocument/2006/relationships/image" Target="media/image6.png"/><Relationship Id="rId19" Type="http://schemas.openxmlformats.org/officeDocument/2006/relationships/image" Target="media/image15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Relationship Id="rId22" Type="http://schemas.openxmlformats.org/officeDocument/2006/relationships/image" Target="media/image18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2455</Words>
  <Characters>13999</Characters>
  <Application>Microsoft Office Word</Application>
  <DocSecurity>0</DocSecurity>
  <Lines>116</Lines>
  <Paragraphs>32</Paragraphs>
  <ScaleCrop>false</ScaleCrop>
  <Company>SPecialiST RePack</Company>
  <LinksUpToDate>false</LinksUpToDate>
  <CharactersWithSpaces>16422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Star</dc:creator>
  <cp:keywords/>
  <dc:description/>
  <cp:lastModifiedBy>Star</cp:lastModifiedBy>
  <cp:revision>3</cp:revision>
  <dcterms:created xsi:type="dcterms:W3CDTF">2021-05-27T11:25:00Z</dcterms:created>
  <dcterms:modified xsi:type="dcterms:W3CDTF">2021-05-27T11:36:00Z</dcterms:modified>
</cp:coreProperties>
</file>