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808" w:rsidRPr="00115808" w:rsidRDefault="00115808" w:rsidP="00115808">
      <w:pPr>
        <w:pStyle w:val="a7"/>
        <w:ind w:left="214"/>
        <w:jc w:val="center"/>
        <w:rPr>
          <w:b/>
          <w:noProof/>
          <w:sz w:val="28"/>
          <w:lang w:eastAsia="ru-RU"/>
        </w:rPr>
      </w:pPr>
      <w:r w:rsidRPr="00115808">
        <w:rPr>
          <w:b/>
          <w:noProof/>
          <w:sz w:val="28"/>
          <w:lang w:eastAsia="ru-RU"/>
        </w:rPr>
        <w:t xml:space="preserve">Муниципальное бюджетное общеобразовательное учреждение </w:t>
      </w:r>
    </w:p>
    <w:p w:rsidR="00115808" w:rsidRDefault="00115808" w:rsidP="00115808">
      <w:pPr>
        <w:jc w:val="center"/>
        <w:rPr>
          <w:rFonts w:ascii="Times New Roman" w:hAnsi="Times New Roman" w:cs="Times New Roman"/>
          <w:b/>
          <w:noProof/>
          <w:sz w:val="28"/>
          <w:lang w:eastAsia="ru-RU"/>
        </w:rPr>
      </w:pPr>
      <w:r w:rsidRPr="00115808">
        <w:rPr>
          <w:rFonts w:ascii="Times New Roman" w:hAnsi="Times New Roman" w:cs="Times New Roman"/>
          <w:b/>
          <w:noProof/>
          <w:sz w:val="28"/>
          <w:lang w:eastAsia="ru-RU"/>
        </w:rPr>
        <w:t>средняя общеобразовательная школа №2 сельского поселения «Село Хурба»</w:t>
      </w:r>
    </w:p>
    <w:p w:rsidR="00115808" w:rsidRDefault="00115808" w:rsidP="00115808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15808" w:rsidRPr="00115808" w:rsidRDefault="00115808" w:rsidP="00115808">
      <w:pPr>
        <w:jc w:val="both"/>
        <w:rPr>
          <w:rFonts w:ascii="Times New Roman" w:hAnsi="Times New Roman" w:cs="Times New Roman"/>
          <w:sz w:val="28"/>
        </w:rPr>
      </w:pPr>
      <w:r w:rsidRPr="00115808">
        <w:rPr>
          <w:rFonts w:ascii="Times New Roman" w:hAnsi="Times New Roman" w:cs="Times New Roman"/>
          <w:sz w:val="28"/>
        </w:rPr>
        <w:t xml:space="preserve"> ПРИНЯТО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115808">
        <w:rPr>
          <w:rFonts w:ascii="Times New Roman" w:hAnsi="Times New Roman" w:cs="Times New Roman"/>
          <w:sz w:val="28"/>
        </w:rPr>
        <w:t>УТВЕРЖДАЮ</w:t>
      </w:r>
    </w:p>
    <w:p w:rsidR="00115808" w:rsidRDefault="00115808" w:rsidP="00115808">
      <w:pPr>
        <w:pStyle w:val="a7"/>
        <w:rPr>
          <w:sz w:val="28"/>
        </w:rPr>
      </w:pPr>
      <w:r w:rsidRPr="00115808">
        <w:rPr>
          <w:sz w:val="28"/>
        </w:rPr>
        <w:t xml:space="preserve">на заседании педагогического совета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15808">
        <w:rPr>
          <w:sz w:val="28"/>
        </w:rPr>
        <w:t xml:space="preserve">Директор школы____________ протокол № __ </w:t>
      </w:r>
    </w:p>
    <w:p w:rsidR="00115808" w:rsidRPr="00115808" w:rsidRDefault="00115808" w:rsidP="00115808">
      <w:pPr>
        <w:pStyle w:val="a7"/>
        <w:rPr>
          <w:sz w:val="28"/>
        </w:rPr>
      </w:pPr>
      <w:r w:rsidRPr="00115808">
        <w:rPr>
          <w:sz w:val="28"/>
        </w:rPr>
        <w:t>от ____________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Г.Е. </w:t>
      </w:r>
      <w:proofErr w:type="spellStart"/>
      <w:r>
        <w:rPr>
          <w:sz w:val="28"/>
        </w:rPr>
        <w:t>Щенникова</w:t>
      </w:r>
      <w:proofErr w:type="spellEnd"/>
    </w:p>
    <w:p w:rsidR="00115808" w:rsidRPr="00115808" w:rsidRDefault="00115808" w:rsidP="00115808">
      <w:pPr>
        <w:rPr>
          <w:rFonts w:ascii="Times New Roman" w:hAnsi="Times New Roman" w:cs="Times New Roman"/>
          <w:sz w:val="28"/>
        </w:rPr>
      </w:pPr>
    </w:p>
    <w:p w:rsidR="000B7A19" w:rsidRPr="00115808" w:rsidRDefault="000B7A19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820" w:rsidRPr="00115808" w:rsidRDefault="00771820" w:rsidP="000B7A19">
      <w:pPr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Рабочая программа</w:t>
      </w:r>
    </w:p>
    <w:p w:rsidR="00771820" w:rsidRPr="00115808" w:rsidRDefault="00771820" w:rsidP="000B7A19">
      <w:pPr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Учителя-дефектолога</w:t>
      </w:r>
    </w:p>
    <w:p w:rsidR="00771820" w:rsidRPr="00115808" w:rsidRDefault="007F00CB" w:rsidP="000B7A19">
      <w:pPr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на 2020</w:t>
      </w:r>
      <w:r w:rsidR="00771820"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- 202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</w:t>
      </w:r>
      <w:r w:rsidR="00771820"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учебный год</w:t>
      </w:r>
    </w:p>
    <w:p w:rsidR="000B7A19" w:rsidRPr="00115808" w:rsidRDefault="000B7A19" w:rsidP="000B7A19">
      <w:pPr>
        <w:spacing w:after="0" w:line="360" w:lineRule="atLeast"/>
        <w:ind w:left="11328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</w:pPr>
    </w:p>
    <w:p w:rsidR="00771820" w:rsidRPr="00115808" w:rsidRDefault="00771820" w:rsidP="000B7A19">
      <w:pPr>
        <w:spacing w:after="0" w:line="360" w:lineRule="atLeast"/>
        <w:ind w:left="11328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Учитель</w:t>
      </w:r>
      <w:r w:rsid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- дефектолог</w:t>
      </w: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:  </w:t>
      </w:r>
      <w:r w:rsidR="000B7A19"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Волкова А.А.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</w:t>
      </w:r>
    </w:p>
    <w:p w:rsidR="000B7A19" w:rsidRPr="00115808" w:rsidRDefault="000B7A19" w:rsidP="000B7A19">
      <w:pPr>
        <w:spacing w:after="0" w:line="360" w:lineRule="atLeast"/>
        <w:ind w:left="6372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</w:pPr>
    </w:p>
    <w:p w:rsidR="000B7A19" w:rsidRPr="00115808" w:rsidRDefault="000B7A19" w:rsidP="000B7A19">
      <w:pPr>
        <w:spacing w:after="0" w:line="360" w:lineRule="atLeast"/>
        <w:ind w:left="6372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</w:pPr>
    </w:p>
    <w:p w:rsidR="000B7A19" w:rsidRPr="00115808" w:rsidRDefault="000B7A19" w:rsidP="000B7A19">
      <w:pPr>
        <w:spacing w:after="0" w:line="360" w:lineRule="atLeast"/>
        <w:ind w:left="6372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</w:pPr>
    </w:p>
    <w:p w:rsidR="00771820" w:rsidRPr="00115808" w:rsidRDefault="000B7A19" w:rsidP="000B7A19">
      <w:pPr>
        <w:spacing w:after="0" w:line="360" w:lineRule="atLeast"/>
        <w:ind w:left="6372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с.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Хурба</w:t>
      </w:r>
      <w:proofErr w:type="spellEnd"/>
    </w:p>
    <w:p w:rsidR="000B7A19" w:rsidRPr="00115808" w:rsidRDefault="000B7A19" w:rsidP="000B7A19">
      <w:pPr>
        <w:spacing w:after="0" w:line="360" w:lineRule="atLeast"/>
        <w:ind w:left="6372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2020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lastRenderedPageBreak/>
        <w:t>СОДЕРЖАНИЕ</w:t>
      </w:r>
    </w:p>
    <w:p w:rsidR="00771820" w:rsidRPr="00115808" w:rsidRDefault="00BC319F" w:rsidP="000B7A19">
      <w:pPr>
        <w:numPr>
          <w:ilvl w:val="0"/>
          <w:numId w:val="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hyperlink r:id="rId5" w:anchor="heading=h.30j0zll" w:history="1">
        <w:r w:rsidR="00771820" w:rsidRPr="00115808">
          <w:rPr>
            <w:rFonts w:ascii="Times New Roman" w:eastAsia="Times New Roman" w:hAnsi="Times New Roman" w:cs="Times New Roman"/>
            <w:b/>
            <w:bCs/>
            <w:sz w:val="26"/>
            <w:szCs w:val="24"/>
            <w:bdr w:val="none" w:sz="0" w:space="0" w:color="auto" w:frame="1"/>
            <w:lang w:eastAsia="ru-RU"/>
          </w:rPr>
          <w:t>ЦЕЛЕВОЙ РАЗДЕЛ</w:t>
        </w:r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 </w:t>
        </w:r>
      </w:hyperlink>
    </w:p>
    <w:p w:rsidR="00771820" w:rsidRPr="00115808" w:rsidRDefault="00BC319F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hyperlink r:id="rId6" w:anchor="heading=h.1fob9te" w:history="1"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1.1.Пояснительная записка </w:t>
        </w:r>
      </w:hyperlink>
    </w:p>
    <w:p w:rsidR="00771820" w:rsidRPr="00115808" w:rsidRDefault="00BC319F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hyperlink r:id="rId7" w:anchor="heading=h.3znysh7" w:history="1"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1.2. Цели, задачи и принципы коррекционного обучения детей: </w:t>
        </w:r>
      </w:hyperlink>
      <w:r w:rsidR="000B7A19"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71820" w:rsidRPr="00115808" w:rsidRDefault="00BC319F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hyperlink r:id="rId8" w:anchor="heading=h.2et92p0" w:history="1"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1.3 Возрастные и индивидуальные особенности развития детей с задержкой психического развития</w:t>
        </w:r>
        <w:r w:rsidR="000B7A19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 xml:space="preserve"> и </w:t>
        </w:r>
        <w:r w:rsidR="002E7B68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лёгкой умственной отсталостью</w:t>
        </w:r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 </w:t>
        </w:r>
      </w:hyperlink>
    </w:p>
    <w:p w:rsidR="00771820" w:rsidRPr="00115808" w:rsidRDefault="00BC319F" w:rsidP="000B7A19">
      <w:pPr>
        <w:spacing w:after="0" w:line="360" w:lineRule="atLeast"/>
        <w:jc w:val="both"/>
        <w:textAlignment w:val="baseline"/>
        <w:rPr>
          <w:rFonts w:ascii="Times New Roman" w:hAnsi="Times New Roman" w:cs="Times New Roman"/>
          <w:sz w:val="24"/>
        </w:rPr>
      </w:pPr>
      <w:hyperlink r:id="rId9" w:anchor="heading=h.tyjcwt" w:history="1"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 xml:space="preserve">1.4. Инструментарий определения эффективности освоения программы </w:t>
        </w:r>
      </w:hyperlink>
    </w:p>
    <w:p w:rsidR="002E7B68" w:rsidRPr="00115808" w:rsidRDefault="002E7B68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820" w:rsidRPr="00115808" w:rsidRDefault="00BC319F" w:rsidP="000B7A19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hyperlink r:id="rId10" w:anchor="heading=h.3dy6vkm" w:history="1">
        <w:r w:rsidR="00771820" w:rsidRPr="00115808">
          <w:rPr>
            <w:rFonts w:ascii="Times New Roman" w:eastAsia="Times New Roman" w:hAnsi="Times New Roman" w:cs="Times New Roman"/>
            <w:b/>
            <w:bCs/>
            <w:sz w:val="26"/>
            <w:szCs w:val="24"/>
            <w:bdr w:val="none" w:sz="0" w:space="0" w:color="auto" w:frame="1"/>
            <w:lang w:eastAsia="ru-RU"/>
          </w:rPr>
          <w:t>СОДЕРЖАТЕЛЬНЫЙ РАЗДЕЛ</w:t>
        </w:r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 </w:t>
        </w:r>
      </w:hyperlink>
    </w:p>
    <w:p w:rsidR="00771820" w:rsidRPr="00115808" w:rsidRDefault="00BC319F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hyperlink r:id="rId11" w:anchor="heading=h.1t3h5sf" w:history="1"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2.1. Особенности организации работы учителя-дефектолога </w:t>
        </w:r>
      </w:hyperlink>
    </w:p>
    <w:p w:rsidR="00771820" w:rsidRPr="00115808" w:rsidRDefault="00BC319F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hyperlink r:id="rId12" w:anchor="heading=h.4d34og8" w:history="1">
        <w:r w:rsidR="00771820" w:rsidRPr="00115808">
          <w:rPr>
            <w:rFonts w:ascii="Times New Roman" w:eastAsia="Times New Roman" w:hAnsi="Times New Roman" w:cs="Times New Roman"/>
            <w:bCs/>
            <w:sz w:val="26"/>
            <w:szCs w:val="24"/>
            <w:bdr w:val="none" w:sz="0" w:space="0" w:color="auto" w:frame="1"/>
            <w:lang w:eastAsia="ru-RU"/>
          </w:rPr>
          <w:t>2.2</w:t>
        </w:r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 </w:t>
        </w:r>
        <w:r w:rsidR="00771820" w:rsidRPr="00115808">
          <w:rPr>
            <w:rFonts w:ascii="Times New Roman" w:eastAsia="Times New Roman" w:hAnsi="Times New Roman" w:cs="Times New Roman"/>
            <w:bCs/>
            <w:sz w:val="26"/>
            <w:szCs w:val="24"/>
            <w:bdr w:val="none" w:sz="0" w:space="0" w:color="auto" w:frame="1"/>
            <w:lang w:eastAsia="ru-RU"/>
          </w:rPr>
          <w:t>Формы, способы, методы и средства реализации программы</w:t>
        </w:r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 </w:t>
        </w:r>
      </w:hyperlink>
    </w:p>
    <w:p w:rsidR="00771820" w:rsidRPr="00115808" w:rsidRDefault="00BC319F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hyperlink r:id="rId13" w:anchor="heading=h.2s8eyo1" w:history="1"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2.3. Критерии оценки результативности работы по программе. </w:t>
        </w:r>
      </w:hyperlink>
      <w:r w:rsidR="002E7B68"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71820" w:rsidRPr="00115808" w:rsidRDefault="00BC319F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hyperlink r:id="rId14" w:anchor="heading=h.17dp8vu" w:history="1"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2.4.Условия для реализации программы. </w:t>
        </w:r>
      </w:hyperlink>
      <w:r w:rsidR="002E7B68"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71820" w:rsidRPr="00115808" w:rsidRDefault="00BC319F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hyperlink r:id="rId15" w:anchor="heading=h.3rdcrjn" w:history="1"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 xml:space="preserve">2.5.Особенности взаимодействия с семьями </w:t>
        </w:r>
        <w:proofErr w:type="gramStart"/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обучающихся</w:t>
        </w:r>
        <w:proofErr w:type="gramEnd"/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 </w:t>
        </w:r>
      </w:hyperlink>
    </w:p>
    <w:p w:rsidR="00771820" w:rsidRPr="00115808" w:rsidRDefault="00BC319F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hyperlink r:id="rId16" w:anchor="heading=h.26in1rg" w:history="1"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 xml:space="preserve">2.6.Взаимодействие со специалистами </w:t>
        </w:r>
        <w:proofErr w:type="spellStart"/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ППк</w:t>
        </w:r>
        <w:proofErr w:type="spellEnd"/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 </w:t>
        </w:r>
      </w:hyperlink>
    </w:p>
    <w:p w:rsidR="00771820" w:rsidRPr="00115808" w:rsidRDefault="00BC319F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hyperlink r:id="rId17" w:anchor="heading=h.lnxbz9" w:history="1"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 xml:space="preserve">2.7. Учебно-тематический план работы с учащимися с задержкой психического развития </w:t>
        </w:r>
        <w:r w:rsidR="002E7B68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1-4,</w:t>
        </w:r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 xml:space="preserve"> 5</w:t>
        </w:r>
        <w:r w:rsidR="002E7B68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-</w:t>
        </w:r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 xml:space="preserve"> </w:t>
        </w:r>
        <w:r w:rsidR="002E7B68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 xml:space="preserve">9 </w:t>
        </w:r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классов </w:t>
        </w:r>
      </w:hyperlink>
    </w:p>
    <w:p w:rsidR="00771820" w:rsidRPr="00115808" w:rsidRDefault="00BC319F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hyperlink r:id="rId18" w:anchor="heading=h.35nkun2" w:history="1"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 xml:space="preserve">2.8.Примерное календарно-тематическое планирование по развитию познавательной деятельности у детей с ОВЗ (задержкой психического развития) </w:t>
        </w:r>
      </w:hyperlink>
    </w:p>
    <w:p w:rsidR="00771820" w:rsidRPr="00115808" w:rsidRDefault="00BC319F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hyperlink r:id="rId19" w:anchor="heading=h.1ksv4uv" w:history="1">
        <w:r w:rsidR="00771820" w:rsidRPr="00115808">
          <w:rPr>
            <w:rFonts w:ascii="Times New Roman" w:eastAsia="Times New Roman" w:hAnsi="Times New Roman" w:cs="Times New Roman"/>
            <w:sz w:val="26"/>
            <w:szCs w:val="24"/>
            <w:bdr w:val="none" w:sz="0" w:space="0" w:color="auto" w:frame="1"/>
            <w:lang w:eastAsia="ru-RU"/>
          </w:rPr>
          <w:t>2.9.Предполагаемые результаты освоения программы </w:t>
        </w:r>
      </w:hyperlink>
    </w:p>
    <w:p w:rsidR="00771820" w:rsidRPr="00115808" w:rsidRDefault="00BC319F" w:rsidP="000B7A19">
      <w:pPr>
        <w:numPr>
          <w:ilvl w:val="0"/>
          <w:numId w:val="3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hyperlink r:id="rId20" w:anchor="heading=h.44sinio" w:history="1">
        <w:r w:rsidR="00771820" w:rsidRPr="00115808">
          <w:rPr>
            <w:rFonts w:ascii="Times New Roman" w:eastAsia="Times New Roman" w:hAnsi="Times New Roman" w:cs="Times New Roman"/>
            <w:b/>
            <w:bCs/>
            <w:sz w:val="26"/>
            <w:szCs w:val="24"/>
            <w:bdr w:val="none" w:sz="0" w:space="0" w:color="auto" w:frame="1"/>
            <w:lang w:eastAsia="ru-RU"/>
          </w:rPr>
          <w:t>Программно — методическое обеспечение программы</w:t>
        </w:r>
      </w:hyperlink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</w:pPr>
    </w:p>
    <w:p w:rsidR="000B7A19" w:rsidRPr="00115808" w:rsidRDefault="000B7A19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</w:pPr>
    </w:p>
    <w:p w:rsidR="000B7A19" w:rsidRPr="00115808" w:rsidRDefault="000B7A19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</w:pPr>
    </w:p>
    <w:p w:rsidR="000B7A19" w:rsidRPr="00115808" w:rsidRDefault="000B7A19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</w:pPr>
    </w:p>
    <w:p w:rsidR="000B7A19" w:rsidRPr="00115808" w:rsidRDefault="000B7A19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</w:pPr>
    </w:p>
    <w:p w:rsidR="000B7A19" w:rsidRPr="00115808" w:rsidRDefault="000B7A19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</w:pPr>
    </w:p>
    <w:p w:rsidR="00771820" w:rsidRPr="00115808" w:rsidRDefault="00771820" w:rsidP="000B7A19">
      <w:pPr>
        <w:numPr>
          <w:ilvl w:val="0"/>
          <w:numId w:val="4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lastRenderedPageBreak/>
        <w:t>ЦЕЛЕВОЙ РАЗДЕЛ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1.1.</w:t>
      </w: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Пояснительная записка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        В последние годы в общеобразовательной школе стало учиться всё больше детей испытывающих стойкие трудности в обучении. Причиной школьной не успешности может быть, задержка психического развития (ЗПР), а может быть грубая педагогическая запущенность, двуязычие в семье и другие причины, которые приводят к вторичной задержке психического развития. Эта категория детей нуждается в специальной помощи учителя-дефектолога. Коррекционно-развивающая работа учителя-дефектолога, основываясь на принципах коррекционной педагогики, строится с учетом возрастных и индивидуальных особенностей учащихся, в соответствии со структурой и характером нарушений, их влиянием на учебную деятельность и общее развитие ребенка. В теории и практике обучения детей с ЗПР умственное развитие рассматривается как наиболее значимое направление коррекционной работы.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Важным средством умственного развития и его коррекции является формирование у учащихся приемов умственной деятельности и, в частности, приемов мышления, определяемых как способы, которыми осуществляется умственная деятельность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И которые могут быть выражены в перечне соответствующих интеллектуальных действий (Е.Н.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Кабанова-Меллер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, В.И. Решетников и </w:t>
      </w:r>
      <w:proofErr w:type="spellStart"/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др</w:t>
      </w:r>
      <w:proofErr w:type="spellEnd"/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). Специальное формирование приемов мыслительной деятельности у детей с ЗПР существенно повышает возможности их обучения в условиях общеобразовательной школы.</w:t>
      </w:r>
    </w:p>
    <w:p w:rsidR="00771820" w:rsidRPr="00115808" w:rsidRDefault="00771820" w:rsidP="000B7A19">
      <w:pPr>
        <w:numPr>
          <w:ilvl w:val="1"/>
          <w:numId w:val="5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современном </w:t>
      </w: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обществе</w:t>
      </w:r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идёт тенденция к интеграции детей с какими-либо нарушениями в коллектив нормально развивающихся детей. Представленная программа сопутствует этому направлению.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1.2. Цели, задачи и принципы коррекционного обучения детей 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Цель программы: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Формирование школьно-значимых умений и навыков, а также приёмов умственной деятельности.</w:t>
      </w:r>
    </w:p>
    <w:p w:rsidR="00115808" w:rsidRDefault="00115808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</w:pP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Задачи работы:</w:t>
      </w:r>
    </w:p>
    <w:p w:rsidR="00771820" w:rsidRPr="00115808" w:rsidRDefault="00771820" w:rsidP="000B7A19">
      <w:pPr>
        <w:numPr>
          <w:ilvl w:val="1"/>
          <w:numId w:val="6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Формирование учебных навыков: чтения, письма, счёт</w:t>
      </w:r>
    </w:p>
    <w:p w:rsidR="00771820" w:rsidRPr="00115808" w:rsidRDefault="00771820" w:rsidP="000B7A19">
      <w:pPr>
        <w:numPr>
          <w:ilvl w:val="1"/>
          <w:numId w:val="7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lastRenderedPageBreak/>
        <w:t>Расширение словарного запаса учащихся при ознакомлении детей с миром вещей, явлений, их свойствами и качествами; развитие связной речи;</w:t>
      </w:r>
    </w:p>
    <w:p w:rsidR="00771820" w:rsidRPr="00115808" w:rsidRDefault="00771820" w:rsidP="000B7A19">
      <w:pPr>
        <w:numPr>
          <w:ilvl w:val="1"/>
          <w:numId w:val="7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Формирование и развитие мыслительных операций;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Коррекция и развитие восприятия, внимания, памяти;</w:t>
      </w:r>
    </w:p>
    <w:p w:rsidR="00771820" w:rsidRPr="00115808" w:rsidRDefault="00771820" w:rsidP="000B7A19">
      <w:pPr>
        <w:numPr>
          <w:ilvl w:val="1"/>
          <w:numId w:val="9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Формирование и развитие пространственной ориентировки;</w:t>
      </w:r>
    </w:p>
    <w:p w:rsidR="00771820" w:rsidRPr="00115808" w:rsidRDefault="00771820" w:rsidP="000B7A19">
      <w:pPr>
        <w:numPr>
          <w:ilvl w:val="1"/>
          <w:numId w:val="10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Обучение приёмам планирования деятельности, контроля и самоконтроля, целенаправленности деятельности;</w:t>
      </w:r>
    </w:p>
    <w:p w:rsidR="00771820" w:rsidRPr="00115808" w:rsidRDefault="00771820" w:rsidP="000B7A19">
      <w:pPr>
        <w:numPr>
          <w:ilvl w:val="1"/>
          <w:numId w:val="11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Воспитание самостоятельности в работе;</w:t>
      </w:r>
    </w:p>
    <w:p w:rsidR="00771820" w:rsidRPr="00115808" w:rsidRDefault="00771820" w:rsidP="000B7A19">
      <w:pPr>
        <w:numPr>
          <w:ilvl w:val="1"/>
          <w:numId w:val="12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Формирование произвольной деятельности и развитие эмоционально-волевой сферы;</w:t>
      </w:r>
    </w:p>
    <w:p w:rsidR="00771820" w:rsidRPr="00115808" w:rsidRDefault="00771820" w:rsidP="000B7A19">
      <w:pPr>
        <w:numPr>
          <w:ilvl w:val="1"/>
          <w:numId w:val="13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Формирование сенсомоторных координаций.</w:t>
      </w:r>
    </w:p>
    <w:p w:rsidR="00771820" w:rsidRPr="00115808" w:rsidRDefault="00771820" w:rsidP="000B7A19">
      <w:pPr>
        <w:numPr>
          <w:ilvl w:val="0"/>
          <w:numId w:val="14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ряду условий, обеспечивающих успешное осуществление этих задач, следует назвать совершенствование процесса обучения на занятиях и во время самостоятельной деятельности ребенка; постоянный поиск педагогом новых приемов, позволяющих детям с интересом и качественно усваивать программный материал. Результаты подобного поиска в области развития детей младшего школьного возраста обобщены в данной программе.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1.3 Возрастные и индивидуальные особенности развития детей с задержкой психического развития</w:t>
      </w:r>
      <w:r w:rsidR="002E7B68"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и лёгкой умственной отсталостью</w:t>
      </w:r>
      <w:r w:rsid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</w:p>
    <w:p w:rsidR="00771820" w:rsidRPr="00115808" w:rsidRDefault="00771820" w:rsidP="002E7B68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Известно, что дети с ЗПР имеют нарушения, характерные особенности мыслительной деятельности, затрудняющие процесс формирования приемов во время работы на уроке. В психолого-педагогических исследованиях (Т.В. Егоровой, З.И. Калмыковой, И.А.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Коробейникова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, И.Ю. Кулагиной, Н.А.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Менчинской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, Г.Б.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Шаумарова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и др.) отмечаются поверхностность мышления, его направленность на случайные, единичные признаки, инертность, малоподвижность мыслительных процессов, склонность к копированию, подражательности. Особо выделяются дети с ЗПР церебрально-органического происхождения, у которых более выраженные нарушения умственного развития обусловлены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резидуально-органической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недостаточностью центральной нервной системы.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Как правило, у детей с ЗПР к началу школьного обучения оказываются несформированными школьно-значимые умения и навыки. Они не приучены подчиняться требованиям, не умеют доводить дело до конца, быть внимательными в процессе </w:t>
      </w: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lastRenderedPageBreak/>
        <w:t>выполнения задания. Они неусидчивы, нецеленаправленны в работе. Эти дети имеют бедный запас общих сведений и представлений, ограниченный словарный запас. У этих детей способность к приобретению новых знаний ниже, чем у их сверстников.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1.4. Инструментарий </w:t>
      </w:r>
      <w:proofErr w:type="gramStart"/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определения  эффективности освоения программы Динамика</w:t>
      </w:r>
      <w:proofErr w:type="gramEnd"/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отслеживается следующим образом: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первичная диагностика – выявление зоны актуального и ближайшего развития, составление индивидуального образовательного маршрута (ИОМ);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промежуточная диагностика (в середине учебного года) — анализ динамики коррекционной работы, в случае её отсутствия – корректировка программы;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итоговая диагностика (в конце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уч.г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.) — психолого-педагогическую диагностику развития </w:t>
      </w: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проводят</w:t>
      </w:r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используя те же методы, что и при первичной диагностике, но на другом наглядном и практическом материале. При необходимости, КРЗ (коррекционно-развивающие занятия) пролонгируются на следующий год.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На каждый вид диагностики отводится 1-3 занятия, в зависимости от возможностей ребёнка и характера нарушений.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2.СОДЕРЖАТЕЛЬНЫЙ РАЗДЕЛ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2.1. Особенности организации работы учителя-дефектолога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Особенностью  работы учителя-дефектолога  по формированию школьно-значимых  навыков и приемов умственной</w:t>
      </w: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деятельности является использование специальных методов, обеспечивающих особые образовательные потребности детей с ЗПР. Данной программой предусматривается перенос формируемых на занятиях умений и навыков в деятельность ребенка на уроке и повседневной жизни, связанность коррекционного материала на занятии специалиста с учебным материалом и требованиями школьной программы.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lastRenderedPageBreak/>
        <w:t>Формирование приёмов на занятиях учителя-дефектолога обеспечивает постепенный переход мыслительной деятельности учащихся с репродуктивного на продуктивный уровень, предусматривает «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пошаговость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» при предъявлении материала, дозированную помощь, учитывает индивидуальные возможности ребенка работать самостоятельно, выполнять задание в словесно-логическом плане либо с использованием наглядных опор, воспринимать помощь педагога.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Рабочая программа составлена на основании рекомендаций ЦПМПК, АООП для детей с задержкой психического развития, «Программы для общеобразовательных учреждений. Подготовительный класс</w:t>
      </w: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/ П</w:t>
      </w:r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од ред. С.Г.Шевченко.-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М.:Школьная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пресса, 2004. – 176с. </w:t>
      </w: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(«Воспитание и обучение детей с нарушениями развития.</w:t>
      </w:r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Библиотека  журнала»;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Вып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. 21)» с учётом ФГОС ОВЗ.</w:t>
      </w:r>
      <w:proofErr w:type="gramEnd"/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2.2. Формы, способы, методы и средства реализации программы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Коррекционно-развивающее обучение построено таким образом, что один вид деятельности сменяется другим. Это позволяет сделать работу детей динамичной, насыщенной и менее утомительной благодаря частым переключениям с одного вида деятельности на другой.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Обязательными условиями при проведении занятий являются:</w:t>
      </w:r>
    </w:p>
    <w:p w:rsidR="00771820" w:rsidRPr="00115808" w:rsidRDefault="00771820" w:rsidP="000B7A19">
      <w:pPr>
        <w:numPr>
          <w:ilvl w:val="0"/>
          <w:numId w:val="15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планирование материала от простого к </w:t>
      </w: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сложному</w:t>
      </w:r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,</w:t>
      </w:r>
    </w:p>
    <w:p w:rsidR="00771820" w:rsidRPr="00115808" w:rsidRDefault="00771820" w:rsidP="000B7A19">
      <w:pPr>
        <w:numPr>
          <w:ilvl w:val="0"/>
          <w:numId w:val="16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дозирование помощи взрослого,</w:t>
      </w:r>
    </w:p>
    <w:p w:rsidR="00771820" w:rsidRPr="00115808" w:rsidRDefault="00771820" w:rsidP="000B7A19">
      <w:pPr>
        <w:numPr>
          <w:ilvl w:val="0"/>
          <w:numId w:val="17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постепенный переход от совместной деятельности с педагогом к самостоятельной работе учащегося.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Игры и </w:t>
      </w: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упражнения, предлагаемые детям выстроены</w:t>
      </w:r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так, что четко прослеживается тенденция к усложнению заданий, словарного материала. С каждым занятием задания усложняются. Увеличивается объём материала для запоминания, наращивается темп выполнения заданий.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Данной программой предусмотрена система коррекционно-развивающего обучения (КРО), где игры и упражнения, подобраны таким образом, что её задачи реализуются одновременно по нескольким направлениям работы на каждом занятии (от 4 до 6 направлений).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Для работы с детьми с ЗПР программой предусматривается индивидуальная и подгрупповая форма занятий (по 2-4 человека), которые могут иметь коррекционно-развивающую и предметную направленность.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lastRenderedPageBreak/>
        <w:t>Длительность занятий: 20-30 минут – индивидуальное занятие, 40 минут — подгрупповое. Количество занятий в неделю для детей может отличаться, в зависимости от характера и степени нарушения (от 1-го до 3-х раз в неделю), так как программа является индивидуально ориентированной. В середине такого занятия осуществляется динамическая пауза, игры по правилам. Одна часть такого занятия направлена на формирование умственных действий, вторая – на восполнение пробелов в знаниях.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Структура построения коррекционно-развивающего занятия.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Каждое занятие состоит из 5-ти частей:</w:t>
      </w:r>
    </w:p>
    <w:p w:rsidR="000B7A19" w:rsidRPr="00115808" w:rsidRDefault="00771820" w:rsidP="000B7A19">
      <w:pPr>
        <w:numPr>
          <w:ilvl w:val="0"/>
          <w:numId w:val="19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Организационный момент. (2 мин.).</w:t>
      </w:r>
    </w:p>
    <w:p w:rsidR="000B7A19" w:rsidRPr="00115808" w:rsidRDefault="00771820" w:rsidP="000B7A19">
      <w:pPr>
        <w:numPr>
          <w:ilvl w:val="0"/>
          <w:numId w:val="19"/>
        </w:numPr>
        <w:spacing w:after="225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Повторение </w:t>
      </w: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пройденного</w:t>
      </w:r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на предыдущем занятии. (8 мин.)</w:t>
      </w:r>
    </w:p>
    <w:p w:rsidR="00771820" w:rsidRPr="00115808" w:rsidRDefault="00771820" w:rsidP="000B7A19">
      <w:pPr>
        <w:numPr>
          <w:ilvl w:val="0"/>
          <w:numId w:val="19"/>
        </w:numPr>
        <w:spacing w:after="225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Основная часть. Включает 4-6 направлений КРО (см. учебно-тематический план), специально подобранные игры и упражнения, исходя из индивидуальных особенностей ребёнка и потребностей в коррекционном воздействии. На данном этапе занятия проводятся следующие виды работы:</w:t>
      </w:r>
    </w:p>
    <w:p w:rsidR="00771820" w:rsidRPr="00115808" w:rsidRDefault="00771820" w:rsidP="000B7A19">
      <w:pPr>
        <w:numPr>
          <w:ilvl w:val="1"/>
          <w:numId w:val="21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Сообщение новых знаний (10 мин.);</w:t>
      </w:r>
    </w:p>
    <w:p w:rsidR="000B7A19" w:rsidRPr="00115808" w:rsidRDefault="00771820" w:rsidP="000B7A19">
      <w:pPr>
        <w:numPr>
          <w:ilvl w:val="1"/>
          <w:numId w:val="21"/>
        </w:numPr>
        <w:spacing w:after="225" w:line="360" w:lineRule="atLeast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Закрепление полученных знаний. (15 мин.)</w:t>
      </w:r>
    </w:p>
    <w:p w:rsidR="00771820" w:rsidRPr="00115808" w:rsidRDefault="00771820" w:rsidP="000B7A19">
      <w:pPr>
        <w:numPr>
          <w:ilvl w:val="1"/>
          <w:numId w:val="21"/>
        </w:numPr>
        <w:spacing w:after="225" w:line="360" w:lineRule="atLeast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Итог. Обсуждение результатов работы на занятии (2 мин.)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V.Физкультминутка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. Проводится 1-3 раза в течение занятия на любом его этапе в зависимости от работоспособности ребёнка. (3 мин.) Может включать:</w:t>
      </w:r>
    </w:p>
    <w:p w:rsidR="00771820" w:rsidRPr="00115808" w:rsidRDefault="00771820" w:rsidP="000B7A19">
      <w:pPr>
        <w:numPr>
          <w:ilvl w:val="0"/>
          <w:numId w:val="23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Гимнастику для глаз;</w:t>
      </w:r>
    </w:p>
    <w:p w:rsidR="00771820" w:rsidRPr="00115808" w:rsidRDefault="00771820" w:rsidP="000B7A19">
      <w:pPr>
        <w:numPr>
          <w:ilvl w:val="0"/>
          <w:numId w:val="23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Гимнастику для пальцев рук;</w:t>
      </w:r>
    </w:p>
    <w:p w:rsidR="00771820" w:rsidRPr="00115808" w:rsidRDefault="00771820" w:rsidP="000B7A19">
      <w:pPr>
        <w:numPr>
          <w:ilvl w:val="0"/>
          <w:numId w:val="23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Психогимнастику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;</w:t>
      </w:r>
    </w:p>
    <w:p w:rsidR="00771820" w:rsidRPr="00115808" w:rsidRDefault="00771820" w:rsidP="000B7A19">
      <w:pPr>
        <w:numPr>
          <w:ilvl w:val="0"/>
          <w:numId w:val="23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Динамические игры для развития внимания, самоконтроля, произвольной регуляции, коррекции импульсивности. </w:t>
      </w:r>
    </w:p>
    <w:p w:rsidR="00771820" w:rsidRPr="00115808" w:rsidRDefault="00771820" w:rsidP="000B7A19">
      <w:pPr>
        <w:numPr>
          <w:ilvl w:val="0"/>
          <w:numId w:val="23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При поступлении ребёнка на КРО учитель-дефектолог проводит первичную диагностику, используя материалы для психолого-педагогической диагностики детей (автор –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Забрамная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С.Д., Боровик О.В.). Выбор формы занятий (индивидуальная или подгрупповая) осуществляет учитель-дефектолог самостоятельно, исходя из особенностей развития ребёнка по результатам </w:t>
      </w: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lastRenderedPageBreak/>
        <w:t>диагностики. В подгруппы дети объединяются по схожей нозологии нарушений, как правило, через полгода индивидуальной работы.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2.3. Критерии оценки результативности работы по программе.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Мониторинг диагностических данных первичной, промежуточной, итоговой диагностики психолого-педагогического обследования обучающихся с ЗПР является критерием эффективности реализации коррекционной программы.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Положительным результатом служит динамика в познавательном и речевом развитии детей; заметные улучшения в формировании волевой регуляции и произвольной деятельности, навыков контроля и самоконтроля, умения общаться и сотрудничать. Данные диагностического исследования фиксируются в заключени</w:t>
      </w: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и</w:t>
      </w:r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специалиста.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2.4.</w:t>
      </w: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Условия для реализации программы.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i/>
          <w:iCs/>
          <w:sz w:val="26"/>
          <w:szCs w:val="24"/>
          <w:bdr w:val="none" w:sz="0" w:space="0" w:color="auto" w:frame="1"/>
          <w:lang w:eastAsia="ru-RU"/>
        </w:rPr>
        <w:t>Кадровые условия:</w:t>
      </w:r>
    </w:p>
    <w:p w:rsidR="00771820" w:rsidRPr="00115808" w:rsidRDefault="00771820" w:rsidP="000B7A19">
      <w:pPr>
        <w:numPr>
          <w:ilvl w:val="0"/>
          <w:numId w:val="24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наличие в штате учителя-дефектолога</w:t>
      </w:r>
    </w:p>
    <w:p w:rsidR="00771820" w:rsidRPr="00115808" w:rsidRDefault="00771820" w:rsidP="000B7A19">
      <w:pPr>
        <w:numPr>
          <w:ilvl w:val="0"/>
          <w:numId w:val="25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повышение квалификации специалиста.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i/>
          <w:iCs/>
          <w:sz w:val="26"/>
          <w:szCs w:val="24"/>
          <w:bdr w:val="none" w:sz="0" w:space="0" w:color="auto" w:frame="1"/>
          <w:lang w:eastAsia="ru-RU"/>
        </w:rPr>
        <w:t>Программно-методические условия: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Диагностический материал с методическими рекомендациями (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Стребелева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Е.А.,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Забрамная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С.Д.);</w:t>
      </w:r>
    </w:p>
    <w:p w:rsidR="00771820" w:rsidRPr="00115808" w:rsidRDefault="00771820" w:rsidP="000B7A19">
      <w:pPr>
        <w:numPr>
          <w:ilvl w:val="0"/>
          <w:numId w:val="27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Демонстрационный материал по предметам;</w:t>
      </w:r>
    </w:p>
    <w:p w:rsidR="00771820" w:rsidRPr="00115808" w:rsidRDefault="00771820" w:rsidP="000B7A19">
      <w:pPr>
        <w:numPr>
          <w:ilvl w:val="0"/>
          <w:numId w:val="28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Игровые коррекционно-развивающие пособия;</w:t>
      </w:r>
    </w:p>
    <w:p w:rsidR="00771820" w:rsidRPr="00115808" w:rsidRDefault="00771820" w:rsidP="000B7A19">
      <w:pPr>
        <w:numPr>
          <w:ilvl w:val="0"/>
          <w:numId w:val="29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Дидактический раздаточный материал для обеспечения прохождения разделов программы;</w:t>
      </w:r>
    </w:p>
    <w:p w:rsidR="00771820" w:rsidRPr="00115808" w:rsidRDefault="00771820" w:rsidP="000B7A19">
      <w:pPr>
        <w:numPr>
          <w:ilvl w:val="0"/>
          <w:numId w:val="30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Учебные пособия по развитию устной и письменной речи, математических представлений;</w:t>
      </w:r>
    </w:p>
    <w:p w:rsidR="00771820" w:rsidRPr="00115808" w:rsidRDefault="00771820" w:rsidP="000B7A19">
      <w:pPr>
        <w:numPr>
          <w:ilvl w:val="0"/>
          <w:numId w:val="3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Детская литература; цифровые образовательные ресурсы;</w:t>
      </w:r>
    </w:p>
    <w:p w:rsidR="00771820" w:rsidRPr="00115808" w:rsidRDefault="00771820" w:rsidP="000B7A19">
      <w:pPr>
        <w:numPr>
          <w:ilvl w:val="0"/>
          <w:numId w:val="3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Методическое сопровождение к материалу.</w:t>
      </w:r>
    </w:p>
    <w:p w:rsidR="000B7A19" w:rsidRPr="00115808" w:rsidRDefault="000B7A19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sz w:val="26"/>
          <w:szCs w:val="24"/>
          <w:bdr w:val="none" w:sz="0" w:space="0" w:color="auto" w:frame="1"/>
          <w:lang w:eastAsia="ru-RU"/>
        </w:rPr>
      </w:pP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i/>
          <w:iCs/>
          <w:sz w:val="26"/>
          <w:szCs w:val="24"/>
          <w:bdr w:val="none" w:sz="0" w:space="0" w:color="auto" w:frame="1"/>
          <w:lang w:eastAsia="ru-RU"/>
        </w:rPr>
        <w:t>Материально-технические условия:</w:t>
      </w:r>
    </w:p>
    <w:p w:rsidR="00771820" w:rsidRPr="00115808" w:rsidRDefault="00771820" w:rsidP="000B7A19">
      <w:pPr>
        <w:numPr>
          <w:ilvl w:val="0"/>
          <w:numId w:val="33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Оргтехника.</w:t>
      </w:r>
    </w:p>
    <w:p w:rsidR="00771820" w:rsidRPr="00115808" w:rsidRDefault="00771820" w:rsidP="000B7A19">
      <w:pPr>
        <w:numPr>
          <w:ilvl w:val="0"/>
          <w:numId w:val="34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lastRenderedPageBreak/>
        <w:t xml:space="preserve">Помещение для проведения занятий, соответствующее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СанПин</w:t>
      </w:r>
      <w:proofErr w:type="spellEnd"/>
    </w:p>
    <w:p w:rsidR="00771820" w:rsidRPr="00115808" w:rsidRDefault="00771820" w:rsidP="000B7A19">
      <w:pPr>
        <w:numPr>
          <w:ilvl w:val="0"/>
          <w:numId w:val="35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Оборудование кабинета учителя-дефектолога соответствующей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СанПин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мебелью.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2.5.</w:t>
      </w: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Особенности взаимодействия с семьями </w:t>
      </w:r>
      <w:proofErr w:type="gramStart"/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обучающихся</w:t>
      </w:r>
      <w:proofErr w:type="gramEnd"/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Работа с родителями начинается при зачислении ребёнка на занятия к учителю-дефектологу и ведётся по следующим направлениям:</w:t>
      </w:r>
    </w:p>
    <w:p w:rsidR="00771820" w:rsidRPr="00115808" w:rsidRDefault="00771820" w:rsidP="000B7A19">
      <w:pPr>
        <w:numPr>
          <w:ilvl w:val="0"/>
          <w:numId w:val="36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Консультации для родителей:</w:t>
      </w:r>
    </w:p>
    <w:p w:rsidR="00771820" w:rsidRPr="00115808" w:rsidRDefault="00771820" w:rsidP="000B7A19">
      <w:pPr>
        <w:numPr>
          <w:ilvl w:val="1"/>
          <w:numId w:val="36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обсуждение результатов психолого-педагогической диагностики,</w:t>
      </w:r>
    </w:p>
    <w:p w:rsidR="00771820" w:rsidRPr="00115808" w:rsidRDefault="00771820" w:rsidP="000B7A19">
      <w:pPr>
        <w:numPr>
          <w:ilvl w:val="1"/>
          <w:numId w:val="36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планируемых результатов освоения коррекционно-развивающей работы.</w:t>
      </w:r>
    </w:p>
    <w:p w:rsidR="00771820" w:rsidRPr="00115808" w:rsidRDefault="00771820" w:rsidP="000B7A19">
      <w:pPr>
        <w:numPr>
          <w:ilvl w:val="0"/>
          <w:numId w:val="36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Дни открытых дверей для родителей:</w:t>
      </w:r>
    </w:p>
    <w:p w:rsidR="00771820" w:rsidRPr="00115808" w:rsidRDefault="00771820" w:rsidP="000B7A19">
      <w:pPr>
        <w:numPr>
          <w:ilvl w:val="1"/>
          <w:numId w:val="36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посещение родителями занятий учителя-дефектолога;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2.6.</w:t>
      </w: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Взаимодействие со специалистами </w:t>
      </w:r>
      <w:proofErr w:type="spellStart"/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ППк</w:t>
      </w:r>
      <w:proofErr w:type="spellEnd"/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Программа коррекционной работы предполагает междисциплинарное взаимодействие специалистов службы психолого-педагогического сопровождения в рамках школьного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ППк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Одним из основных механизмов реализации программы коррекционной работы является взаимодействие сотрудников образовательной организации через службу психолого-педагогического сопровождения, в которую входят: классный руководитель, социальный педагог, учитель-логопед, педагог-психолог, учитель-дефектолог. Основной задачей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ППк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является сбор информации, изучение проблем ребенка, выбор форм и методов работы по проблеме ребенка, отбор содержания обучения с учетом индивидуальных особенностей, возможностей и потребностей детей с ЗПР / трудностями в обучении.</w:t>
      </w:r>
    </w:p>
    <w:p w:rsidR="002E7B68" w:rsidRPr="00115808" w:rsidRDefault="00771820" w:rsidP="002E7B68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2.7.  Учебно-тематический план работы с учащимися с задержкой психического развития </w:t>
      </w:r>
      <w:r w:rsidR="002E7B68"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1-4, 5-9 классы.</w:t>
      </w: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</w:p>
    <w:p w:rsidR="00771820" w:rsidRPr="00115808" w:rsidRDefault="00771820" w:rsidP="002E7B68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i/>
          <w:iCs/>
          <w:sz w:val="26"/>
          <w:szCs w:val="24"/>
          <w:bdr w:val="none" w:sz="0" w:space="0" w:color="auto" w:frame="1"/>
          <w:lang w:eastAsia="ru-RU"/>
        </w:rPr>
        <w:t>Основные разделы программы:</w:t>
      </w:r>
    </w:p>
    <w:p w:rsidR="00771820" w:rsidRPr="00115808" w:rsidRDefault="00771820" w:rsidP="000B7A19">
      <w:pPr>
        <w:numPr>
          <w:ilvl w:val="0"/>
          <w:numId w:val="37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Литературное чтение (формирование навыка чтения и развитие речи);</w:t>
      </w:r>
    </w:p>
    <w:p w:rsidR="00771820" w:rsidRPr="00115808" w:rsidRDefault="00771820" w:rsidP="000B7A19">
      <w:pPr>
        <w:numPr>
          <w:ilvl w:val="0"/>
          <w:numId w:val="37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Русский язык (формирование навыка письма и обучение грамоте)</w:t>
      </w:r>
    </w:p>
    <w:p w:rsidR="00771820" w:rsidRPr="00115808" w:rsidRDefault="00771820" w:rsidP="000B7A19">
      <w:pPr>
        <w:numPr>
          <w:ilvl w:val="0"/>
          <w:numId w:val="37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Окружающий мир (уточнение, расширение и систематизация знаний и представлений об окружающей действительности);</w:t>
      </w:r>
    </w:p>
    <w:p w:rsidR="00771820" w:rsidRPr="00115808" w:rsidRDefault="00771820" w:rsidP="000B7A19">
      <w:pPr>
        <w:numPr>
          <w:ilvl w:val="0"/>
          <w:numId w:val="37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lastRenderedPageBreak/>
        <w:t>ФМП (формирование и расширение представлений о признаках предметов, количестве, числе.);</w:t>
      </w:r>
    </w:p>
    <w:p w:rsidR="00771820" w:rsidRPr="00115808" w:rsidRDefault="00771820" w:rsidP="000B7A19">
      <w:pPr>
        <w:numPr>
          <w:ilvl w:val="0"/>
          <w:numId w:val="38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Развитие и коррекция ВПФ;</w:t>
      </w:r>
    </w:p>
    <w:p w:rsidR="00771820" w:rsidRPr="00115808" w:rsidRDefault="00771820" w:rsidP="000B7A19">
      <w:pPr>
        <w:numPr>
          <w:ilvl w:val="0"/>
          <w:numId w:val="39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Формирование учебной деятельности, приёмов умственных действий.</w:t>
      </w:r>
    </w:p>
    <w:p w:rsidR="00771820" w:rsidRPr="00115808" w:rsidRDefault="00771820" w:rsidP="000B7A19">
      <w:pPr>
        <w:spacing w:after="15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 </w:t>
      </w:r>
    </w:p>
    <w:tbl>
      <w:tblPr>
        <w:tblW w:w="136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79"/>
        <w:gridCol w:w="3036"/>
        <w:gridCol w:w="10002"/>
      </w:tblGrid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lang w:eastAsia="ru-RU"/>
              </w:rPr>
              <w:t>№</w:t>
            </w:r>
          </w:p>
        </w:tc>
        <w:tc>
          <w:tcPr>
            <w:tcW w:w="303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lang w:eastAsia="ru-RU"/>
              </w:rPr>
              <w:t>Направления работы</w:t>
            </w:r>
          </w:p>
        </w:tc>
        <w:tc>
          <w:tcPr>
            <w:tcW w:w="10002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lang w:eastAsia="ru-RU"/>
              </w:rPr>
              <w:t>Основные задачи реализации содержания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303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Сенсомоторное развитие  </w:t>
            </w:r>
          </w:p>
        </w:tc>
        <w:tc>
          <w:tcPr>
            <w:tcW w:w="10002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развитие зрительного анализа и пространственного восприятия элементов букв;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— развитие тонкости и 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дифференцированности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анализа зрительно воспринимаемых объектов;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развитие слухового восприятия и слухового внимания;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развитие тактильных ощущений;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развитие умения организации и контроля простейших двигательных программ;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развитие тонкости и целенаправленности движений;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развитие кинестетических основ движения;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развитие межполушарного взаимодействия;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формирование способности выделять признаки предметов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303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Формирование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пространственных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представлений</w:t>
            </w:r>
          </w:p>
        </w:tc>
        <w:tc>
          <w:tcPr>
            <w:tcW w:w="10002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формирование умения ориентировки в схеме собственного тела;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формирование умения ориентировки в ближайшем окружении (класса);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формирование умения ориентировки на плоскости (тетрадь, книга);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— развитие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пространственного</w:t>
            </w:r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праксиса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развитие навыка дифференциации пространственно схоже расположенных объектов.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303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Развитие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 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мнемических</w:t>
            </w:r>
            <w:proofErr w:type="spellEnd"/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процессов</w:t>
            </w:r>
          </w:p>
        </w:tc>
        <w:tc>
          <w:tcPr>
            <w:tcW w:w="10002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тренировка произвольного запоминания зрительно воспринимаемых объектов;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произвольное запоминание слухового ряда: цифр, звуков, слов, предложений, многоступенчатых инструкций;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— развитие тактильной и кинестетической памяти.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4</w:t>
            </w:r>
          </w:p>
        </w:tc>
        <w:tc>
          <w:tcPr>
            <w:tcW w:w="303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Развитие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межанализаторных</w:t>
            </w:r>
            <w:proofErr w:type="gramEnd"/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систем, их взаимодействия</w:t>
            </w:r>
          </w:p>
        </w:tc>
        <w:tc>
          <w:tcPr>
            <w:tcW w:w="10002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— развитие 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слухо-моторной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координации;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развитие зрительно-моторной координации;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— развитие 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слухо-зрительной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и зрительно-двигательной координации.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303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Формирование функции  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программирования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и контроля   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собственной</w:t>
            </w:r>
            <w:proofErr w:type="gramEnd"/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деятельности</w:t>
            </w:r>
          </w:p>
        </w:tc>
        <w:tc>
          <w:tcPr>
            <w:tcW w:w="10002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регуляция простейших двигательных актов;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формирования умения ориентировки в задании;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— формирование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умения  планирования этапов выполнения задания</w:t>
            </w:r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— формирование основных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способов  самоконтроля каждого этапа выполнения задания</w:t>
            </w:r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формирования умения осуществлять словесный отчет о совершаемом действии и результате.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303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Формирование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навыка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письма</w:t>
            </w:r>
          </w:p>
        </w:tc>
        <w:tc>
          <w:tcPr>
            <w:tcW w:w="10002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развитие навыка копирования, навыка работы по заданному образцу;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заучивание графем, соотнесение с соответствующим звуком речи;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— </w:t>
            </w:r>
            <w:proofErr w:type="spellStart"/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звуко-буквенный</w:t>
            </w:r>
            <w:proofErr w:type="spellEnd"/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  анализ слова;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формирование навыка внимательного письма.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303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Формирование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навыка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чтения</w:t>
            </w:r>
          </w:p>
        </w:tc>
        <w:tc>
          <w:tcPr>
            <w:tcW w:w="10002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заучивание букв, соотнесение буквы и звука, дифференциация сходных по начертанию букв;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обучение чтению слоговых таблиц; составлению слогов, слов из предложенных букв;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обучение чтению слов, предложений, иллюстрированных изображением;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обучение составлению предложений из слов;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обучение схематической записи слов, предложений.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8</w:t>
            </w:r>
          </w:p>
        </w:tc>
        <w:tc>
          <w:tcPr>
            <w:tcW w:w="303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Формирование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элементарных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математических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представлений</w:t>
            </w:r>
          </w:p>
        </w:tc>
        <w:tc>
          <w:tcPr>
            <w:tcW w:w="10002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количество и счёт (прямой и обратный; количественный и порядковый);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состав числа;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счётные операции;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решение и составление задач;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геометрические фигуры;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цвет, форма, размер предметов;</w:t>
            </w:r>
          </w:p>
        </w:tc>
      </w:tr>
    </w:tbl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Перечисленные направления работы не являются этапами коррекционных занятий, на каждом занятии используются игры и упражнения разных направлений (от 4 до 6 направлений).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Количество часов по направлениям может меняться в зависимости от возможностей ребёнка, и его потребности в коррекционном воздействии.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2.8.</w:t>
      </w: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Примерное календарно-тематическое планирование по развитию познавательной деятельности у детей с ОВЗ (задержкой психического развития) –68 ч.</w:t>
      </w:r>
    </w:p>
    <w:tbl>
      <w:tblPr>
        <w:tblW w:w="146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21"/>
        <w:gridCol w:w="3491"/>
        <w:gridCol w:w="5242"/>
        <w:gridCol w:w="4855"/>
      </w:tblGrid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proofErr w:type="spellStart"/>
            <w:proofErr w:type="gramStart"/>
            <w:r w:rsidRPr="00115808"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lang w:eastAsia="ru-RU"/>
              </w:rPr>
              <w:t>К-во</w:t>
            </w:r>
            <w:proofErr w:type="spellEnd"/>
            <w:proofErr w:type="gramEnd"/>
          </w:p>
          <w:p w:rsidR="00771820" w:rsidRPr="00115808" w:rsidRDefault="00771820" w:rsidP="000B7A19">
            <w:pPr>
              <w:spacing w:after="225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часов</w:t>
            </w:r>
          </w:p>
        </w:tc>
        <w:tc>
          <w:tcPr>
            <w:tcW w:w="346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lang w:eastAsia="ru-RU"/>
              </w:rPr>
              <w:t>Тема</w:t>
            </w:r>
          </w:p>
        </w:tc>
        <w:tc>
          <w:tcPr>
            <w:tcW w:w="5205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lang w:eastAsia="ru-RU"/>
              </w:rPr>
              <w:t>Задачи коррекционной работы</w:t>
            </w:r>
          </w:p>
        </w:tc>
        <w:tc>
          <w:tcPr>
            <w:tcW w:w="48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lang w:eastAsia="ru-RU"/>
              </w:rPr>
              <w:t>Содержание работы</w:t>
            </w:r>
          </w:p>
        </w:tc>
      </w:tr>
      <w:tr w:rsidR="00771820" w:rsidRPr="00115808" w:rsidTr="002E5220">
        <w:tc>
          <w:tcPr>
            <w:tcW w:w="14609" w:type="dxa"/>
            <w:gridSpan w:val="4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lang w:eastAsia="ru-RU"/>
              </w:rPr>
              <w:t>I ДИАГНОСТИКА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346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Обследование устной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и письменной речи, математических представлений.</w:t>
            </w:r>
          </w:p>
        </w:tc>
        <w:tc>
          <w:tcPr>
            <w:tcW w:w="5205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Обследовать устную речь и письменную речь. Обследовать 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сформированность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математических представлений.</w:t>
            </w:r>
          </w:p>
        </w:tc>
        <w:tc>
          <w:tcPr>
            <w:tcW w:w="48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Тесты, диктанты, проверка техники чтения, контрольные задания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346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Исследование уровня развития ВПФ, временных представлений,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пространственной ориентировки, представлений об окружающем.</w:t>
            </w:r>
          </w:p>
        </w:tc>
        <w:tc>
          <w:tcPr>
            <w:tcW w:w="5205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 xml:space="preserve">Обследовать  уровень 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сформированности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  ВПФ, временных представлений,  пространственных ориентировок,</w:t>
            </w:r>
            <w:r w:rsidR="002E5220"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2E5220"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представле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ний об окружающем.   </w:t>
            </w:r>
          </w:p>
        </w:tc>
        <w:tc>
          <w:tcPr>
            <w:tcW w:w="48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Материалы ППД (психолого-педагогических диагности</w:t>
            </w:r>
            <w:r w:rsidR="002E5220"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к)</w:t>
            </w:r>
          </w:p>
        </w:tc>
      </w:tr>
      <w:tr w:rsidR="00771820" w:rsidRPr="00115808" w:rsidTr="002E5220">
        <w:tc>
          <w:tcPr>
            <w:tcW w:w="14609" w:type="dxa"/>
            <w:gridSpan w:val="4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 xml:space="preserve">II Развитие мелкой моторики, 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графомоторных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навыков, 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мнестических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процессов и восприятия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12</w:t>
            </w:r>
          </w:p>
        </w:tc>
        <w:tc>
          <w:tcPr>
            <w:tcW w:w="346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Обводка контуров изображений предметов и геометрических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фигур, 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дорисовывание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незаконченных геометрических фигур. Рисование бордюров.</w:t>
            </w:r>
          </w:p>
        </w:tc>
        <w:tc>
          <w:tcPr>
            <w:tcW w:w="5205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Развивать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графические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умения,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зрительно-двигательную координацию: — умение обводить трафареты, шаблоны;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умение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обводить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изображения  по контуру;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—  умение  раскрашивать  изображение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</w:t>
            </w:r>
            <w:proofErr w:type="gramEnd"/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соблюдением его границ;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—  умение  штриховать  фигуры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прямыми</w:t>
            </w:r>
            <w:proofErr w:type="gramEnd"/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линиями  в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основных</w:t>
            </w:r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  и диагональных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направлениях</w:t>
            </w:r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— умение копировать 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геометрические</w:t>
            </w:r>
            <w:proofErr w:type="gramEnd"/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фигуры, их ряды.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Развивать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точность движений в процессе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практических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упражнений  по заданию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педагога.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Развивать мышление: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-умение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устанавливать отношения последовательности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между выполняемыми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действиями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(сначала, потом 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и т. п.);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умение сравнивать выполненную статичную позу («зайчик», «цветок» и т. п.) с образцом (демонстрация рисунок);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умение сравнивать выполненное изображение с образцом.</w:t>
            </w:r>
          </w:p>
        </w:tc>
        <w:tc>
          <w:tcPr>
            <w:tcW w:w="48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1.Упражнения в завязывании, развязывании, застегивании.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2.Упражнения  по обводке контуров изображений предметов и геометрических фигур, рисование бордюров.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3.Раскрашивание и штриховка предметных изображений.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4.Копирование геометрических фигур.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5.Копирование рядов геометрических фигур.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6.Рисование по  шаблону (образцу) орнаментов из геометрических фигур.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7.Упражнение «Узнай предмет  по контурному изображению» 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8. Упражнение «Узнай предмет по части его   изображения» (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дорисовывание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симметричной половины изображения)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9.Графический диктант (зрительный и 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на слух).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10. Упражнение с ножницами (вырезание по контуру предметных изображений).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12</w:t>
            </w:r>
          </w:p>
        </w:tc>
        <w:tc>
          <w:tcPr>
            <w:tcW w:w="346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Работа с предметам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и(</w:t>
            </w:r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выделение частей предмета, складывание целого из частей, выделение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сходных отличительных деталей) 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Вычитание однозначных чисел переходом через десяток путем разложения второго слагаемого на два числа.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Простые арифметические задачи на увеличение чисел на несколько единиц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Определение пространственного расположения предметов по отношению к себе. 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Различия между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прямой</w:t>
            </w:r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, 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лучом, отрезком.</w:t>
            </w:r>
          </w:p>
          <w:p w:rsidR="00771820" w:rsidRPr="00115808" w:rsidRDefault="00771820" w:rsidP="000B7A19">
            <w:pPr>
              <w:spacing w:after="225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</w:p>
          <w:p w:rsidR="00771820" w:rsidRPr="00115808" w:rsidRDefault="00771820" w:rsidP="000B7A19">
            <w:pPr>
              <w:spacing w:after="225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</w:p>
        </w:tc>
        <w:tc>
          <w:tcPr>
            <w:tcW w:w="5205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1.  Развивать  зрительный анализ  и синтез: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умение выделять части, детали объекта наблюдения (натурального предмета, предметного изображения);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  умение  выделять  внешние признаки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частей объекта наблюдения (цвет, форма, величина и др.);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умение узнавать объекты по описанию;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умение складывать изображение из деталей;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умение группировать предметы по двум (трем) внешним признакам одновременно.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2.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Развивать зрительную память и восприятие: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умение находить отличительные и общие признаки двух предметов по инструкции педагога;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умение сравнивать два предмета по образцу (опорной схеме)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—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умение узнавать предметы на зашумленном фоне и в варианте «наложенных» друг на друга изображений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3.Развивать мышление: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-умение   устанавливать   отношения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последовательности между выполняемыми действиями (сначала, потом и т. п.);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-умение сравнивать выполненную статичную позу («зайчик», «цветок» и т. п.) с образцом (демонстрация учителем, рисунок).</w:t>
            </w:r>
            <w:proofErr w:type="gramEnd"/>
          </w:p>
        </w:tc>
        <w:tc>
          <w:tcPr>
            <w:tcW w:w="48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1.Работа  сюжетными картинками (выделение деталей предметного изображения).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2.Работа с предметными картинками (выделение частей предмета).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3.Работа с разрезными картинками.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4.Упражнения на сравнение предметов.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5.Дидактическая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игра</w:t>
            </w:r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«Какой детали не хватает» (у стола, у стула, у расчески и т.д.)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6. Дидактическая игра «Что изменилось» (3-4предмета)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7.Игровое упражнение «Определи цвет (форму, величину) предмета».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8.Игровое упражнение «Узнай предмет по описанию».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9.Игровое упражнение «Изобрази предмет» (пантомимика)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10.Игровое упражнение «Назови 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признаки предмета»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11.Игровое упражнение «Найди отличия»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12.Работа с предметными картинками (группировка предметов по цвету, величине, форме).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13.Упражнения в различении «наложенных» изображений предметов.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14.Дидактическая игра «Что изменилось», «Повтори узор», «Сделай также».</w:t>
            </w:r>
          </w:p>
        </w:tc>
      </w:tr>
      <w:tr w:rsidR="00771820" w:rsidRPr="00115808" w:rsidTr="002E5220">
        <w:tc>
          <w:tcPr>
            <w:tcW w:w="14609" w:type="dxa"/>
            <w:gridSpan w:val="4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lang w:eastAsia="ru-RU"/>
              </w:rPr>
              <w:lastRenderedPageBreak/>
              <w:t>III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lang w:eastAsia="ru-RU"/>
              </w:rPr>
              <w:t>РАЗВИТИЕ УСТНОЙ РЕЧИ И МЫШЛЕНИЯ</w:t>
            </w:r>
          </w:p>
        </w:tc>
      </w:tr>
      <w:tr w:rsidR="00771820" w:rsidRPr="00115808" w:rsidTr="002E5220">
        <w:tc>
          <w:tcPr>
            <w:tcW w:w="14609" w:type="dxa"/>
            <w:gridSpan w:val="4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lang w:eastAsia="ru-RU"/>
              </w:rPr>
              <w:t>3.1 Формирование лексической стороны речи, словообразование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12</w:t>
            </w:r>
          </w:p>
        </w:tc>
        <w:tc>
          <w:tcPr>
            <w:tcW w:w="346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Мебель (посуда, обувь, овощи, фрукты,   животные, птицы, одежда, мебель и </w:t>
            </w:r>
            <w:proofErr w:type="spellStart"/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др</w:t>
            </w:r>
            <w:proofErr w:type="spellEnd"/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,)</w:t>
            </w:r>
          </w:p>
        </w:tc>
        <w:tc>
          <w:tcPr>
            <w:tcW w:w="5205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1. Развивать активный словарь и словообразование: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умение называть окружающие предметы, их части;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—  умение  использовать  в речи слова обобщающего характера (мебель, 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посуда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,о</w:t>
            </w:r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бувь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, овощи, фрукты и др.);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—  умение  группировать  предметы 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повидовым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признакам;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— умение образовывать существительные при помощи уменьшительно-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ласкательных</w:t>
            </w:r>
            <w:proofErr w:type="gramEnd"/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 xml:space="preserve">суффиксов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-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и</w:t>
            </w:r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к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-; -чик-; -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очк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-; -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ечк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-;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умение  образовывать  множественное</w:t>
            </w:r>
            <w:r w:rsidR="002E5220"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число;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-умение называть признаки предметов предметы» (соотнесение предметов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</w:t>
            </w:r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(слова, обозначающие цвет, величину, помощью геометрических фигур: круга, форму, вкусовые качества, качества овала, треугольника, прямоугольника,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поверхности и др.)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;к</w:t>
            </w:r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вадрата).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-умение адекватно употреблять в речи 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-умение адекватно употреблять в речи  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  умение  образовывать  глаголы от названий цвета предметов;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умение согласовыват</w:t>
            </w:r>
            <w:r w:rsidR="002E5220"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ь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существительные с числительными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2. Развивать мышление: умения: устанавливать взаимоотношения «целое — часть»</w:t>
            </w:r>
          </w:p>
        </w:tc>
        <w:tc>
          <w:tcPr>
            <w:tcW w:w="48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1.Упражнение: «Что это?» (нахождение предметов по названию, и по характерным существенным признакам).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2.Упражнекние: «Назови правильно» (употребление в речи слов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единственного и множественного числа).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3.Упражнение: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«Какие по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цвету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предметы» (соотнесение предметов по цвету с помощью цветового спектра).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5. Упражнение:  «Какие по форме предметы» (соотнесение предметов с помощью сигнальных опор).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6.Упражнение: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«Какие предметы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на ощуп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ь(</w:t>
            </w:r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употребление понятий«твердый», «мягкий»).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7.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Дидактическая  игра «Сосчитай» (согласование числительных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</w:t>
            </w:r>
            <w:proofErr w:type="gramEnd"/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существительными).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8. Дидактическая игра «Чей предмет?»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9.Упражнение «Назови ласково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»(</w:t>
            </w:r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образование уменьшительно-ласкательной формы существительных от названий предметов).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10.Упражнение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«Что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не дорисовал художник?»</w:t>
            </w:r>
          </w:p>
        </w:tc>
      </w:tr>
      <w:tr w:rsidR="00771820" w:rsidRPr="00115808" w:rsidTr="002E5220">
        <w:tc>
          <w:tcPr>
            <w:tcW w:w="14609" w:type="dxa"/>
            <w:gridSpan w:val="4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lang w:eastAsia="ru-RU"/>
              </w:rPr>
              <w:lastRenderedPageBreak/>
              <w:t>3.2 Формирование структуры предложения, языкового анализа и синтеза, развитие мышления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12</w:t>
            </w:r>
          </w:p>
        </w:tc>
        <w:tc>
          <w:tcPr>
            <w:tcW w:w="346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Предложение: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составление предложений по схеме;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 -составление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предложений 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опорой на слова и картинки;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  составление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предложений Исправление деформированных предложений. Закрепить умение образовывать относительные прил. и согласовывать их с сущ.</w:t>
            </w:r>
          </w:p>
        </w:tc>
        <w:tc>
          <w:tcPr>
            <w:tcW w:w="5205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1.Формировать умение составлять предложения на примере лексических тем  (посуда, обувь, овощи, фрукты, животные, птицы, одежда, мебель и др.):</w:t>
            </w:r>
            <w:proofErr w:type="gramEnd"/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— умение составлять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простые</w:t>
            </w:r>
            <w:proofErr w:type="gram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предложение 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на основе двух (трех, четырех) слов по схеме;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-умение выполнять структурный анализ предложения;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умение составлять сложные предложения с использованием союзов и, а, потому что и др.;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2. Развивать мышление: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  умение  отражать  в составляемых  по образцу предложениях глубинно-семантические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отношения: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между деятелем и действием, между действием и объектом действия, между действием и местом действия и др.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3. Развивать языковой анализ и синтез на уровне предложения: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умение выделять слова из предложения;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  умения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определять   количество, последовательность и место слов в предложении;</w:t>
            </w:r>
          </w:p>
        </w:tc>
        <w:tc>
          <w:tcPr>
            <w:tcW w:w="48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1.Упражнение «Составь предложения по схеме».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2.Задание. Составь предложение по схеме, определи количество слов в 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предложении.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3.Задание. Составь предложение, используя слова и картинки.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4.Задание. Составь предложения с опорой на выполняемые действия и по картинке.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5.Задание. Опиши предмет по схеме.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6.Задание. Допиши предложение.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7.Задание. Вставь в предложение пропущенное слово.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8.Задание. Замени в предложении картинку на слово.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9.Задание. Прочти загадку, отгадай слово-отгадку, вставь слово отгадку в предложение.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10.Задани.  Составь предложения по картинке.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11. Задание. </w:t>
            </w: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Составь предложения из заданных слов, с определенным слов.</w:t>
            </w:r>
            <w:proofErr w:type="gramEnd"/>
          </w:p>
        </w:tc>
      </w:tr>
      <w:tr w:rsidR="00771820" w:rsidRPr="00115808" w:rsidTr="002E5220">
        <w:tc>
          <w:tcPr>
            <w:tcW w:w="14609" w:type="dxa"/>
            <w:gridSpan w:val="4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lang w:eastAsia="ru-RU"/>
              </w:rPr>
              <w:lastRenderedPageBreak/>
              <w:t>3.3 Формирование связной речи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14</w:t>
            </w:r>
          </w:p>
        </w:tc>
        <w:tc>
          <w:tcPr>
            <w:tcW w:w="346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Составление описательного рассказа на тему (посуда, обувь, овощи, фрукты, животные, птицы, одежда, 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мебель и др.) </w:t>
            </w:r>
            <w:proofErr w:type="gramEnd"/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Закрепить умение детей наблюдать за сезонными изменениями в природе, знания названия осенних месяцев и характерных признаков осени.</w:t>
            </w:r>
          </w:p>
          <w:p w:rsidR="00771820" w:rsidRPr="00115808" w:rsidRDefault="00771820" w:rsidP="000B7A19">
            <w:pPr>
              <w:spacing w:after="225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Жизнь животных зимой.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Уточнить и расширить представления детей о жизни животных зимой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Хвойные и лиственные деревья и кустарники зимой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Игры и забавы детей зимой.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Формировать представления о зимних явлениях в природе, о зимних играх и забавах детей. Весна. Признаки весны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Закрепить знания о весне (увеличение продолжительности дня, 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таяние снега, набухание почек, распускание листьев, цветение растений). Закрепить название весенних месяцев.</w:t>
            </w:r>
          </w:p>
          <w:p w:rsidR="00771820" w:rsidRPr="00115808" w:rsidRDefault="00771820" w:rsidP="000B7A19">
            <w:pPr>
              <w:spacing w:after="225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</w:p>
          <w:p w:rsidR="00771820" w:rsidRPr="00115808" w:rsidRDefault="00771820" w:rsidP="000B7A19">
            <w:pPr>
              <w:spacing w:after="225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</w:p>
        </w:tc>
        <w:tc>
          <w:tcPr>
            <w:tcW w:w="5205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1. Развивать диалогическую речь: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умения отвечать на вопросы собеседника;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— умение задавать вопросы;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-умение выражать </w:t>
            </w:r>
            <w:r w:rsidR="002E5220"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просьбу, благодарность, утвержде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ние, отрицание.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2. Развивать монологическую речь:   при помощи сюжетных картинок, умение пересказывать текст цепной системе вопросов педагога;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-умение составлять рассказ по серии сюжетных картинок;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умение составлять рассказ по картинке;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-умение   составлять   рассказ-описание предмета на основе его восприятия и по представлению (по системе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наводящих вопросов   педагога, с опорой   на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символический план).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3. Развивать мышление: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-умение   устанавливать   причинно-следственные связи</w:t>
            </w:r>
            <w:r w:rsidRPr="001158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между объектами, изображенными на картинках;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-умение устанавливать  отношения последователь</w:t>
            </w:r>
            <w:r w:rsidR="002E5220"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н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ости  (что </w:t>
            </w:r>
            <w:r w:rsidR="002E5220"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сейчас,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потом и т. д.)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Развивать языковой анализ и синтез на уровне текста: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умение выделять предложения из текста;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-умение определять предложений в тексте;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 умение находить заданное предложение в тексте;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—  умение  определять  границы предложений в тексте при его восприятии на слух и в тексте, представленном в письменной форме.</w:t>
            </w:r>
          </w:p>
        </w:tc>
        <w:tc>
          <w:tcPr>
            <w:tcW w:w="48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proofErr w:type="gram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1.Диалог на тему (посуда, обувь, овощи, фрукты,  животные, птицы, мебель)</w:t>
            </w:r>
            <w:proofErr w:type="gramEnd"/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2. Пересказ текста с опорой на картинки 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lastRenderedPageBreak/>
              <w:t>и систему вопросов педагога.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3.  Составление  рассказа по серии сюжетных картинок.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4. Составление рассказа по сюжетной организации с опорой на картинки и картинке.</w:t>
            </w:r>
          </w:p>
          <w:p w:rsidR="00771820" w:rsidRPr="00115808" w:rsidRDefault="00771820" w:rsidP="000B7A19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5. Составление рассказа описания на основе его восприятия и по представлению</w:t>
            </w:r>
          </w:p>
        </w:tc>
      </w:tr>
      <w:tr w:rsidR="00771820" w:rsidRPr="00115808" w:rsidTr="002E5220">
        <w:tc>
          <w:tcPr>
            <w:tcW w:w="14609" w:type="dxa"/>
            <w:gridSpan w:val="4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lang w:eastAsia="ru-RU"/>
              </w:rPr>
              <w:lastRenderedPageBreak/>
              <w:t>IV ИТОГОВАЯ ДИАГНОСТИКА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346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Обследование устной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 </w:t>
            </w: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и письменной речи, математических представлений</w:t>
            </w:r>
          </w:p>
        </w:tc>
        <w:tc>
          <w:tcPr>
            <w:tcW w:w="5205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Обследовать устную речь и письменную речь. </w:t>
            </w:r>
          </w:p>
          <w:p w:rsidR="00771820" w:rsidRPr="00115808" w:rsidRDefault="00771820" w:rsidP="002E5220">
            <w:pPr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Обследовать 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сформированность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  математических представлений.</w:t>
            </w:r>
          </w:p>
        </w:tc>
        <w:tc>
          <w:tcPr>
            <w:tcW w:w="48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Тесты, диктанты, проверка техники чтения, контрольные задания</w:t>
            </w:r>
          </w:p>
        </w:tc>
      </w:tr>
      <w:tr w:rsidR="00771820" w:rsidRPr="00115808" w:rsidTr="002E5220">
        <w:tc>
          <w:tcPr>
            <w:tcW w:w="0" w:type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3466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Исследование уровня развития ВПФ, временных представлений, пространственной ориентировки, представлений об окружающем.</w:t>
            </w:r>
          </w:p>
        </w:tc>
        <w:tc>
          <w:tcPr>
            <w:tcW w:w="5205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Обследовать уровень </w:t>
            </w:r>
            <w:proofErr w:type="spellStart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сформированности</w:t>
            </w:r>
            <w:proofErr w:type="spellEnd"/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 xml:space="preserve">   ВПФ, временных представлений, пространственных ориентировок, представлений об окружающем.</w:t>
            </w:r>
          </w:p>
        </w:tc>
        <w:tc>
          <w:tcPr>
            <w:tcW w:w="48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71820" w:rsidRPr="00115808" w:rsidRDefault="00771820" w:rsidP="000B7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115808">
              <w:rPr>
                <w:rFonts w:ascii="Times New Roman" w:eastAsia="Times New Roman" w:hAnsi="Times New Roman" w:cs="Times New Roman"/>
                <w:sz w:val="26"/>
                <w:szCs w:val="24"/>
                <w:bdr w:val="none" w:sz="0" w:space="0" w:color="auto" w:frame="1"/>
                <w:lang w:eastAsia="ru-RU"/>
              </w:rPr>
              <w:t>Материалы ППД</w:t>
            </w:r>
          </w:p>
        </w:tc>
      </w:tr>
    </w:tbl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br/>
      </w: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br/>
      </w:r>
    </w:p>
    <w:p w:rsidR="002E7B68" w:rsidRPr="00115808" w:rsidRDefault="002E7B68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2.9.</w:t>
      </w: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Предполагаемые результаты освоения программы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</w:p>
    <w:p w:rsidR="00771820" w:rsidRPr="00115808" w:rsidRDefault="00771820" w:rsidP="000B7A19">
      <w:pPr>
        <w:numPr>
          <w:ilvl w:val="0"/>
          <w:numId w:val="40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детей должна быть сформирована устойчивая модель поведения в учебных ситуациях, процесс обучения должен стать осознанным. Учащиеся могут испытывать удовольствие от освоения нового, способны обобщать имеющиеся у них знания, использовать их в повседневной жизни и на уроках.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i/>
          <w:iCs/>
          <w:sz w:val="26"/>
          <w:szCs w:val="24"/>
          <w:bdr w:val="none" w:sz="0" w:space="0" w:color="auto" w:frame="1"/>
          <w:lang w:eastAsia="ru-RU"/>
        </w:rPr>
        <w:t>Дети должны научиться:</w:t>
      </w:r>
    </w:p>
    <w:p w:rsidR="00771820" w:rsidRPr="00115808" w:rsidRDefault="00771820" w:rsidP="000B7A19">
      <w:pPr>
        <w:numPr>
          <w:ilvl w:val="1"/>
          <w:numId w:val="41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Проявлять познавательную и творческую активность на всех занятиях, выражать свои мысли и чувства посредством речи.</w:t>
      </w:r>
    </w:p>
    <w:p w:rsidR="00771820" w:rsidRPr="00115808" w:rsidRDefault="00771820" w:rsidP="000B7A19">
      <w:pPr>
        <w:numPr>
          <w:ilvl w:val="1"/>
          <w:numId w:val="42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Соблюдать нормы поведения на уроке.</w:t>
      </w:r>
    </w:p>
    <w:p w:rsidR="00771820" w:rsidRPr="00115808" w:rsidRDefault="00771820" w:rsidP="000B7A19">
      <w:pPr>
        <w:numPr>
          <w:ilvl w:val="1"/>
          <w:numId w:val="42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Самостоятельности и самоконтролю при выполнении учебных заданий.</w:t>
      </w:r>
    </w:p>
    <w:p w:rsidR="00771820" w:rsidRPr="00115808" w:rsidRDefault="00771820" w:rsidP="000B7A19">
      <w:pPr>
        <w:numPr>
          <w:ilvl w:val="1"/>
          <w:numId w:val="42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Планированию собственной деятельности.</w:t>
      </w:r>
    </w:p>
    <w:p w:rsidR="00771820" w:rsidRPr="00115808" w:rsidRDefault="00771820" w:rsidP="000B7A19">
      <w:pPr>
        <w:numPr>
          <w:ilvl w:val="1"/>
          <w:numId w:val="42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Вести беседу с педагогом, аргументировать свой ответ; последовательно и логично рассказывать о факте, событии, явлении.</w:t>
      </w:r>
    </w:p>
    <w:p w:rsidR="00771820" w:rsidRPr="00115808" w:rsidRDefault="00771820" w:rsidP="000B7A19">
      <w:pPr>
        <w:numPr>
          <w:ilvl w:val="1"/>
          <w:numId w:val="43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Анализировать слова по звуковому составу, составлять слова из букв и слогов разрезной азбуки.</w:t>
      </w:r>
    </w:p>
    <w:p w:rsidR="00771820" w:rsidRPr="00115808" w:rsidRDefault="00771820" w:rsidP="000B7A19">
      <w:pPr>
        <w:numPr>
          <w:ilvl w:val="1"/>
          <w:numId w:val="43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Различать понятия «звук», «буква», «слог», слово», «предложение». Находить в предложении слова с заданным звуком, определять место звука в слове.</w:t>
      </w:r>
    </w:p>
    <w:p w:rsidR="00771820" w:rsidRPr="00115808" w:rsidRDefault="00771820" w:rsidP="000B7A19">
      <w:pPr>
        <w:numPr>
          <w:ilvl w:val="1"/>
          <w:numId w:val="44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Правильно и осознанно читать вслух слова, предложения, короткие тексты.</w:t>
      </w:r>
    </w:p>
    <w:p w:rsidR="00771820" w:rsidRPr="00115808" w:rsidRDefault="00771820" w:rsidP="000B7A19">
      <w:pPr>
        <w:numPr>
          <w:ilvl w:val="1"/>
          <w:numId w:val="44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Разбирать слова по составу, предложения по частям речи. Знать названия составных частей и называть их.</w:t>
      </w:r>
    </w:p>
    <w:p w:rsidR="00771820" w:rsidRPr="00115808" w:rsidRDefault="00771820" w:rsidP="000B7A19">
      <w:pPr>
        <w:numPr>
          <w:ilvl w:val="1"/>
          <w:numId w:val="44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Употреблять синонимы, антонимы, сложные предложения разных видов.</w:t>
      </w:r>
    </w:p>
    <w:p w:rsidR="00771820" w:rsidRPr="00115808" w:rsidRDefault="00771820" w:rsidP="000B7A19">
      <w:pPr>
        <w:numPr>
          <w:ilvl w:val="1"/>
          <w:numId w:val="44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Отвечать на вопросы по содержанию </w:t>
      </w: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прочитанного</w:t>
      </w:r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и по иллюстрациям к тесту.</w:t>
      </w:r>
    </w:p>
    <w:p w:rsidR="00771820" w:rsidRPr="00115808" w:rsidRDefault="00771820" w:rsidP="000B7A19">
      <w:pPr>
        <w:numPr>
          <w:ilvl w:val="1"/>
          <w:numId w:val="44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Пересказывать небольшие литературные произведения, составлять план пересказа. Составить рассказ о предмете, по сюжетной картинке.</w:t>
      </w:r>
    </w:p>
    <w:p w:rsidR="00771820" w:rsidRPr="00115808" w:rsidRDefault="00771820" w:rsidP="000B7A19">
      <w:pPr>
        <w:numPr>
          <w:ilvl w:val="1"/>
          <w:numId w:val="45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Писать строчные и прописные буквы.</w:t>
      </w:r>
    </w:p>
    <w:p w:rsidR="00771820" w:rsidRPr="00115808" w:rsidRDefault="00771820" w:rsidP="000B7A19">
      <w:pPr>
        <w:numPr>
          <w:ilvl w:val="1"/>
          <w:numId w:val="45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Списывать прочитанные и разобранные слова и предложения с рукописного и печатного текста.</w:t>
      </w:r>
    </w:p>
    <w:p w:rsidR="00771820" w:rsidRPr="00115808" w:rsidRDefault="00771820" w:rsidP="000B7A19">
      <w:pPr>
        <w:numPr>
          <w:ilvl w:val="1"/>
          <w:numId w:val="45"/>
        </w:numPr>
        <w:spacing w:after="0" w:line="240" w:lineRule="auto"/>
        <w:ind w:left="15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Составлять предложения, выделять предложения из речи и текста, восстанавливать нарушенный порядок слов в предложении.</w:t>
      </w:r>
    </w:p>
    <w:p w:rsidR="00771820" w:rsidRPr="00115808" w:rsidRDefault="00771820" w:rsidP="000B7A19">
      <w:pPr>
        <w:numPr>
          <w:ilvl w:val="0"/>
          <w:numId w:val="46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Определять количество слогов в слове по количеству гласных, делить слова на слоги, переносить части слова при письме.</w:t>
      </w:r>
    </w:p>
    <w:p w:rsidR="00771820" w:rsidRPr="00115808" w:rsidRDefault="00771820" w:rsidP="000B7A19">
      <w:pPr>
        <w:numPr>
          <w:ilvl w:val="0"/>
          <w:numId w:val="47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Называть и характеризовать предметы и явления, сравнивать и классифицировать, устанавливать общие и отличительные свойства, делать обобщения, знать части предметов, устанавливать причинно-следственные зависимости.</w:t>
      </w:r>
    </w:p>
    <w:p w:rsidR="00771820" w:rsidRPr="00115808" w:rsidRDefault="00771820" w:rsidP="000B7A19">
      <w:pPr>
        <w:numPr>
          <w:ilvl w:val="0"/>
          <w:numId w:val="47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Называть обобщающие названия изученных групп предметов.</w:t>
      </w:r>
    </w:p>
    <w:p w:rsidR="00771820" w:rsidRPr="00115808" w:rsidRDefault="00771820" w:rsidP="000B7A19">
      <w:pPr>
        <w:numPr>
          <w:ilvl w:val="0"/>
          <w:numId w:val="47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Называть числа в прямом и обратном порядке в пределах программного материала в соответствии с НОО ООП.</w:t>
      </w:r>
    </w:p>
    <w:p w:rsidR="00771820" w:rsidRPr="00115808" w:rsidRDefault="00771820" w:rsidP="000B7A19">
      <w:pPr>
        <w:numPr>
          <w:ilvl w:val="0"/>
          <w:numId w:val="47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lastRenderedPageBreak/>
        <w:t>Выполнять устные и письменные действия сложения и вычитания в пределах программного материала в соответствии с НОО ООП, в том числе с переходом через разряд.</w:t>
      </w:r>
    </w:p>
    <w:p w:rsidR="00771820" w:rsidRPr="00115808" w:rsidRDefault="00771820" w:rsidP="000B7A19">
      <w:pPr>
        <w:numPr>
          <w:ilvl w:val="0"/>
          <w:numId w:val="48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Знать смысл арифметических действий умножения и деления и уметь использовать их на практике.</w:t>
      </w:r>
    </w:p>
    <w:p w:rsidR="00771820" w:rsidRPr="00115808" w:rsidRDefault="00771820" w:rsidP="000B7A19">
      <w:pPr>
        <w:numPr>
          <w:ilvl w:val="0"/>
          <w:numId w:val="48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Считать, присчитывая и отсчитывая единицами, десятками, сотнями в пределах программного материала в соответствии с НОО ООП.</w:t>
      </w:r>
    </w:p>
    <w:p w:rsidR="00771820" w:rsidRPr="00115808" w:rsidRDefault="00771820" w:rsidP="000B7A19">
      <w:pPr>
        <w:numPr>
          <w:ilvl w:val="0"/>
          <w:numId w:val="49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Пользоваться количественными и порядковыми числительными для определения общего количества предметов и места определённого предмета в ряду.</w:t>
      </w:r>
    </w:p>
    <w:p w:rsidR="00771820" w:rsidRPr="00115808" w:rsidRDefault="00771820" w:rsidP="000B7A19">
      <w:pPr>
        <w:numPr>
          <w:ilvl w:val="0"/>
          <w:numId w:val="50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Составлять число из единиц, десятков, сотен в пределах программного материала в соответствии с НОО ООП.</w:t>
      </w:r>
    </w:p>
    <w:p w:rsidR="00771820" w:rsidRPr="00115808" w:rsidRDefault="00771820" w:rsidP="000B7A19">
      <w:pPr>
        <w:numPr>
          <w:ilvl w:val="0"/>
          <w:numId w:val="50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Сравнивать числа в пределах программного материала в соответствии с НОО ООП.</w:t>
      </w:r>
    </w:p>
    <w:p w:rsidR="00771820" w:rsidRPr="00115808" w:rsidRDefault="00771820" w:rsidP="000B7A19">
      <w:pPr>
        <w:numPr>
          <w:ilvl w:val="0"/>
          <w:numId w:val="50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Составлять и решать задачи в несколько действий.</w:t>
      </w:r>
    </w:p>
    <w:p w:rsidR="00771820" w:rsidRPr="00115808" w:rsidRDefault="00771820" w:rsidP="000B7A19">
      <w:pPr>
        <w:numPr>
          <w:ilvl w:val="0"/>
          <w:numId w:val="50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Сравнивать предмету по величине, цвету, форме.</w:t>
      </w:r>
    </w:p>
    <w:p w:rsidR="00771820" w:rsidRPr="00115808" w:rsidRDefault="00771820" w:rsidP="000B7A19">
      <w:pPr>
        <w:numPr>
          <w:ilvl w:val="0"/>
          <w:numId w:val="50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Знать меры измерения и уметь пользоваться ими.</w:t>
      </w:r>
    </w:p>
    <w:p w:rsidR="00771820" w:rsidRPr="00115808" w:rsidRDefault="00771820" w:rsidP="000B7A19">
      <w:pPr>
        <w:numPr>
          <w:ilvl w:val="0"/>
          <w:numId w:val="50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Выражать словами местонахождение предмета в пространстве относительно себя, других предметов, на плоскости.</w:t>
      </w:r>
    </w:p>
    <w:p w:rsidR="00771820" w:rsidRPr="00115808" w:rsidRDefault="00771820" w:rsidP="000B7A19">
      <w:pPr>
        <w:numPr>
          <w:ilvl w:val="0"/>
          <w:numId w:val="50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Называть времена года, месяцы времён года, дни недели.</w:t>
      </w:r>
    </w:p>
    <w:p w:rsidR="00771820" w:rsidRPr="00115808" w:rsidRDefault="00771820" w:rsidP="000B7A19">
      <w:pPr>
        <w:numPr>
          <w:ilvl w:val="0"/>
          <w:numId w:val="50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Определять время по часам.</w:t>
      </w:r>
    </w:p>
    <w:p w:rsidR="00771820" w:rsidRPr="00115808" w:rsidRDefault="00771820" w:rsidP="000B7A19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 </w:t>
      </w:r>
    </w:p>
    <w:p w:rsidR="00771820" w:rsidRPr="00115808" w:rsidRDefault="00771820" w:rsidP="000B7A19">
      <w:pPr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3.Програмно-методическое обеспечение программы</w:t>
      </w:r>
    </w:p>
    <w:p w:rsidR="00771820" w:rsidRPr="00115808" w:rsidRDefault="00771820" w:rsidP="000B7A19">
      <w:pPr>
        <w:numPr>
          <w:ilvl w:val="0"/>
          <w:numId w:val="5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Бабкина Н.В. Программа занятий по развитию познавательной деятельности младших школьников: Книга для учителя. – М.: АРКТИ, 2002.</w:t>
      </w:r>
    </w:p>
    <w:p w:rsidR="00771820" w:rsidRPr="00115808" w:rsidRDefault="00771820" w:rsidP="000B7A19">
      <w:pPr>
        <w:numPr>
          <w:ilvl w:val="0"/>
          <w:numId w:val="5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Бабкина Н.В. Радость познания. Логические задачи для детей младшего школьного возраста. – М.: АРКТИ, 2000.</w:t>
      </w:r>
    </w:p>
    <w:p w:rsidR="00771820" w:rsidRPr="00115808" w:rsidRDefault="00771820" w:rsidP="000B7A19">
      <w:pPr>
        <w:numPr>
          <w:ilvl w:val="0"/>
          <w:numId w:val="5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Безруких М.М., Ефимова С.П. Упражнения для занятий с детьми, имеющими трудности при обучении письму.</w:t>
      </w:r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– М., 1991</w:t>
      </w:r>
    </w:p>
    <w:p w:rsidR="00771820" w:rsidRPr="00115808" w:rsidRDefault="00771820" w:rsidP="000B7A19">
      <w:pPr>
        <w:numPr>
          <w:ilvl w:val="0"/>
          <w:numId w:val="5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Вильшанская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А.Д. Дети с ЗПР: коррекционные занятия в общеобразовательной школе. – М.: Школьная пресса, 2006.</w:t>
      </w:r>
    </w:p>
    <w:p w:rsidR="002E5220" w:rsidRPr="00115808" w:rsidRDefault="00771820" w:rsidP="002E7B68">
      <w:pPr>
        <w:numPr>
          <w:ilvl w:val="0"/>
          <w:numId w:val="5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Вильшанская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А.Д.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Дефектологичесое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сопровождение учащихся с задержкой психического развития в общеобразовательной школе (Практические материалы) // Воспитание и обучение детей с нарушениями развития. — 2008. — № 1. — с. 47 – 54</w:t>
      </w:r>
    </w:p>
    <w:p w:rsidR="002E5220" w:rsidRPr="00115808" w:rsidRDefault="00771820" w:rsidP="002E5220">
      <w:pPr>
        <w:numPr>
          <w:ilvl w:val="0"/>
          <w:numId w:val="5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Вильшанская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А.Д. Коррекционно-педагогическая работа с младшими школьниками с задержкой психического развития церебрально-органического генеза в общеобразовательной школе: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Автореф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.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дисс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. … канд. педагог</w:t>
      </w: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.</w:t>
      </w:r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н</w:t>
      </w:r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аук. – М., 2005. – 23 с. 9. 8.Вильшанская А.Д. Организация и содержание работы учителя-дефектолога в системе КРО // Шевченко С.Г., Бабкина Н.В.,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Вильшанская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А.Д. Дети с ЗПР: коррекционные занятия в общеобразовательной школе. Книга 1. – М.: Школьная Пресса, 2005. – 96с. — С. 65–73.</w:t>
      </w:r>
    </w:p>
    <w:p w:rsidR="002E5220" w:rsidRPr="00115808" w:rsidRDefault="00771820" w:rsidP="002E5220">
      <w:pPr>
        <w:numPr>
          <w:ilvl w:val="0"/>
          <w:numId w:val="5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lastRenderedPageBreak/>
        <w:t>Вильшанская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А.Д. Содержание работы дефектолога с учащимися классов КРО // Коррекционная педагогика. – 2003. — № 1. – С. 54 – 56</w:t>
      </w:r>
    </w:p>
    <w:p w:rsidR="002E5220" w:rsidRPr="00115808" w:rsidRDefault="00771820" w:rsidP="002E5220">
      <w:pPr>
        <w:numPr>
          <w:ilvl w:val="0"/>
          <w:numId w:val="5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Вильшанская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А.Д. Содержание работы дефектолога с учащимися классов КРО // Коррек</w:t>
      </w:r>
      <w:r w:rsidR="002E5220"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ционная педагогика. — 2003. — №</w:t>
      </w:r>
    </w:p>
    <w:p w:rsidR="002E5220" w:rsidRPr="00115808" w:rsidRDefault="00771820" w:rsidP="002E5220">
      <w:pPr>
        <w:numPr>
          <w:ilvl w:val="0"/>
          <w:numId w:val="5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Дробинская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А.О. «Школьные трудности «нестандартных» детей» (М., изд-во «Школьная пресса»</w:t>
      </w:r>
      <w:r w:rsidR="002E5220"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)</w:t>
      </w:r>
    </w:p>
    <w:p w:rsidR="002E5220" w:rsidRPr="00115808" w:rsidRDefault="00771820" w:rsidP="002E5220">
      <w:pPr>
        <w:numPr>
          <w:ilvl w:val="0"/>
          <w:numId w:val="5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 Закон Российской Федерации от 29 декабря 2012 г. № 273-ФЗ «Об образовании в Российской Федерации»</w:t>
      </w:r>
    </w:p>
    <w:p w:rsidR="002E5220" w:rsidRPr="00115808" w:rsidRDefault="00771820" w:rsidP="002E5220">
      <w:pPr>
        <w:numPr>
          <w:ilvl w:val="0"/>
          <w:numId w:val="5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Кабанова-Меллер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Е.Н. Формирование приемов умственной деятельности и умственное развитие учащихся. – М., 1968.</w:t>
      </w:r>
    </w:p>
    <w:p w:rsidR="002E5220" w:rsidRPr="00115808" w:rsidRDefault="00771820" w:rsidP="002E5220">
      <w:pPr>
        <w:numPr>
          <w:ilvl w:val="0"/>
          <w:numId w:val="5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Казанцева О.В. Основные направления психологической помощи учащимся классов коррекционно-развивающего обучения // Коррекционная педагогика. – 2003. — № 1. – С. 51– 53.</w:t>
      </w:r>
    </w:p>
    <w:p w:rsidR="002E5220" w:rsidRPr="00115808" w:rsidRDefault="00771820" w:rsidP="002E5220">
      <w:pPr>
        <w:numPr>
          <w:ilvl w:val="0"/>
          <w:numId w:val="5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Лалаева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Р.И. Нарушения чтения и пути их коррекции у младших школьников. – СПб</w:t>
      </w: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., </w:t>
      </w:r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1998</w:t>
      </w:r>
    </w:p>
    <w:p w:rsidR="002E5220" w:rsidRPr="00115808" w:rsidRDefault="00771820" w:rsidP="002E5220">
      <w:pPr>
        <w:numPr>
          <w:ilvl w:val="0"/>
          <w:numId w:val="5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Лидерс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А.Г. Формирование «внимательного письма» у учащихся 3 – 4 классов // В кн. Маркова А.К.,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Лидерс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А.Г., Яковлева Е.Л. Диагностика и коррекция умственного развития школьном возрасте. – Петрозаводск, 1992. – С. 139 – 146.</w:t>
      </w:r>
    </w:p>
    <w:p w:rsidR="002E5220" w:rsidRPr="00115808" w:rsidRDefault="00771820" w:rsidP="002E5220">
      <w:pPr>
        <w:numPr>
          <w:ilvl w:val="0"/>
          <w:numId w:val="5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Обучение детей с задержкой психического развития</w:t>
      </w: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/ П</w:t>
      </w:r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од ред. Т.А. Власовой, В.И.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Лубовского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, Н.А. Никашиной. – М., 1981.</w:t>
      </w:r>
    </w:p>
    <w:p w:rsidR="002E5220" w:rsidRPr="00115808" w:rsidRDefault="00771820" w:rsidP="002E5220">
      <w:pPr>
        <w:numPr>
          <w:ilvl w:val="0"/>
          <w:numId w:val="5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Приказ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Минобрнауки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России от 19.12.2014 № 1598 «Об утверждении федерального государственного образовательного стандарта начального общего образования </w:t>
      </w: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обучающихся</w:t>
      </w:r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 с ограниченными возможностями здоровья»</w:t>
      </w:r>
    </w:p>
    <w:p w:rsidR="00771820" w:rsidRPr="00115808" w:rsidRDefault="00771820" w:rsidP="002E5220">
      <w:pPr>
        <w:numPr>
          <w:ilvl w:val="0"/>
          <w:numId w:val="5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Программа для общеобразовательных учреждений: Коррекционно-развивающее обучение. Начальные классы /сост. А. А.</w:t>
      </w:r>
    </w:p>
    <w:p w:rsidR="002E5220" w:rsidRPr="00115808" w:rsidRDefault="00771820" w:rsidP="002E522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</w:pP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Вохмянина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. 2-е изд.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Стереотип</w:t>
      </w:r>
      <w:proofErr w:type="gram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.-</w:t>
      </w:r>
      <w:proofErr w:type="gram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М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.: Дрофа, 2001</w:t>
      </w:r>
    </w:p>
    <w:p w:rsidR="002E5220" w:rsidRPr="00115808" w:rsidRDefault="00771820" w:rsidP="002E522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 xml:space="preserve">Программно-методические материалы. Коррекционно-развивающее обучение. Начальная </w:t>
      </w:r>
      <w:proofErr w:type="spellStart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щкола</w:t>
      </w:r>
      <w:proofErr w:type="spellEnd"/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: Русский язык. Окружающий мир. Природоведение. Математика. Физическая культура. Ритмика. Трудовое обучение. /Сост. С. Г. Шевченко.</w:t>
      </w:r>
    </w:p>
    <w:p w:rsidR="00771820" w:rsidRPr="00115808" w:rsidRDefault="00771820" w:rsidP="002E522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15808">
        <w:rPr>
          <w:rFonts w:ascii="Times New Roman" w:eastAsia="Times New Roman" w:hAnsi="Times New Roman" w:cs="Times New Roman"/>
          <w:sz w:val="26"/>
          <w:szCs w:val="24"/>
          <w:bdr w:val="none" w:sz="0" w:space="0" w:color="auto" w:frame="1"/>
          <w:lang w:eastAsia="ru-RU"/>
        </w:rPr>
        <w:t>Интернет ресурсы.</w:t>
      </w:r>
    </w:p>
    <w:p w:rsidR="00D23F21" w:rsidRPr="00115808" w:rsidRDefault="00D23F21" w:rsidP="000B7A19">
      <w:pPr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D23F21" w:rsidRPr="00115808" w:rsidSect="007718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BA4"/>
    <w:multiLevelType w:val="multilevel"/>
    <w:tmpl w:val="8BEA31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E9641E"/>
    <w:multiLevelType w:val="multilevel"/>
    <w:tmpl w:val="1E46E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6862F3"/>
    <w:multiLevelType w:val="multilevel"/>
    <w:tmpl w:val="B5D40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583F5D"/>
    <w:multiLevelType w:val="multilevel"/>
    <w:tmpl w:val="2DCEC1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8D7467"/>
    <w:multiLevelType w:val="multilevel"/>
    <w:tmpl w:val="DB282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4F2165"/>
    <w:multiLevelType w:val="multilevel"/>
    <w:tmpl w:val="D41A96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FF7683"/>
    <w:multiLevelType w:val="multilevel"/>
    <w:tmpl w:val="84E4C8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C931567"/>
    <w:multiLevelType w:val="multilevel"/>
    <w:tmpl w:val="82F0AC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D0E161A"/>
    <w:multiLevelType w:val="multilevel"/>
    <w:tmpl w:val="494A1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E4F27FF"/>
    <w:multiLevelType w:val="multilevel"/>
    <w:tmpl w:val="2C9CDF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DC12BB"/>
    <w:multiLevelType w:val="multilevel"/>
    <w:tmpl w:val="9498F9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FEA260A"/>
    <w:multiLevelType w:val="multilevel"/>
    <w:tmpl w:val="EA86D8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5E80ECD"/>
    <w:multiLevelType w:val="multilevel"/>
    <w:tmpl w:val="FEF6C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5EE79CF"/>
    <w:multiLevelType w:val="multilevel"/>
    <w:tmpl w:val="BD561A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5F048F6"/>
    <w:multiLevelType w:val="multilevel"/>
    <w:tmpl w:val="9DE4CA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6881969"/>
    <w:multiLevelType w:val="multilevel"/>
    <w:tmpl w:val="1F6260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8FE6C49"/>
    <w:multiLevelType w:val="multilevel"/>
    <w:tmpl w:val="FF726D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AD46A7B"/>
    <w:multiLevelType w:val="multilevel"/>
    <w:tmpl w:val="8EFCF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B7A3C7A"/>
    <w:multiLevelType w:val="multilevel"/>
    <w:tmpl w:val="C6E60E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1C7577FD"/>
    <w:multiLevelType w:val="multilevel"/>
    <w:tmpl w:val="CF8837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1E235C03"/>
    <w:multiLevelType w:val="multilevel"/>
    <w:tmpl w:val="55B46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0AD31CB"/>
    <w:multiLevelType w:val="multilevel"/>
    <w:tmpl w:val="08AC0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4656881"/>
    <w:multiLevelType w:val="multilevel"/>
    <w:tmpl w:val="D2582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5835F1A"/>
    <w:multiLevelType w:val="multilevel"/>
    <w:tmpl w:val="56C681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5CF30A7"/>
    <w:multiLevelType w:val="multilevel"/>
    <w:tmpl w:val="82EE4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8DD5E74"/>
    <w:multiLevelType w:val="multilevel"/>
    <w:tmpl w:val="8960D3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294B6741"/>
    <w:multiLevelType w:val="multilevel"/>
    <w:tmpl w:val="D506FF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29EB56C6"/>
    <w:multiLevelType w:val="multilevel"/>
    <w:tmpl w:val="6F60382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2BF05509"/>
    <w:multiLevelType w:val="multilevel"/>
    <w:tmpl w:val="E2C66B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2D490655"/>
    <w:multiLevelType w:val="multilevel"/>
    <w:tmpl w:val="2B7237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16940C6"/>
    <w:multiLevelType w:val="multilevel"/>
    <w:tmpl w:val="40E62D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3812A66"/>
    <w:multiLevelType w:val="multilevel"/>
    <w:tmpl w:val="77BA9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366F7933"/>
    <w:multiLevelType w:val="multilevel"/>
    <w:tmpl w:val="F918B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8A12509"/>
    <w:multiLevelType w:val="multilevel"/>
    <w:tmpl w:val="27F08A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3BB123A1"/>
    <w:multiLevelType w:val="multilevel"/>
    <w:tmpl w:val="2632C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3EC424D6"/>
    <w:multiLevelType w:val="multilevel"/>
    <w:tmpl w:val="CD6C44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41BB6CC4"/>
    <w:multiLevelType w:val="multilevel"/>
    <w:tmpl w:val="E16ECC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4CA9341E"/>
    <w:multiLevelType w:val="multilevel"/>
    <w:tmpl w:val="54B07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DA46347"/>
    <w:multiLevelType w:val="multilevel"/>
    <w:tmpl w:val="C6C61C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2874357"/>
    <w:multiLevelType w:val="multilevel"/>
    <w:tmpl w:val="51F6A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47E3093"/>
    <w:multiLevelType w:val="multilevel"/>
    <w:tmpl w:val="6CA6A3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566F34B8"/>
    <w:multiLevelType w:val="multilevel"/>
    <w:tmpl w:val="60CA95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58587864"/>
    <w:multiLevelType w:val="multilevel"/>
    <w:tmpl w:val="DF3A4F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5A1F10BC"/>
    <w:multiLevelType w:val="multilevel"/>
    <w:tmpl w:val="61EADD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5AA95494"/>
    <w:multiLevelType w:val="multilevel"/>
    <w:tmpl w:val="E0F4A3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5DEB5022"/>
    <w:multiLevelType w:val="multilevel"/>
    <w:tmpl w:val="0032CB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5FE10B89"/>
    <w:multiLevelType w:val="multilevel"/>
    <w:tmpl w:val="54162E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658E366D"/>
    <w:multiLevelType w:val="multilevel"/>
    <w:tmpl w:val="410AA6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8">
    <w:nsid w:val="66C018BD"/>
    <w:multiLevelType w:val="multilevel"/>
    <w:tmpl w:val="5FC477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66E5289F"/>
    <w:multiLevelType w:val="multilevel"/>
    <w:tmpl w:val="3B4A12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68071C4F"/>
    <w:multiLevelType w:val="multilevel"/>
    <w:tmpl w:val="92AEAE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6C362BDD"/>
    <w:multiLevelType w:val="multilevel"/>
    <w:tmpl w:val="FC0AB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710806D8"/>
    <w:multiLevelType w:val="multilevel"/>
    <w:tmpl w:val="78D27F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73317728"/>
    <w:multiLevelType w:val="multilevel"/>
    <w:tmpl w:val="0E4E0B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74D019A4"/>
    <w:multiLevelType w:val="multilevel"/>
    <w:tmpl w:val="99106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78AF2FB4"/>
    <w:multiLevelType w:val="multilevel"/>
    <w:tmpl w:val="8DFEBF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7A600D35"/>
    <w:multiLevelType w:val="multilevel"/>
    <w:tmpl w:val="C226A1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7B455F32"/>
    <w:multiLevelType w:val="multilevel"/>
    <w:tmpl w:val="9D403C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7E903E0D"/>
    <w:multiLevelType w:val="multilevel"/>
    <w:tmpl w:val="82A20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1"/>
  </w:num>
  <w:num w:numId="2">
    <w:abstractNumId w:val="3"/>
  </w:num>
  <w:num w:numId="3">
    <w:abstractNumId w:val="53"/>
  </w:num>
  <w:num w:numId="4">
    <w:abstractNumId w:val="54"/>
  </w:num>
  <w:num w:numId="5">
    <w:abstractNumId w:val="40"/>
  </w:num>
  <w:num w:numId="6">
    <w:abstractNumId w:val="11"/>
  </w:num>
  <w:num w:numId="7">
    <w:abstractNumId w:val="15"/>
  </w:num>
  <w:num w:numId="8">
    <w:abstractNumId w:val="14"/>
  </w:num>
  <w:num w:numId="9">
    <w:abstractNumId w:val="6"/>
  </w:num>
  <w:num w:numId="10">
    <w:abstractNumId w:val="36"/>
  </w:num>
  <w:num w:numId="11">
    <w:abstractNumId w:val="9"/>
  </w:num>
  <w:num w:numId="12">
    <w:abstractNumId w:val="23"/>
  </w:num>
  <w:num w:numId="13">
    <w:abstractNumId w:val="27"/>
  </w:num>
  <w:num w:numId="14">
    <w:abstractNumId w:val="50"/>
  </w:num>
  <w:num w:numId="15">
    <w:abstractNumId w:val="57"/>
  </w:num>
  <w:num w:numId="16">
    <w:abstractNumId w:val="38"/>
  </w:num>
  <w:num w:numId="17">
    <w:abstractNumId w:val="42"/>
  </w:num>
  <w:num w:numId="18">
    <w:abstractNumId w:val="8"/>
  </w:num>
  <w:num w:numId="19">
    <w:abstractNumId w:val="32"/>
  </w:num>
  <w:num w:numId="20">
    <w:abstractNumId w:val="12"/>
  </w:num>
  <w:num w:numId="21">
    <w:abstractNumId w:val="4"/>
  </w:num>
  <w:num w:numId="22">
    <w:abstractNumId w:val="58"/>
  </w:num>
  <w:num w:numId="23">
    <w:abstractNumId w:val="20"/>
  </w:num>
  <w:num w:numId="24">
    <w:abstractNumId w:val="33"/>
  </w:num>
  <w:num w:numId="25">
    <w:abstractNumId w:val="18"/>
  </w:num>
  <w:num w:numId="26">
    <w:abstractNumId w:val="29"/>
  </w:num>
  <w:num w:numId="27">
    <w:abstractNumId w:val="35"/>
  </w:num>
  <w:num w:numId="28">
    <w:abstractNumId w:val="56"/>
  </w:num>
  <w:num w:numId="29">
    <w:abstractNumId w:val="19"/>
  </w:num>
  <w:num w:numId="30">
    <w:abstractNumId w:val="44"/>
  </w:num>
  <w:num w:numId="31">
    <w:abstractNumId w:val="52"/>
  </w:num>
  <w:num w:numId="32">
    <w:abstractNumId w:val="0"/>
  </w:num>
  <w:num w:numId="33">
    <w:abstractNumId w:val="48"/>
  </w:num>
  <w:num w:numId="34">
    <w:abstractNumId w:val="21"/>
  </w:num>
  <w:num w:numId="35">
    <w:abstractNumId w:val="55"/>
  </w:num>
  <w:num w:numId="36">
    <w:abstractNumId w:val="39"/>
  </w:num>
  <w:num w:numId="37">
    <w:abstractNumId w:val="41"/>
  </w:num>
  <w:num w:numId="38">
    <w:abstractNumId w:val="10"/>
  </w:num>
  <w:num w:numId="39">
    <w:abstractNumId w:val="25"/>
  </w:num>
  <w:num w:numId="40">
    <w:abstractNumId w:val="13"/>
  </w:num>
  <w:num w:numId="41">
    <w:abstractNumId w:val="30"/>
  </w:num>
  <w:num w:numId="42">
    <w:abstractNumId w:val="46"/>
  </w:num>
  <w:num w:numId="43">
    <w:abstractNumId w:val="26"/>
  </w:num>
  <w:num w:numId="44">
    <w:abstractNumId w:val="45"/>
  </w:num>
  <w:num w:numId="45">
    <w:abstractNumId w:val="43"/>
  </w:num>
  <w:num w:numId="46">
    <w:abstractNumId w:val="49"/>
  </w:num>
  <w:num w:numId="47">
    <w:abstractNumId w:val="7"/>
  </w:num>
  <w:num w:numId="48">
    <w:abstractNumId w:val="16"/>
  </w:num>
  <w:num w:numId="49">
    <w:abstractNumId w:val="5"/>
  </w:num>
  <w:num w:numId="50">
    <w:abstractNumId w:val="28"/>
  </w:num>
  <w:num w:numId="51">
    <w:abstractNumId w:val="22"/>
  </w:num>
  <w:num w:numId="52">
    <w:abstractNumId w:val="1"/>
  </w:num>
  <w:num w:numId="53">
    <w:abstractNumId w:val="47"/>
  </w:num>
  <w:num w:numId="54">
    <w:abstractNumId w:val="34"/>
  </w:num>
  <w:num w:numId="55">
    <w:abstractNumId w:val="2"/>
  </w:num>
  <w:num w:numId="56">
    <w:abstractNumId w:val="37"/>
  </w:num>
  <w:num w:numId="57">
    <w:abstractNumId w:val="31"/>
  </w:num>
  <w:num w:numId="58">
    <w:abstractNumId w:val="24"/>
  </w:num>
  <w:num w:numId="59">
    <w:abstractNumId w:val="17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1820"/>
    <w:rsid w:val="000B7A19"/>
    <w:rsid w:val="00115808"/>
    <w:rsid w:val="002E5220"/>
    <w:rsid w:val="002E7B68"/>
    <w:rsid w:val="00771820"/>
    <w:rsid w:val="007F00CB"/>
    <w:rsid w:val="00AE2455"/>
    <w:rsid w:val="00BC319F"/>
    <w:rsid w:val="00D23F21"/>
    <w:rsid w:val="00D43F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455"/>
  </w:style>
  <w:style w:type="paragraph" w:styleId="1">
    <w:name w:val="heading 1"/>
    <w:basedOn w:val="a"/>
    <w:link w:val="10"/>
    <w:uiPriority w:val="9"/>
    <w:qFormat/>
    <w:rsid w:val="00771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1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msonormal0">
    <w:name w:val="msonormal"/>
    <w:basedOn w:val="a"/>
    <w:rsid w:val="00771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71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7182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71820"/>
    <w:rPr>
      <w:color w:val="800080"/>
      <w:u w:val="single"/>
    </w:rPr>
  </w:style>
  <w:style w:type="paragraph" w:styleId="a6">
    <w:name w:val="List Paragraph"/>
    <w:basedOn w:val="a"/>
    <w:uiPriority w:val="34"/>
    <w:qFormat/>
    <w:rsid w:val="000B7A19"/>
    <w:pPr>
      <w:ind w:left="720"/>
      <w:contextualSpacing/>
    </w:pPr>
  </w:style>
  <w:style w:type="paragraph" w:styleId="a7">
    <w:name w:val="Body Text"/>
    <w:basedOn w:val="a"/>
    <w:link w:val="a8"/>
    <w:rsid w:val="0011580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11580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9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903560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AEAEA"/>
            <w:right w:val="none" w:sz="0" w:space="0" w:color="auto"/>
          </w:divBdr>
          <w:divsChild>
            <w:div w:id="169819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7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88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0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5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36824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Eq6nGh6myZPq6Nfzl9mclBNwcmFgCB85/edit" TargetMode="External"/><Relationship Id="rId13" Type="http://schemas.openxmlformats.org/officeDocument/2006/relationships/hyperlink" Target="https://docs.google.com/document/d/1Eq6nGh6myZPq6Nfzl9mclBNwcmFgCB85/edit" TargetMode="External"/><Relationship Id="rId18" Type="http://schemas.openxmlformats.org/officeDocument/2006/relationships/hyperlink" Target="https://docs.google.com/document/d/1Eq6nGh6myZPq6Nfzl9mclBNwcmFgCB85/edit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docs.google.com/document/d/1Eq6nGh6myZPq6Nfzl9mclBNwcmFgCB85/edit" TargetMode="External"/><Relationship Id="rId12" Type="http://schemas.openxmlformats.org/officeDocument/2006/relationships/hyperlink" Target="https://docs.google.com/document/d/1Eq6nGh6myZPq6Nfzl9mclBNwcmFgCB85/edit" TargetMode="External"/><Relationship Id="rId17" Type="http://schemas.openxmlformats.org/officeDocument/2006/relationships/hyperlink" Target="https://docs.google.com/document/d/1Eq6nGh6myZPq6Nfzl9mclBNwcmFgCB85/edit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google.com/document/d/1Eq6nGh6myZPq6Nfzl9mclBNwcmFgCB85/edit" TargetMode="External"/><Relationship Id="rId20" Type="http://schemas.openxmlformats.org/officeDocument/2006/relationships/hyperlink" Target="https://docs.google.com/document/d/1Eq6nGh6myZPq6Nfzl9mclBNwcmFgCB85/edi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cs.google.com/document/d/1Eq6nGh6myZPq6Nfzl9mclBNwcmFgCB85/edit" TargetMode="External"/><Relationship Id="rId11" Type="http://schemas.openxmlformats.org/officeDocument/2006/relationships/hyperlink" Target="https://docs.google.com/document/d/1Eq6nGh6myZPq6Nfzl9mclBNwcmFgCB85/edit" TargetMode="External"/><Relationship Id="rId5" Type="http://schemas.openxmlformats.org/officeDocument/2006/relationships/hyperlink" Target="https://docs.google.com/document/d/1Eq6nGh6myZPq6Nfzl9mclBNwcmFgCB85/edit" TargetMode="External"/><Relationship Id="rId15" Type="http://schemas.openxmlformats.org/officeDocument/2006/relationships/hyperlink" Target="https://docs.google.com/document/d/1Eq6nGh6myZPq6Nfzl9mclBNwcmFgCB85/edit" TargetMode="External"/><Relationship Id="rId10" Type="http://schemas.openxmlformats.org/officeDocument/2006/relationships/hyperlink" Target="https://docs.google.com/document/d/1Eq6nGh6myZPq6Nfzl9mclBNwcmFgCB85/edit" TargetMode="External"/><Relationship Id="rId19" Type="http://schemas.openxmlformats.org/officeDocument/2006/relationships/hyperlink" Target="https://docs.google.com/document/d/1Eq6nGh6myZPq6Nfzl9mclBNwcmFgCB85/ed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document/d/1Eq6nGh6myZPq6Nfzl9mclBNwcmFgCB85/edit" TargetMode="External"/><Relationship Id="rId14" Type="http://schemas.openxmlformats.org/officeDocument/2006/relationships/hyperlink" Target="https://docs.google.com/document/d/1Eq6nGh6myZPq6Nfzl9mclBNwcmFgCB85/edit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22</Pages>
  <Words>5305</Words>
  <Characters>30243</Characters>
  <Application>Microsoft Office Word</Application>
  <DocSecurity>0</DocSecurity>
  <Lines>252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</cp:revision>
  <dcterms:created xsi:type="dcterms:W3CDTF">2020-08-01T05:29:00Z</dcterms:created>
  <dcterms:modified xsi:type="dcterms:W3CDTF">2020-10-02T03:40:00Z</dcterms:modified>
</cp:coreProperties>
</file>