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A09" w:rsidRDefault="00825BA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pict>
          <v:shapetype id="_x0000_t162" coordsize="21600,21600" o:spt="162" adj="14706" path="m,l21600,m0@0c7200@2,14400@2,21600@0e">
            <v:formulas>
              <v:f eqn="val #0"/>
              <v:f eqn="prod #0 1 3"/>
              <v:f eqn="sum 28800 0 @1"/>
              <v:f eqn="prod #0 1 2"/>
              <v:f eqn="sum @1 7200 0"/>
            </v:formulas>
            <v:path textpathok="t" o:connecttype="custom" o:connectlocs="10800,0;0,@3;10800,21600;21600,@3" o:connectangles="270,180,90,0"/>
            <v:textpath on="t" fitshape="t" xscale="t"/>
            <v:handles>
              <v:h position="topLeft,#0" yrange="11148,21600"/>
            </v:handles>
            <o:lock v:ext="edit" text="t" shapetype="t"/>
          </v:shapetype>
          <v:shape id="_x0000_s1030" type="#_x0000_t162" style="position:absolute;margin-left:0;margin-top:0;width:50pt;height:50pt;z-index:251661312;visibility:hidden">
            <o:lock v:ext="edit" selection="t"/>
          </v:shape>
        </w:pict>
      </w:r>
    </w:p>
    <w:p w:rsidR="00C06A09" w:rsidRDefault="0078227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Государственное бюджетное дошкольное образовательное учреждение </w:t>
      </w:r>
    </w:p>
    <w:p w:rsidR="00C06A09" w:rsidRDefault="007822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Детский сад № 23 Колпинского района Санкт-Петербурга</w:t>
      </w:r>
    </w:p>
    <w:p w:rsidR="00C06A09" w:rsidRDefault="00C06A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6A09" w:rsidRDefault="00C06A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6A09" w:rsidRDefault="00C06A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6A09" w:rsidRDefault="00C06A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82279" w:rsidRDefault="0078227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6A09" w:rsidRDefault="00C06A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6A09" w:rsidRDefault="00C06A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06A09" w:rsidRPr="00782279" w:rsidRDefault="007822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</w:pPr>
      <w:r w:rsidRPr="00782279"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  <w:t xml:space="preserve">Паспорт центра уединения </w:t>
      </w:r>
    </w:p>
    <w:p w:rsidR="00C06A09" w:rsidRPr="00782279" w:rsidRDefault="00782279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</w:pPr>
      <w:r w:rsidRPr="00782279"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  <w:t>в 1 младшей группе «Божья коровка»</w:t>
      </w: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7822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Воспитатели:</w:t>
      </w:r>
    </w:p>
    <w:p w:rsidR="00C06A09" w:rsidRDefault="007822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Дацун А.Е.</w:t>
      </w:r>
    </w:p>
    <w:p w:rsidR="00C06A09" w:rsidRDefault="007822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</w:t>
      </w:r>
    </w:p>
    <w:p w:rsidR="00C06A09" w:rsidRDefault="00C06A09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82279" w:rsidRDefault="0078227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C06A0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6A09" w:rsidRDefault="0078227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Санкт – Петербург </w:t>
      </w:r>
    </w:p>
    <w:p w:rsidR="00782279" w:rsidRDefault="0078227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2021</w:t>
      </w:r>
    </w:p>
    <w:p w:rsidR="00C06A09" w:rsidRDefault="007822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Актуальность.</w:t>
      </w:r>
    </w:p>
    <w:p w:rsidR="00C06A09" w:rsidRDefault="007822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«Уголок уединения»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это место, где ребёнок в детском саду может ощутить себя в полной безопасности, может успокоиться, расслабиться, поиграть с любимой игрушкой, рассмотреть фотографии, книги, «позвонить» маме, или просто помечтать.</w:t>
      </w:r>
    </w:p>
    <w:p w:rsidR="00C06A09" w:rsidRDefault="007822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Аннотация.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Воспитанникам группы предлагается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выплеснуть все свои негативные эмоции в приемлемой форме, успокоиться расслабиться, снять мышечное напряжение,  через игровую деятельность. В центре есть игры, которые помогают улучшить настроение ребенка, помириться со сверстником, </w:t>
      </w:r>
      <w:r>
        <w:rPr>
          <w:rFonts w:ascii="Times New Roman" w:eastAsia="Times New Roman" w:hAnsi="Times New Roman" w:cs="Times New Roman"/>
          <w:sz w:val="24"/>
          <w:szCs w:val="24"/>
        </w:rPr>
        <w:t>направлено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развитие у детей навыков бесконфликтного общения. </w:t>
      </w:r>
    </w:p>
    <w:p w:rsidR="00C06A09" w:rsidRDefault="00C06A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tbl>
      <w:tblPr>
        <w:tblStyle w:val="aa"/>
        <w:tblW w:w="91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288"/>
        <w:gridCol w:w="6330"/>
      </w:tblGrid>
      <w:tr w:rsidR="00C06A09">
        <w:trPr>
          <w:trHeight w:val="279"/>
        </w:trPr>
        <w:tc>
          <w:tcPr>
            <w:tcW w:w="562" w:type="dxa"/>
          </w:tcPr>
          <w:p w:rsidR="00C06A09" w:rsidRDefault="0078227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1</w:t>
            </w: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Название центра</w:t>
            </w:r>
          </w:p>
        </w:tc>
        <w:tc>
          <w:tcPr>
            <w:tcW w:w="6330" w:type="dxa"/>
          </w:tcPr>
          <w:p w:rsidR="00825BAF" w:rsidRDefault="00825BAF" w:rsidP="00825BAF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«Норка ежонка»</w:t>
            </w:r>
            <w:r w:rsidR="00825B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</w:t>
            </w:r>
          </w:p>
          <w:p w:rsidR="00825BAF" w:rsidRPr="00825BAF" w:rsidRDefault="00825BAF" w:rsidP="00825BA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BA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7A46C400" wp14:editId="07DA382D">
                  <wp:simplePos x="0" y="0"/>
                  <wp:positionH relativeFrom="margin">
                    <wp:posOffset>2233930</wp:posOffset>
                  </wp:positionH>
                  <wp:positionV relativeFrom="margin">
                    <wp:posOffset>0</wp:posOffset>
                  </wp:positionV>
                  <wp:extent cx="551815" cy="551815"/>
                  <wp:effectExtent l="0" t="0" r="635" b="63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c0790a9-4786-438f-8236-1525468db9e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815" cy="5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5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(Видео к центру)</w:t>
            </w:r>
          </w:p>
        </w:tc>
      </w:tr>
      <w:tr w:rsidR="00C06A09">
        <w:trPr>
          <w:trHeight w:val="822"/>
        </w:trPr>
        <w:tc>
          <w:tcPr>
            <w:tcW w:w="562" w:type="dxa"/>
          </w:tcPr>
          <w:p w:rsidR="00C06A09" w:rsidRDefault="0078227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 организации центра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Преодоление эмоционального неблагополучия детей дошкольного возраста.</w:t>
            </w:r>
          </w:p>
        </w:tc>
      </w:tr>
      <w:tr w:rsidR="00C06A09">
        <w:trPr>
          <w:trHeight w:val="559"/>
        </w:trPr>
        <w:tc>
          <w:tcPr>
            <w:tcW w:w="562" w:type="dxa"/>
          </w:tcPr>
          <w:p w:rsidR="00C06A09" w:rsidRDefault="0078227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Задачи, которые он выполняет</w:t>
            </w:r>
          </w:p>
        </w:tc>
        <w:tc>
          <w:tcPr>
            <w:tcW w:w="6330" w:type="dxa"/>
          </w:tcPr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Сформировать условия для развития эмоциональной сферы дошкольника;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Помочь малышам адаптироваться к новым условиям, сверстникам, педагогам;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Создать в детском коллективе положительный микроклимат;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Предупредить нервное перенапряжение воспитанников, снизить вероятность возникновения конфликтных ситуаций. </w:t>
            </w:r>
          </w:p>
        </w:tc>
      </w:tr>
      <w:tr w:rsidR="00C06A09">
        <w:trPr>
          <w:trHeight w:val="542"/>
        </w:trPr>
        <w:tc>
          <w:tcPr>
            <w:tcW w:w="562" w:type="dxa"/>
            <w:vMerge w:val="restart"/>
          </w:tcPr>
          <w:p w:rsidR="00C06A09" w:rsidRDefault="00C06A0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«Развивающий коврик»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Снимает у детей эмоциональное напряжение путем тактильных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ощущении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, стимуляции сенсорных функций (зрение, осязание, тактильные ощущения т.д.)</w:t>
            </w: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hidden="0" allowOverlap="1">
                  <wp:simplePos x="0" y="0"/>
                  <wp:positionH relativeFrom="column">
                    <wp:posOffset>2933700</wp:posOffset>
                  </wp:positionH>
                  <wp:positionV relativeFrom="paragraph">
                    <wp:posOffset>47625</wp:posOffset>
                  </wp:positionV>
                  <wp:extent cx="800100" cy="1169958"/>
                  <wp:effectExtent l="88900" t="88900" r="88900" b="88900"/>
                  <wp:wrapSquare wrapText="bothSides" distT="0" distB="0" distL="114300" distR="114300"/>
                  <wp:docPr id="13" name="image10.jpg" descr="C:\Users\User\Desktop\РАБОТА САД №53\Самообразование 2019-2020\image-18-02-20-11-36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C:\Users\User\Desktop\РАБОТА САД №53\Самообразование 2019-2020\image-18-02-20-11-36.jpe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169958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92D05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Малыши могут играть небольшими подгруппами. Изделие абсолютно безопасно для детей.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0" w:name="_heading=h.gjdgxs" w:colFirst="0" w:colLast="0"/>
            <w:bookmarkEnd w:id="0"/>
          </w:p>
          <w:p w:rsidR="00C06A09" w:rsidRDefault="00825BAF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hyperlink r:id="rId8">
              <w:r w:rsidR="00782279">
                <w:rPr>
                  <w:rFonts w:ascii="Times New Roman" w:eastAsia="Times New Roman" w:hAnsi="Times New Roman" w:cs="Times New Roman"/>
                  <w:color w:val="1155CC"/>
                  <w:sz w:val="23"/>
                  <w:szCs w:val="23"/>
                  <w:u w:val="single"/>
                </w:rPr>
                <w:t>https://drive.google.com/file/d/1IjmIxn-EprPuoWebw9EMGt4gfczczfEF/view?usp=sharing</w:t>
              </w:r>
            </w:hyperlink>
          </w:p>
          <w:p w:rsidR="00C06A09" w:rsidRDefault="00C06A09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06A09">
        <w:trPr>
          <w:trHeight w:val="542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«Тактильные дорожки»</w:t>
            </w:r>
          </w:p>
        </w:tc>
        <w:tc>
          <w:tcPr>
            <w:tcW w:w="6330" w:type="dxa"/>
          </w:tcPr>
          <w:p w:rsidR="0078227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43792371" wp14:editId="19518CA1">
                  <wp:simplePos x="0" y="0"/>
                  <wp:positionH relativeFrom="margin">
                    <wp:posOffset>2637155</wp:posOffset>
                  </wp:positionH>
                  <wp:positionV relativeFrom="margin">
                    <wp:posOffset>1166495</wp:posOffset>
                  </wp:positionV>
                  <wp:extent cx="876935" cy="1176020"/>
                  <wp:effectExtent l="133350" t="114300" r="151765" b="157480"/>
                  <wp:wrapSquare wrapText="bothSides"/>
                  <wp:docPr id="21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935" cy="11760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92D050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274A2181" wp14:editId="61F41EE3">
                  <wp:simplePos x="0" y="0"/>
                  <wp:positionH relativeFrom="margin">
                    <wp:posOffset>1257300</wp:posOffset>
                  </wp:positionH>
                  <wp:positionV relativeFrom="margin">
                    <wp:posOffset>1164590</wp:posOffset>
                  </wp:positionV>
                  <wp:extent cx="883285" cy="1177925"/>
                  <wp:effectExtent l="133350" t="114300" r="145415" b="155575"/>
                  <wp:wrapSquare wrapText="bothSides"/>
                  <wp:docPr id="17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285" cy="11779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92D050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6D51E02D" wp14:editId="791205E5">
                  <wp:simplePos x="0" y="0"/>
                  <wp:positionH relativeFrom="margin">
                    <wp:posOffset>9525</wp:posOffset>
                  </wp:positionH>
                  <wp:positionV relativeFrom="margin">
                    <wp:posOffset>1167765</wp:posOffset>
                  </wp:positionV>
                  <wp:extent cx="886460" cy="1182370"/>
                  <wp:effectExtent l="133350" t="114300" r="142240" b="170180"/>
                  <wp:wrapSquare wrapText="bothSides"/>
                  <wp:docPr id="16" name="image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11823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92D050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Ребенок развивает мелкую моторику. Формируются умения различать предметы по цвету, форме, количеству (много – один) и величине (большой дом – маленький домик). Отвлекается от конфликтных ситуаций, ссор, драк и увлекается интересными сюжетами дорожек. </w:t>
            </w:r>
          </w:p>
          <w:p w:rsidR="00782279" w:rsidRPr="0078227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Часть I</w:t>
            </w:r>
          </w:p>
          <w:p w:rsidR="00C06A09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>
              <w:r w:rsidR="00782279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https://drive.google.com/file/d/1qP7UP1SQ0PO7bHXTgm2t6_x-hcZPY8oS/view?usp=sharing</w:t>
              </w:r>
            </w:hyperlink>
          </w:p>
          <w:p w:rsidR="00C06A09" w:rsidRDefault="007822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II</w:t>
            </w:r>
          </w:p>
          <w:p w:rsidR="00782279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>
              <w:r w:rsidR="00782279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https://drive.google.com/file/d/1GwzmH8FqvQ0kGwngSbfgnD2pb4Ba8yaY/view?usp=sharing</w:t>
              </w:r>
            </w:hyperlink>
          </w:p>
        </w:tc>
      </w:tr>
      <w:tr w:rsidR="00C06A09">
        <w:trPr>
          <w:trHeight w:val="279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«Стаканчик гнева»</w:t>
            </w:r>
          </w:p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«Стаканчик радости»</w:t>
            </w:r>
          </w:p>
        </w:tc>
        <w:tc>
          <w:tcPr>
            <w:tcW w:w="6330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выплескивания негативных эмоций мы изготовили "стаканчик для гнева". Если ребенок проявляет агрессию, мы предлагаем ему отойти в уголок уединения и оставить свою злость в этой баночке, покричав в нее. Тоже и в случае, если ребенку хочется поделиться своими положительными эмоциями ("стаканчик радости")</w:t>
            </w:r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hidden="0" allowOverlap="1">
                  <wp:simplePos x="0" y="0"/>
                  <wp:positionH relativeFrom="column">
                    <wp:posOffset>5065251</wp:posOffset>
                  </wp:positionH>
                  <wp:positionV relativeFrom="paragraph">
                    <wp:posOffset>0</wp:posOffset>
                  </wp:positionV>
                  <wp:extent cx="1487927" cy="1115799"/>
                  <wp:effectExtent l="88900" t="88900" r="88900" b="88900"/>
                  <wp:wrapSquare wrapText="bothSides" distT="0" distB="0" distL="114300" distR="114300"/>
                  <wp:docPr id="19" name="image3.jpg" descr="C:\Users\User\Downloads\IMG_7838 (1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:\Users\User\Downloads\IMG_7838 (1).jp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927" cy="1115799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7030A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Музыка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флешке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 (Звуки природы)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релаксации и успокоения.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Шарики «гнева»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Ребенок выбрасывает свою агрессию, бросая шар в поле.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Массажоры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Способствуют снять напряжение у ребенка.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«Эмоции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смайлы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6330" w:type="dxa"/>
          </w:tcPr>
          <w:p w:rsidR="00825BAF" w:rsidRDefault="00825B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107.5pt;margin-top:35.75pt;width:63.25pt;height:47.45pt;z-index:251662336;mso-position-horizontal-relative:margin;mso-position-vertical-relative:margin" stroked="t" strokecolor="#92d050" strokeweight="6pt">
                  <v:imagedata r:id="rId15" o:title="IMG_7727"/>
                  <w10:wrap type="square" anchorx="margin" anchory="margin"/>
                </v:shape>
              </w:pict>
            </w:r>
            <w:r w:rsidR="007822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Рассматривая их, ребенок может найти ту картинку, которая соответствует текущему настроению.</w:t>
            </w:r>
          </w:p>
          <w:p w:rsidR="00825BAF" w:rsidRDefault="00825B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5BAF" w:rsidRDefault="00825B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5BAF" w:rsidRDefault="00825B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«Телефон»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highlight w:val="white"/>
              </w:rPr>
              <w:t>Малыш может позвонить маме или папе, поделиться чем-то сокровенным, сказать, что он их очень любит и ждет.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«Шумелки»</w:t>
            </w:r>
          </w:p>
        </w:tc>
        <w:tc>
          <w:tcPr>
            <w:tcW w:w="6330" w:type="dxa"/>
          </w:tcPr>
          <w:p w:rsidR="00C06A09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hidden="0" allowOverlap="1" wp14:anchorId="29EB768B" wp14:editId="492F6C1E">
                  <wp:simplePos x="0" y="0"/>
                  <wp:positionH relativeFrom="margin">
                    <wp:posOffset>2751455</wp:posOffset>
                  </wp:positionH>
                  <wp:positionV relativeFrom="margin">
                    <wp:posOffset>343535</wp:posOffset>
                  </wp:positionV>
                  <wp:extent cx="879475" cy="681355"/>
                  <wp:effectExtent l="95250" t="95250" r="92075" b="99695"/>
                  <wp:wrapSquare wrapText="bothSides" distT="0" distB="0" distL="114300" distR="114300"/>
                  <wp:docPr id="18" name="image2.jpg" descr="C:\Users\User\Downloads\IMG_783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:\Users\User\Downloads\IMG_7837.jp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75" cy="681355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7030A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22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highlight w:val="white"/>
              </w:rPr>
              <w:t> </w:t>
            </w:r>
            <w:r w:rsidR="00782279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Направлены на то, чтобы ребенок смог выплеснуть все свои негативные эмоции.</w:t>
            </w:r>
          </w:p>
          <w:p w:rsidR="00825BAF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5BAF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5BAF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5BAF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5BAF" w:rsidRPr="00825BAF" w:rsidRDefault="00825B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«Ромашка плохого настроения»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 удовольствием прикрепляют прищепкой свою фотографию, тем самым демонстрируют свое плохое настроение. Когда оно улучшается, то фотографию кладут обратно в карман.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«Веселые друзья»</w:t>
            </w:r>
          </w:p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(Связанные любимые игрушки)</w:t>
            </w:r>
          </w:p>
        </w:tc>
        <w:tc>
          <w:tcPr>
            <w:tcW w:w="6330" w:type="dxa"/>
          </w:tcPr>
          <w:p w:rsidR="00C06A09" w:rsidRDefault="00825BAF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highlight w:val="white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hidden="0" allowOverlap="1" wp14:anchorId="7DA1075A" wp14:editId="25A402F4">
                  <wp:simplePos x="0" y="0"/>
                  <wp:positionH relativeFrom="column">
                    <wp:posOffset>2816860</wp:posOffset>
                  </wp:positionH>
                  <wp:positionV relativeFrom="paragraph">
                    <wp:posOffset>95250</wp:posOffset>
                  </wp:positionV>
                  <wp:extent cx="922655" cy="853440"/>
                  <wp:effectExtent l="95250" t="95250" r="86995" b="99060"/>
                  <wp:wrapSquare wrapText="bothSides" distT="0" distB="0" distL="114300" distR="114300"/>
                  <wp:docPr id="14" name="image6.jpg" descr="C:\Users\User\Desktop\РАБОТА САД №53\Самообразование 2019-2020\IMG_467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C:\Users\User\Desktop\РАБОТА САД №53\Самообразование 2019-2020\IMG_4676.jp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55" cy="853440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FFFF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22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highlight w:val="white"/>
              </w:rPr>
              <w:t>Находясь в течение дня в коллективе сверстников, неокрепшая детская психика не выдерживает такой нагрузки. Ребенок устает, начинает проявлять упрямство, плаксивость, обидчивость, непоседливость. Для устранения этой проблемы нами были подобраны соответствующие игры и игрушки.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highlight w:val="white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«Подушка для релаксации»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 нашей "маленькой норке" нашлось место и для подушки-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плакучки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, обняв которую, ребенок может прилечь и поделиться своим настроением.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C06A09" w:rsidRDefault="00825BAF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hidden="0" allowOverlap="1" wp14:anchorId="7D13D04E" wp14:editId="7C2B48B4">
                  <wp:simplePos x="0" y="0"/>
                  <wp:positionH relativeFrom="column">
                    <wp:posOffset>2820670</wp:posOffset>
                  </wp:positionH>
                  <wp:positionV relativeFrom="paragraph">
                    <wp:posOffset>-835025</wp:posOffset>
                  </wp:positionV>
                  <wp:extent cx="810260" cy="879475"/>
                  <wp:effectExtent l="95250" t="95250" r="104140" b="92075"/>
                  <wp:wrapSquare wrapText="bothSides" distT="0" distB="0" distL="114300" distR="114300"/>
                  <wp:docPr id="22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879475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0070C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«Шарики гнева»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Кидая их, ребенок выбрасывает свой гнев и агрессию.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Музыка для релаксации</w:t>
            </w:r>
          </w:p>
        </w:tc>
        <w:tc>
          <w:tcPr>
            <w:tcW w:w="6330" w:type="dxa"/>
          </w:tcPr>
          <w:p w:rsidR="00C06A09" w:rsidRDefault="00825BAF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hidden="0" allowOverlap="1" wp14:anchorId="04EBC461" wp14:editId="63D97163">
                  <wp:simplePos x="0" y="0"/>
                  <wp:positionH relativeFrom="column">
                    <wp:posOffset>2414905</wp:posOffset>
                  </wp:positionH>
                  <wp:positionV relativeFrom="paragraph">
                    <wp:posOffset>280035</wp:posOffset>
                  </wp:positionV>
                  <wp:extent cx="1026160" cy="741680"/>
                  <wp:effectExtent l="95250" t="95250" r="97790" b="96520"/>
                  <wp:wrapSquare wrapText="bothSides" distT="0" distB="0" distL="0" distR="0"/>
                  <wp:docPr id="20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41680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92D05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22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Ребенок </w:t>
            </w:r>
            <w:r w:rsidR="007822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highlight w:val="white"/>
              </w:rPr>
              <w:t>сам выбирает по картинке музыку и звуки, а взрослый включает</w:t>
            </w:r>
            <w:r w:rsidR="0078227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  <w:t>.</w:t>
            </w:r>
          </w:p>
          <w:p w:rsidR="00C06A09" w:rsidRDefault="00C06A09">
            <w:pPr>
              <w:tabs>
                <w:tab w:val="center" w:pos="3057"/>
              </w:tabs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</w:p>
          <w:p w:rsidR="00C06A09" w:rsidRDefault="00C06A09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</w:p>
          <w:p w:rsidR="00C06A09" w:rsidRDefault="00C06A09">
            <w:pPr>
              <w:tabs>
                <w:tab w:val="left" w:pos="3749"/>
              </w:tabs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«Массажные коврики»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Осязание - могучее древнее чувство. Использование массажных ковриков позволяет добиваться значительного оздоровительного эффекта, снять стресс, обеспечить расслабление, улучшить кровообращение.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Коврик дружбы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Мирилочка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6330" w:type="dxa"/>
          </w:tcPr>
          <w:p w:rsidR="00C06A09" w:rsidRDefault="007822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возникновении конфликтных ситуаций, ссор, драк мы напоминаем детям, что нужно взять коврик дружбы, приложить свои ладошки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изображенным и решить свой конфликт по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мирилочке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":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2536825</wp:posOffset>
                  </wp:positionH>
                  <wp:positionV relativeFrom="paragraph">
                    <wp:posOffset>0</wp:posOffset>
                  </wp:positionV>
                  <wp:extent cx="1231900" cy="923925"/>
                  <wp:effectExtent l="88900" t="88900" r="88900" b="88900"/>
                  <wp:wrapSquare wrapText="bothSides" distT="0" distB="0" distL="114300" distR="114300"/>
                  <wp:docPr id="15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923925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FF33CC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Варианты: 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.Мирись-мирись,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 не дерись.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Сушки-сушки -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Мы с тобой подружки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.Пряники-пряники -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с тобой племянники.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 xml:space="preserve">Карманы – вкладыши 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Для удобного использования оборудования.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Дидактические игры на ковролине:</w:t>
            </w:r>
          </w:p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«Колобок» и «Теремок»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253D1E0A" wp14:editId="34B61D75">
                  <wp:simplePos x="0" y="0"/>
                  <wp:positionH relativeFrom="column">
                    <wp:posOffset>2673985</wp:posOffset>
                  </wp:positionH>
                  <wp:positionV relativeFrom="paragraph">
                    <wp:posOffset>97790</wp:posOffset>
                  </wp:positionV>
                  <wp:extent cx="1008380" cy="1492250"/>
                  <wp:effectExtent l="95250" t="95250" r="96520" b="88900"/>
                  <wp:wrapSquare wrapText="bothSides" distT="0" distB="0" distL="114300" distR="114300"/>
                  <wp:docPr id="12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380" cy="1492250"/>
                          </a:xfrm>
                          <a:prstGeom prst="rect">
                            <a:avLst/>
                          </a:prstGeom>
                          <a:ln w="88900">
                            <a:solidFill>
                              <a:srgbClr val="92D05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Дети совместно с взрослым проигрывают знакомую сказку, тем самым вовлекают в игру своих сверстников.</w:t>
            </w:r>
          </w:p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Солнышко, тучка с крупными и мелкими каплями, д/и «Колобок», д/и «Теремок»…</w:t>
            </w:r>
          </w:p>
          <w:p w:rsidR="00C06A09" w:rsidRDefault="00C06A0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78227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78227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825BAF" w:rsidRDefault="00825BAF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bookmarkStart w:id="1" w:name="_GoBack"/>
            <w:bookmarkEnd w:id="1"/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«Коробочка примирения»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Для решения проблемы общения детей, их умение понимать друг друга, различать настроение своего товарища, приходить на помощь.  Общения (взявшись за руки в кубе, ребята формируют навык общения)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«Рыбалка»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Вырабатывается навык сотрудничества и согласованные действия.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«Книга злости»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Она помогает детям избавиться от возникшего внезапно чувства гнева. Представляет собой книгу, в которой каждый лист имеет пузырек. Ребенок нажимает на него и пузырек лопается.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Мешочки с крупой для метания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Пособие направлено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выплескивания негативных эмоций.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 xml:space="preserve">«Доска настроения» </w:t>
            </w:r>
          </w:p>
          <w:p w:rsidR="00C06A09" w:rsidRDefault="00C06A0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Каждый ребенок в группе, при желании, может нарисовать на этой доске свое настроение, эмоции, переживаемые чувства и пр. Кроме того, дети могут рассмотреть иллюстрации,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lastRenderedPageBreak/>
              <w:t>изображающие разные эмоции, поразмышлять и выбрать себе ту картинку, которая соответствует его текущему настроению.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«Коробочка добрых дел»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Дети складываю свои зерна добра.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8618" w:type="dxa"/>
            <w:gridSpan w:val="2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Дети получают массу положительных эмоций, настраиваются на позитивный лад, имеют возможность отдохнуть и побыть наедине со своими мыслями и переживаниями.</w:t>
            </w:r>
          </w:p>
        </w:tc>
      </w:tr>
      <w:tr w:rsidR="00C06A09">
        <w:trPr>
          <w:trHeight w:val="263"/>
        </w:trPr>
        <w:tc>
          <w:tcPr>
            <w:tcW w:w="562" w:type="dxa"/>
            <w:vMerge/>
          </w:tcPr>
          <w:p w:rsidR="00C06A09" w:rsidRDefault="00C0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288" w:type="dxa"/>
          </w:tcPr>
          <w:p w:rsidR="00C06A09" w:rsidRDefault="0078227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96"/>
                <w:szCs w:val="96"/>
              </w:rPr>
              <w:t>!</w:t>
            </w:r>
          </w:p>
        </w:tc>
        <w:tc>
          <w:tcPr>
            <w:tcW w:w="6330" w:type="dxa"/>
          </w:tcPr>
          <w:p w:rsidR="00C06A09" w:rsidRDefault="0078227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Стоит отметить, что весь материал не может одновременно находиться в центре уединения: мы периодически меняем, обновляем атрибутику, дополняем соответствующими играми, всем необходимым материалом.</w:t>
            </w:r>
          </w:p>
        </w:tc>
      </w:tr>
      <w:tr w:rsidR="00C06A09">
        <w:trPr>
          <w:trHeight w:val="263"/>
        </w:trPr>
        <w:tc>
          <w:tcPr>
            <w:tcW w:w="562" w:type="dxa"/>
          </w:tcPr>
          <w:p w:rsidR="00C06A09" w:rsidRDefault="0078227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5</w:t>
            </w:r>
          </w:p>
        </w:tc>
        <w:tc>
          <w:tcPr>
            <w:tcW w:w="2288" w:type="dxa"/>
          </w:tcPr>
          <w:p w:rsidR="00C06A09" w:rsidRDefault="0078227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Правила поведения детей в центре</w:t>
            </w:r>
          </w:p>
        </w:tc>
        <w:tc>
          <w:tcPr>
            <w:tcW w:w="6330" w:type="dxa"/>
          </w:tcPr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бросаться игрушками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друга;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ломать игрушки, не грызть;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мешать своим сверстникам в игре;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толкаться;</w:t>
            </w:r>
          </w:p>
          <w:p w:rsidR="00C06A09" w:rsidRDefault="007822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кусаться.</w:t>
            </w:r>
          </w:p>
        </w:tc>
      </w:tr>
    </w:tbl>
    <w:p w:rsidR="00C06A09" w:rsidRDefault="00C06A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C06A09" w:rsidRDefault="00C06A0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C06A09" w:rsidSect="00782279">
      <w:pgSz w:w="11906" w:h="16838"/>
      <w:pgMar w:top="993" w:right="850" w:bottom="851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06A09"/>
    <w:rsid w:val="00782279"/>
    <w:rsid w:val="00825BAF"/>
    <w:rsid w:val="00C0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172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8814D0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6E2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ED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D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851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172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8814D0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6E2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ED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D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851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IjmIxn-EprPuoWebw9EMGt4gfczczfEF/view?usp=sharing" TargetMode="External"/><Relationship Id="rId13" Type="http://schemas.openxmlformats.org/officeDocument/2006/relationships/hyperlink" Target="https://drive.google.com/file/d/1GwzmH8FqvQ0kGwngSbfgnD2pb4Ba8yaY/view?usp=sharing" TargetMode="External"/><Relationship Id="rId18" Type="http://schemas.openxmlformats.org/officeDocument/2006/relationships/image" Target="media/image10.jpg"/><Relationship Id="rId3" Type="http://schemas.microsoft.com/office/2007/relationships/stylesWithEffects" Target="stylesWithEffects.xml"/><Relationship Id="rId21" Type="http://schemas.openxmlformats.org/officeDocument/2006/relationships/image" Target="media/image13.jpg"/><Relationship Id="rId7" Type="http://schemas.openxmlformats.org/officeDocument/2006/relationships/image" Target="media/image2.jpg"/><Relationship Id="rId12" Type="http://schemas.openxmlformats.org/officeDocument/2006/relationships/hyperlink" Target="https://drive.google.com/file/d/1qP7UP1SQ0PO7bHXTgm2t6_x-hcZPY8oS/view?usp=sharing" TargetMode="External"/><Relationship Id="rId17" Type="http://schemas.openxmlformats.org/officeDocument/2006/relationships/image" Target="media/image9.jp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6KnaP0WU/b4X4jHfDC/903sc3g==">AMUW2mWFImN3ceZYkoVUwL2HJOfcYC7mXKXn/RdD1Z1isx2wlDU1AwNvQiLo350F3OuPSkPLsVeHlmjkeCZpheO3krLuIv0CKssajr4huMb3Nd8HXVyHJAVl1m175uBjtDuITdwB9j7L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1008</Words>
  <Characters>5750</Characters>
  <Application>Microsoft Office Word</Application>
  <DocSecurity>0</DocSecurity>
  <Lines>47</Lines>
  <Paragraphs>13</Paragraphs>
  <ScaleCrop>false</ScaleCrop>
  <Company/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2021-05-16T20:54:00Z</dcterms:created>
  <dcterms:modified xsi:type="dcterms:W3CDTF">2021-05-19T20:06:00Z</dcterms:modified>
</cp:coreProperties>
</file>