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10F" w:rsidRPr="000C710F" w:rsidRDefault="000C710F" w:rsidP="000C710F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_Toc290278342"/>
      <w:r w:rsidRPr="000C710F">
        <w:rPr>
          <w:rFonts w:ascii="Times New Roman" w:hAnsi="Times New Roman" w:cs="Times New Roman"/>
          <w:color w:val="auto"/>
          <w:sz w:val="28"/>
          <w:szCs w:val="28"/>
        </w:rPr>
        <w:t>Лабораторная работа</w:t>
      </w:r>
      <w:bookmarkEnd w:id="0"/>
    </w:p>
    <w:p w:rsidR="000C710F" w:rsidRPr="000C710F" w:rsidRDefault="00776D33" w:rsidP="000C710F">
      <w:pPr>
        <w:pStyle w:val="3"/>
        <w:rPr>
          <w:color w:val="auto"/>
          <w:sz w:val="28"/>
          <w:szCs w:val="28"/>
        </w:rPr>
      </w:pPr>
      <w:bookmarkStart w:id="1" w:name="_Toc263352534"/>
      <w:bookmarkStart w:id="2" w:name="_Toc290278343"/>
      <w:bookmarkStart w:id="3" w:name="_Toc443715983"/>
      <w:bookmarkStart w:id="4" w:name="_Toc443712778"/>
      <w:bookmarkStart w:id="5" w:name="_Toc441302623"/>
      <w:bookmarkStart w:id="6" w:name="_Toc435945266"/>
      <w:bookmarkStart w:id="7" w:name="_Toc435941214"/>
      <w:r>
        <w:rPr>
          <w:color w:val="auto"/>
          <w:sz w:val="28"/>
          <w:szCs w:val="28"/>
        </w:rPr>
        <w:t>Тема: «</w:t>
      </w:r>
      <w:r w:rsidR="000C710F" w:rsidRPr="000C710F">
        <w:rPr>
          <w:color w:val="auto"/>
          <w:sz w:val="28"/>
          <w:szCs w:val="28"/>
        </w:rPr>
        <w:t>Создание БД и основные приемы редактирования таблиц</w:t>
      </w:r>
      <w:bookmarkEnd w:id="1"/>
      <w:r w:rsidR="000C710F" w:rsidRPr="000C710F">
        <w:rPr>
          <w:color w:val="auto"/>
          <w:sz w:val="28"/>
          <w:szCs w:val="28"/>
        </w:rPr>
        <w:t xml:space="preserve"> в СУБД </w:t>
      </w:r>
      <w:proofErr w:type="spellStart"/>
      <w:r w:rsidR="000C710F" w:rsidRPr="000C710F">
        <w:rPr>
          <w:color w:val="auto"/>
          <w:sz w:val="28"/>
          <w:szCs w:val="28"/>
        </w:rPr>
        <w:t>Access</w:t>
      </w:r>
      <w:bookmarkEnd w:id="2"/>
      <w:proofErr w:type="spellEnd"/>
      <w:r>
        <w:rPr>
          <w:color w:val="auto"/>
          <w:sz w:val="28"/>
          <w:szCs w:val="28"/>
        </w:rPr>
        <w:t>»</w:t>
      </w:r>
    </w:p>
    <w:p w:rsidR="000C710F" w:rsidRPr="00776D33" w:rsidRDefault="000C710F" w:rsidP="000C710F">
      <w:pPr>
        <w:pStyle w:val="5"/>
        <w:rPr>
          <w:rFonts w:ascii="Times New Roman" w:hAnsi="Times New Roman" w:cs="Times New Roman"/>
          <w:b/>
          <w:color w:val="auto"/>
        </w:rPr>
      </w:pPr>
      <w:bookmarkStart w:id="8" w:name="_Toc263352535"/>
      <w:r w:rsidRPr="000C710F">
        <w:rPr>
          <w:rFonts w:ascii="Times New Roman" w:hAnsi="Times New Roman" w:cs="Times New Roman"/>
          <w:b/>
          <w:color w:val="auto"/>
        </w:rPr>
        <w:t>Основные определения</w:t>
      </w:r>
      <w:r w:rsidRPr="00776D33">
        <w:rPr>
          <w:rFonts w:ascii="Times New Roman" w:hAnsi="Times New Roman" w:cs="Times New Roman"/>
          <w:b/>
          <w:color w:val="auto"/>
        </w:rPr>
        <w:t>:</w:t>
      </w:r>
    </w:p>
    <w:p w:rsidR="000C710F" w:rsidRDefault="000C710F" w:rsidP="000C710F">
      <w:r w:rsidRPr="000C710F">
        <w:rPr>
          <w:b/>
        </w:rPr>
        <w:t>Базы данных</w:t>
      </w:r>
      <w:r>
        <w:t xml:space="preserve"> – это специальным образом организованная совокупность данных о некоторой предметной области, хранящаяся во внешней памяти компьютера.</w:t>
      </w:r>
    </w:p>
    <w:p w:rsidR="000C710F" w:rsidRDefault="000C710F" w:rsidP="000C710F">
      <w:r w:rsidRPr="000C710F">
        <w:rPr>
          <w:b/>
        </w:rPr>
        <w:t>Система управления базой данных</w:t>
      </w:r>
      <w:r>
        <w:rPr>
          <w:b/>
        </w:rPr>
        <w:t xml:space="preserve"> </w:t>
      </w:r>
      <w:r w:rsidRPr="000C710F">
        <w:rPr>
          <w:b/>
        </w:rPr>
        <w:t>(СУБД)</w:t>
      </w:r>
      <w:r w:rsidRPr="000C710F">
        <w:t xml:space="preserve"> –</w:t>
      </w:r>
      <w:r>
        <w:t xml:space="preserve"> это программные средства, которые позволяют выполнить все необходимые операции с базой данных.</w:t>
      </w:r>
    </w:p>
    <w:p w:rsidR="000C710F" w:rsidRDefault="000C710F" w:rsidP="000C710F">
      <w:r w:rsidRPr="000C710F">
        <w:rPr>
          <w:b/>
        </w:rPr>
        <w:t>Ключ</w:t>
      </w:r>
      <w:r>
        <w:t xml:space="preserve"> </w:t>
      </w:r>
      <w:r w:rsidRPr="000C710F">
        <w:t>–</w:t>
      </w:r>
      <w:r>
        <w:t xml:space="preserve"> это поле или комбинация полей, однозначно определяющая запись.</w:t>
      </w:r>
    </w:p>
    <w:p w:rsidR="000C710F" w:rsidRDefault="000C710F" w:rsidP="000C710F">
      <w:r w:rsidRPr="000C710F">
        <w:rPr>
          <w:b/>
        </w:rPr>
        <w:t>Индекс</w:t>
      </w:r>
      <w:r>
        <w:t xml:space="preserve"> – это вспомогательная таблица, которая служит для ускорения поиска в основной таблице.</w:t>
      </w:r>
      <w:bookmarkStart w:id="9" w:name="_GoBack"/>
      <w:bookmarkEnd w:id="9"/>
    </w:p>
    <w:p w:rsidR="000C710F" w:rsidRPr="000C710F" w:rsidRDefault="000C710F" w:rsidP="000C710F">
      <w:r w:rsidRPr="000C710F">
        <w:rPr>
          <w:b/>
        </w:rPr>
        <w:t>Внешний ключ</w:t>
      </w:r>
      <w:r>
        <w:t xml:space="preserve"> </w:t>
      </w:r>
      <w:r w:rsidRPr="000C710F">
        <w:t>–</w:t>
      </w:r>
      <w:r>
        <w:t xml:space="preserve"> это </w:t>
      </w:r>
      <w:proofErr w:type="spellStart"/>
      <w:r>
        <w:t>неключевое</w:t>
      </w:r>
      <w:proofErr w:type="spellEnd"/>
      <w:r>
        <w:t xml:space="preserve"> поле таблицы, связанное с первичным ключом другой таблицы.</w:t>
      </w:r>
    </w:p>
    <w:p w:rsidR="000C710F" w:rsidRPr="000C710F" w:rsidRDefault="000C710F" w:rsidP="00043BFB">
      <w:pPr>
        <w:pStyle w:val="5"/>
        <w:jc w:val="center"/>
        <w:rPr>
          <w:rFonts w:ascii="Times New Roman" w:hAnsi="Times New Roman" w:cs="Times New Roman"/>
          <w:b/>
          <w:color w:val="auto"/>
        </w:rPr>
      </w:pPr>
      <w:r w:rsidRPr="000C710F">
        <w:rPr>
          <w:rFonts w:ascii="Times New Roman" w:hAnsi="Times New Roman" w:cs="Times New Roman"/>
          <w:b/>
          <w:color w:val="auto"/>
        </w:rPr>
        <w:t>Цель работы</w:t>
      </w:r>
      <w:bookmarkEnd w:id="3"/>
      <w:bookmarkEnd w:id="4"/>
      <w:bookmarkEnd w:id="5"/>
      <w:bookmarkEnd w:id="6"/>
      <w:bookmarkEnd w:id="7"/>
      <w:bookmarkEnd w:id="8"/>
    </w:p>
    <w:p w:rsidR="000C710F" w:rsidRDefault="000C710F" w:rsidP="000C710F">
      <w:r>
        <w:t xml:space="preserve">Изучить принципы построения баз данных, освоить правила создания и редактирования таблиц в СУБД </w:t>
      </w:r>
      <w:r>
        <w:rPr>
          <w:lang w:val="en-US"/>
        </w:rPr>
        <w:t>ACCESS</w:t>
      </w:r>
      <w:r>
        <w:t>.</w:t>
      </w:r>
    </w:p>
    <w:p w:rsidR="000C710F" w:rsidRDefault="000C710F" w:rsidP="000C710F">
      <w:pPr>
        <w:numPr>
          <w:ilvl w:val="0"/>
          <w:numId w:val="1"/>
        </w:numPr>
        <w:tabs>
          <w:tab w:val="left" w:pos="1134"/>
        </w:tabs>
        <w:ind w:left="0" w:firstLine="709"/>
      </w:pPr>
      <w:r>
        <w:t>Изучить теоретический материал.</w:t>
      </w:r>
    </w:p>
    <w:p w:rsidR="000C710F" w:rsidRDefault="000C710F" w:rsidP="000C710F">
      <w:pPr>
        <w:numPr>
          <w:ilvl w:val="0"/>
          <w:numId w:val="1"/>
        </w:numPr>
        <w:tabs>
          <w:tab w:val="left" w:pos="1134"/>
        </w:tabs>
        <w:ind w:left="0" w:firstLine="709"/>
      </w:pPr>
      <w:r>
        <w:t xml:space="preserve">Запустить </w:t>
      </w:r>
      <w:r>
        <w:rPr>
          <w:lang w:val="en-US"/>
        </w:rPr>
        <w:t>MS</w:t>
      </w:r>
      <w:r w:rsidRPr="000C710F">
        <w:t xml:space="preserve"> </w:t>
      </w:r>
      <w:r>
        <w:rPr>
          <w:lang w:val="en-US"/>
        </w:rPr>
        <w:t>Access</w:t>
      </w:r>
      <w:r>
        <w:t>. Для запуска MS Access97 использовать Главное системное меню.</w:t>
      </w:r>
    </w:p>
    <w:p w:rsidR="000C710F" w:rsidRDefault="000C710F" w:rsidP="000C710F">
      <w:pPr>
        <w:numPr>
          <w:ilvl w:val="0"/>
          <w:numId w:val="1"/>
        </w:numPr>
        <w:tabs>
          <w:tab w:val="left" w:pos="1134"/>
        </w:tabs>
        <w:ind w:left="0" w:firstLine="709"/>
      </w:pPr>
      <w:r>
        <w:t>Вывести и просмотреть раздел справочной системы</w:t>
      </w:r>
      <w:r>
        <w:rPr>
          <w:b/>
          <w:i/>
        </w:rPr>
        <w:t xml:space="preserve"> “Создание базы данных и работа в окне базы данных”. </w:t>
      </w:r>
    </w:p>
    <w:p w:rsidR="000C710F" w:rsidRDefault="000C710F" w:rsidP="000C710F">
      <w:pPr>
        <w:numPr>
          <w:ilvl w:val="0"/>
          <w:numId w:val="1"/>
        </w:numPr>
        <w:tabs>
          <w:tab w:val="left" w:pos="1134"/>
        </w:tabs>
        <w:ind w:left="0" w:firstLine="709"/>
      </w:pPr>
      <w:r>
        <w:t xml:space="preserve">Создать новую базу данных в файле с именем </w:t>
      </w:r>
      <w:r>
        <w:rPr>
          <w:lang w:val="en-US"/>
        </w:rPr>
        <w:t>Student</w:t>
      </w:r>
      <w:r>
        <w:t xml:space="preserve">. Для создания новой БД выбрать команду </w:t>
      </w:r>
      <w:proofErr w:type="gramStart"/>
      <w:r>
        <w:rPr>
          <w:b/>
        </w:rPr>
        <w:t>Файл-Создать</w:t>
      </w:r>
      <w:proofErr w:type="gramEnd"/>
      <w:r>
        <w:rPr>
          <w:b/>
        </w:rPr>
        <w:t xml:space="preserve"> базу данных</w:t>
      </w:r>
      <w:r>
        <w:t>.</w:t>
      </w:r>
    </w:p>
    <w:p w:rsidR="000C710F" w:rsidRDefault="000C710F" w:rsidP="000C710F">
      <w:pPr>
        <w:numPr>
          <w:ilvl w:val="0"/>
          <w:numId w:val="1"/>
        </w:numPr>
        <w:tabs>
          <w:tab w:val="left" w:pos="1134"/>
        </w:tabs>
        <w:ind w:left="0" w:firstLine="709"/>
      </w:pPr>
      <w:r>
        <w:t xml:space="preserve">Создать структуру ключевой таблицы БД, определив ключевое поле и индексы; сохранить ее, задав имя </w:t>
      </w:r>
      <w:r>
        <w:rPr>
          <w:b/>
        </w:rPr>
        <w:t>Студенты.</w:t>
      </w:r>
    </w:p>
    <w:p w:rsidR="000C710F" w:rsidRDefault="000C710F" w:rsidP="000C710F">
      <w:r>
        <w:t xml:space="preserve">Для создания структуры ключевой таблицы </w:t>
      </w:r>
      <w:r>
        <w:rPr>
          <w:b/>
        </w:rPr>
        <w:t>Студенты</w:t>
      </w:r>
      <w:r>
        <w:t xml:space="preserve"> рекомендуется использовать режим конструктора. </w:t>
      </w:r>
    </w:p>
    <w:p w:rsidR="000C710F" w:rsidRDefault="000C710F" w:rsidP="000C710F">
      <w:pPr>
        <w:ind w:left="567" w:hanging="567"/>
        <w:rPr>
          <w:b/>
          <w:i/>
        </w:rPr>
      </w:pPr>
      <w:r>
        <w:rPr>
          <w:b/>
          <w:i/>
        </w:rPr>
        <w:t xml:space="preserve">Внимание! </w:t>
      </w:r>
      <w:r>
        <w:rPr>
          <w:i/>
        </w:rPr>
        <w:t xml:space="preserve">В бланке </w:t>
      </w:r>
      <w:r>
        <w:rPr>
          <w:b/>
          <w:i/>
        </w:rPr>
        <w:t>Свойства</w:t>
      </w:r>
      <w:r>
        <w:rPr>
          <w:i/>
        </w:rPr>
        <w:t xml:space="preserve"> обязательно указать длину текстовых полей, формат числовых полей и дат. Поле</w:t>
      </w:r>
      <w:r>
        <w:rPr>
          <w:b/>
          <w:i/>
        </w:rPr>
        <w:t xml:space="preserve"> Номер зачетки</w:t>
      </w:r>
      <w:r>
        <w:rPr>
          <w:i/>
        </w:rPr>
        <w:t xml:space="preserve"> в таблице </w:t>
      </w:r>
      <w:r>
        <w:rPr>
          <w:b/>
          <w:i/>
        </w:rPr>
        <w:t xml:space="preserve">Студенты </w:t>
      </w:r>
      <w:r>
        <w:rPr>
          <w:i/>
        </w:rPr>
        <w:t xml:space="preserve">объявить ключевым и индексированным со значением </w:t>
      </w:r>
      <w:r>
        <w:rPr>
          <w:b/>
          <w:i/>
        </w:rPr>
        <w:t>Совпадения не допускаются.</w:t>
      </w:r>
    </w:p>
    <w:p w:rsidR="000C710F" w:rsidRDefault="000C710F" w:rsidP="000C710F">
      <w:pPr>
        <w:ind w:firstLine="567"/>
      </w:pPr>
    </w:p>
    <w:p w:rsidR="00043BFB" w:rsidRDefault="00043BFB" w:rsidP="000C710F">
      <w:pPr>
        <w:ind w:firstLine="567"/>
      </w:pPr>
    </w:p>
    <w:p w:rsidR="00043BFB" w:rsidRDefault="00043BFB" w:rsidP="000C710F">
      <w:pPr>
        <w:ind w:firstLine="567"/>
      </w:pPr>
    </w:p>
    <w:p w:rsidR="000C710F" w:rsidRDefault="000C710F" w:rsidP="000C710F">
      <w:pPr>
        <w:ind w:firstLine="567"/>
      </w:pPr>
      <w:r>
        <w:lastRenderedPageBreak/>
        <w:t xml:space="preserve">Структура таблицы </w:t>
      </w:r>
      <w:r>
        <w:rPr>
          <w:b/>
        </w:rPr>
        <w:t>Студенты</w:t>
      </w:r>
      <w:r>
        <w:t xml:space="preserve"> может быть следующей:</w:t>
      </w:r>
    </w:p>
    <w:p w:rsidR="000C710F" w:rsidRDefault="000C710F" w:rsidP="000C710F"/>
    <w:tbl>
      <w:tblPr>
        <w:tblW w:w="0" w:type="auto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0A0" w:firstRow="1" w:lastRow="0" w:firstColumn="1" w:lastColumn="0" w:noHBand="0" w:noVBand="0"/>
      </w:tblPr>
      <w:tblGrid>
        <w:gridCol w:w="3652"/>
        <w:gridCol w:w="4253"/>
      </w:tblGrid>
      <w:tr w:rsidR="000C710F" w:rsidTr="000C710F">
        <w:tc>
          <w:tcPr>
            <w:tcW w:w="36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pct5" w:color="000000" w:fill="FFFFFF"/>
            <w:hideMark/>
          </w:tcPr>
          <w:p w:rsidR="000C710F" w:rsidRDefault="000C710F">
            <w:pPr>
              <w:rPr>
                <w:b/>
                <w:color w:val="000000"/>
                <w:sz w:val="26"/>
              </w:rPr>
            </w:pPr>
            <w:r>
              <w:rPr>
                <w:b/>
                <w:color w:val="000000"/>
                <w:sz w:val="26"/>
              </w:rPr>
              <w:t>Имя поля</w:t>
            </w:r>
          </w:p>
        </w:tc>
        <w:tc>
          <w:tcPr>
            <w:tcW w:w="4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pct5" w:color="000000" w:fill="FFFFFF"/>
            <w:hideMark/>
          </w:tcPr>
          <w:p w:rsidR="000C710F" w:rsidRDefault="000C710F">
            <w:pPr>
              <w:rPr>
                <w:b/>
                <w:color w:val="000000"/>
                <w:sz w:val="26"/>
              </w:rPr>
            </w:pPr>
            <w:r>
              <w:rPr>
                <w:b/>
                <w:color w:val="000000"/>
                <w:sz w:val="26"/>
              </w:rPr>
              <w:t>Тип поля</w:t>
            </w:r>
          </w:p>
        </w:tc>
      </w:tr>
      <w:tr w:rsidR="000C710F" w:rsidTr="000C710F">
        <w:tc>
          <w:tcPr>
            <w:tcW w:w="36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Номер зачетки </w:t>
            </w:r>
          </w:p>
        </w:tc>
        <w:tc>
          <w:tcPr>
            <w:tcW w:w="4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i/>
                <w:sz w:val="26"/>
              </w:rPr>
            </w:pPr>
            <w:r>
              <w:rPr>
                <w:i/>
                <w:sz w:val="26"/>
              </w:rPr>
              <w:t xml:space="preserve">Числовой </w:t>
            </w:r>
          </w:p>
        </w:tc>
      </w:tr>
      <w:tr w:rsidR="000C710F" w:rsidTr="000C710F">
        <w:tc>
          <w:tcPr>
            <w:tcW w:w="36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Фамилия</w:t>
            </w:r>
          </w:p>
        </w:tc>
        <w:tc>
          <w:tcPr>
            <w:tcW w:w="4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i/>
                <w:sz w:val="26"/>
              </w:rPr>
            </w:pPr>
            <w:r>
              <w:rPr>
                <w:i/>
                <w:sz w:val="26"/>
              </w:rPr>
              <w:t>Текстовый</w:t>
            </w:r>
          </w:p>
        </w:tc>
      </w:tr>
      <w:tr w:rsidR="000C710F" w:rsidTr="000C710F">
        <w:tc>
          <w:tcPr>
            <w:tcW w:w="36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Имя</w:t>
            </w:r>
          </w:p>
        </w:tc>
        <w:tc>
          <w:tcPr>
            <w:tcW w:w="4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i/>
                <w:sz w:val="26"/>
              </w:rPr>
            </w:pPr>
            <w:r>
              <w:rPr>
                <w:i/>
                <w:sz w:val="26"/>
              </w:rPr>
              <w:t>Текстовый</w:t>
            </w:r>
          </w:p>
        </w:tc>
      </w:tr>
      <w:tr w:rsidR="000C710F" w:rsidTr="000C710F">
        <w:tc>
          <w:tcPr>
            <w:tcW w:w="36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Отчество</w:t>
            </w:r>
          </w:p>
        </w:tc>
        <w:tc>
          <w:tcPr>
            <w:tcW w:w="4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i/>
                <w:sz w:val="26"/>
              </w:rPr>
            </w:pPr>
            <w:r>
              <w:rPr>
                <w:i/>
                <w:sz w:val="26"/>
              </w:rPr>
              <w:t>Текстовый</w:t>
            </w:r>
          </w:p>
        </w:tc>
      </w:tr>
      <w:tr w:rsidR="000C710F" w:rsidTr="000C710F">
        <w:tc>
          <w:tcPr>
            <w:tcW w:w="36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Факультет</w:t>
            </w:r>
          </w:p>
        </w:tc>
        <w:tc>
          <w:tcPr>
            <w:tcW w:w="4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i/>
                <w:sz w:val="26"/>
              </w:rPr>
            </w:pPr>
            <w:r>
              <w:rPr>
                <w:i/>
                <w:sz w:val="26"/>
              </w:rPr>
              <w:t>Текстовый</w:t>
            </w:r>
          </w:p>
        </w:tc>
      </w:tr>
      <w:tr w:rsidR="000C710F" w:rsidTr="000C710F">
        <w:tc>
          <w:tcPr>
            <w:tcW w:w="36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Курс</w:t>
            </w:r>
          </w:p>
        </w:tc>
        <w:tc>
          <w:tcPr>
            <w:tcW w:w="4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i/>
                <w:sz w:val="26"/>
              </w:rPr>
            </w:pPr>
            <w:r>
              <w:rPr>
                <w:i/>
                <w:sz w:val="26"/>
              </w:rPr>
              <w:t>Числовой</w:t>
            </w:r>
          </w:p>
        </w:tc>
      </w:tr>
      <w:tr w:rsidR="000C710F" w:rsidTr="000C710F">
        <w:tc>
          <w:tcPr>
            <w:tcW w:w="36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Группа</w:t>
            </w:r>
          </w:p>
        </w:tc>
        <w:tc>
          <w:tcPr>
            <w:tcW w:w="4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i/>
                <w:sz w:val="26"/>
              </w:rPr>
            </w:pPr>
            <w:r>
              <w:rPr>
                <w:i/>
                <w:sz w:val="26"/>
              </w:rPr>
              <w:t>Числовой</w:t>
            </w:r>
          </w:p>
        </w:tc>
      </w:tr>
      <w:tr w:rsidR="000C710F" w:rsidTr="000C710F">
        <w:tc>
          <w:tcPr>
            <w:tcW w:w="36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Дата рождения</w:t>
            </w:r>
          </w:p>
        </w:tc>
        <w:tc>
          <w:tcPr>
            <w:tcW w:w="4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i/>
                <w:sz w:val="26"/>
              </w:rPr>
            </w:pPr>
            <w:r>
              <w:rPr>
                <w:i/>
                <w:sz w:val="26"/>
              </w:rPr>
              <w:t>Дата\Время</w:t>
            </w:r>
          </w:p>
        </w:tc>
      </w:tr>
      <w:tr w:rsidR="000C710F" w:rsidTr="000C710F">
        <w:tc>
          <w:tcPr>
            <w:tcW w:w="365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Стипендия</w:t>
            </w:r>
          </w:p>
        </w:tc>
        <w:tc>
          <w:tcPr>
            <w:tcW w:w="4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i/>
                <w:sz w:val="26"/>
              </w:rPr>
            </w:pPr>
            <w:r>
              <w:rPr>
                <w:i/>
                <w:sz w:val="26"/>
              </w:rPr>
              <w:t>Числовой</w:t>
            </w:r>
          </w:p>
        </w:tc>
      </w:tr>
    </w:tbl>
    <w:p w:rsidR="000C710F" w:rsidRDefault="000C710F" w:rsidP="000C710F">
      <w:pPr>
        <w:tabs>
          <w:tab w:val="left" w:pos="1134"/>
        </w:tabs>
        <w:ind w:left="709" w:firstLine="0"/>
      </w:pPr>
    </w:p>
    <w:p w:rsidR="000C710F" w:rsidRDefault="000C710F" w:rsidP="000C710F">
      <w:pPr>
        <w:numPr>
          <w:ilvl w:val="0"/>
          <w:numId w:val="1"/>
        </w:numPr>
        <w:tabs>
          <w:tab w:val="left" w:pos="1134"/>
        </w:tabs>
        <w:ind w:left="0" w:firstLine="709"/>
      </w:pPr>
      <w:r>
        <w:t xml:space="preserve">Ввести в таблицу </w:t>
      </w:r>
      <w:r>
        <w:rPr>
          <w:b/>
        </w:rPr>
        <w:t>Студенты</w:t>
      </w:r>
      <w:r>
        <w:t xml:space="preserve"> 10-15 записей и сохранить их.</w:t>
      </w:r>
    </w:p>
    <w:p w:rsidR="000C710F" w:rsidRDefault="000C710F" w:rsidP="000C710F">
      <w:r>
        <w:t xml:space="preserve">Вводить данные в таблицу </w:t>
      </w:r>
      <w:r>
        <w:rPr>
          <w:b/>
        </w:rPr>
        <w:t>Студенты</w:t>
      </w:r>
      <w:r>
        <w:t xml:space="preserve"> рекомендуется в режиме таблицы. Для сохранения записей достаточно просто закрыть окно таблицы.</w:t>
      </w:r>
    </w:p>
    <w:p w:rsidR="000C710F" w:rsidRDefault="000C710F" w:rsidP="000C710F">
      <w:pPr>
        <w:numPr>
          <w:ilvl w:val="0"/>
          <w:numId w:val="1"/>
        </w:numPr>
        <w:tabs>
          <w:tab w:val="left" w:pos="1134"/>
        </w:tabs>
        <w:ind w:left="0" w:firstLine="709"/>
      </w:pPr>
      <w:r>
        <w:t xml:space="preserve">Создать структуру </w:t>
      </w:r>
      <w:proofErr w:type="spellStart"/>
      <w:r>
        <w:t>неключевой</w:t>
      </w:r>
      <w:proofErr w:type="spellEnd"/>
      <w:r>
        <w:t xml:space="preserve"> таблицы БД и сохранить ее, задав имя </w:t>
      </w:r>
      <w:r>
        <w:rPr>
          <w:b/>
        </w:rPr>
        <w:t>Экзамены.</w:t>
      </w:r>
      <w:r>
        <w:t xml:space="preserve"> </w:t>
      </w:r>
    </w:p>
    <w:p w:rsidR="000C710F" w:rsidRDefault="000C710F" w:rsidP="000C710F">
      <w:r>
        <w:t xml:space="preserve">Структура таблицы </w:t>
      </w:r>
      <w:r>
        <w:rPr>
          <w:b/>
        </w:rPr>
        <w:t>Экзамены</w:t>
      </w:r>
      <w:r>
        <w:t xml:space="preserve"> может быть следующей:</w:t>
      </w:r>
    </w:p>
    <w:p w:rsidR="000C710F" w:rsidRDefault="000C710F" w:rsidP="000C710F">
      <w:pPr>
        <w:ind w:firstLine="567"/>
      </w:pPr>
    </w:p>
    <w:tbl>
      <w:tblPr>
        <w:tblW w:w="0" w:type="auto"/>
        <w:tblInd w:w="108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0A0" w:firstRow="1" w:lastRow="0" w:firstColumn="1" w:lastColumn="0" w:noHBand="0" w:noVBand="0"/>
      </w:tblPr>
      <w:tblGrid>
        <w:gridCol w:w="3544"/>
        <w:gridCol w:w="4253"/>
      </w:tblGrid>
      <w:tr w:rsidR="000C710F" w:rsidTr="000C710F">
        <w:tc>
          <w:tcPr>
            <w:tcW w:w="35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pct5" w:color="000000" w:fill="FFFFFF"/>
            <w:hideMark/>
          </w:tcPr>
          <w:p w:rsidR="000C710F" w:rsidRDefault="000C710F">
            <w:pPr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Имя поля</w:t>
            </w:r>
          </w:p>
        </w:tc>
        <w:tc>
          <w:tcPr>
            <w:tcW w:w="4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pct5" w:color="000000" w:fill="FFFFFF"/>
            <w:hideMark/>
          </w:tcPr>
          <w:p w:rsidR="000C710F" w:rsidRDefault="000C710F">
            <w:pPr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  <w:szCs w:val="28"/>
              </w:rPr>
              <w:t>Тип поля</w:t>
            </w:r>
          </w:p>
        </w:tc>
      </w:tr>
      <w:tr w:rsidR="000C710F" w:rsidTr="000C710F">
        <w:tc>
          <w:tcPr>
            <w:tcW w:w="35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szCs w:val="28"/>
              </w:rPr>
            </w:pPr>
            <w:r>
              <w:rPr>
                <w:szCs w:val="28"/>
              </w:rPr>
              <w:t>Номер зачетки</w:t>
            </w:r>
          </w:p>
        </w:tc>
        <w:tc>
          <w:tcPr>
            <w:tcW w:w="4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szCs w:val="28"/>
              </w:rPr>
            </w:pPr>
            <w:r>
              <w:rPr>
                <w:szCs w:val="28"/>
              </w:rPr>
              <w:t>Мастер подстановок</w:t>
            </w:r>
          </w:p>
        </w:tc>
      </w:tr>
      <w:tr w:rsidR="000C710F" w:rsidTr="000C710F">
        <w:tc>
          <w:tcPr>
            <w:tcW w:w="35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szCs w:val="28"/>
              </w:rPr>
            </w:pPr>
            <w:r>
              <w:rPr>
                <w:szCs w:val="28"/>
              </w:rPr>
              <w:t>Предмет</w:t>
            </w:r>
          </w:p>
        </w:tc>
        <w:tc>
          <w:tcPr>
            <w:tcW w:w="4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szCs w:val="28"/>
              </w:rPr>
            </w:pPr>
            <w:r>
              <w:rPr>
                <w:szCs w:val="28"/>
              </w:rPr>
              <w:t>Текстовый</w:t>
            </w:r>
          </w:p>
        </w:tc>
      </w:tr>
      <w:tr w:rsidR="000C710F" w:rsidTr="000C710F">
        <w:tc>
          <w:tcPr>
            <w:tcW w:w="35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szCs w:val="28"/>
              </w:rPr>
            </w:pPr>
            <w:r>
              <w:rPr>
                <w:szCs w:val="28"/>
              </w:rPr>
              <w:t>Оценка</w:t>
            </w:r>
          </w:p>
        </w:tc>
        <w:tc>
          <w:tcPr>
            <w:tcW w:w="4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szCs w:val="28"/>
              </w:rPr>
            </w:pPr>
            <w:r>
              <w:rPr>
                <w:szCs w:val="28"/>
              </w:rPr>
              <w:t>Числовой</w:t>
            </w:r>
          </w:p>
        </w:tc>
      </w:tr>
      <w:tr w:rsidR="000C710F" w:rsidTr="000C710F">
        <w:tc>
          <w:tcPr>
            <w:tcW w:w="354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szCs w:val="28"/>
              </w:rPr>
            </w:pPr>
            <w:r>
              <w:rPr>
                <w:szCs w:val="28"/>
              </w:rPr>
              <w:t>Дата сдачи</w:t>
            </w:r>
          </w:p>
        </w:tc>
        <w:tc>
          <w:tcPr>
            <w:tcW w:w="4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hideMark/>
          </w:tcPr>
          <w:p w:rsidR="000C710F" w:rsidRDefault="000C710F">
            <w:pPr>
              <w:rPr>
                <w:szCs w:val="28"/>
              </w:rPr>
            </w:pPr>
            <w:r>
              <w:rPr>
                <w:szCs w:val="28"/>
              </w:rPr>
              <w:t>Дата\Время</w:t>
            </w:r>
          </w:p>
        </w:tc>
      </w:tr>
    </w:tbl>
    <w:p w:rsidR="000C710F" w:rsidRDefault="000C710F" w:rsidP="000C710F">
      <w:pPr>
        <w:ind w:firstLine="567"/>
      </w:pPr>
    </w:p>
    <w:p w:rsidR="000C710F" w:rsidRDefault="000C710F" w:rsidP="000C710F">
      <w:pPr>
        <w:ind w:firstLine="567"/>
      </w:pPr>
      <w:r>
        <w:t xml:space="preserve">Обязательно определить нужные формат и длину полей в бланке </w:t>
      </w:r>
      <w:r>
        <w:rPr>
          <w:b/>
        </w:rPr>
        <w:t>Свойства</w:t>
      </w:r>
      <w:r>
        <w:t>.</w:t>
      </w:r>
    </w:p>
    <w:p w:rsidR="000C710F" w:rsidRDefault="000C710F" w:rsidP="000C710F">
      <w:pPr>
        <w:ind w:firstLine="567"/>
      </w:pPr>
      <w:r>
        <w:t xml:space="preserve">Тип поля </w:t>
      </w:r>
      <w:r>
        <w:rPr>
          <w:b/>
          <w:i/>
        </w:rPr>
        <w:t>Номер зачетки</w:t>
      </w:r>
      <w:r>
        <w:t xml:space="preserve"> определяется Мастером подстановок, используя для </w:t>
      </w:r>
      <w:proofErr w:type="gramStart"/>
      <w:r>
        <w:t>подстановки</w:t>
      </w:r>
      <w:proofErr w:type="gramEnd"/>
      <w:r>
        <w:t xml:space="preserve"> данные из таблицы </w:t>
      </w:r>
      <w:r>
        <w:rPr>
          <w:b/>
        </w:rPr>
        <w:t>Студенты</w:t>
      </w:r>
      <w:r>
        <w:t xml:space="preserve">. В качестве доступных при подстановке полей выбрать </w:t>
      </w:r>
      <w:r>
        <w:rPr>
          <w:b/>
          <w:i/>
        </w:rPr>
        <w:t>Фамилию</w:t>
      </w:r>
      <w:r>
        <w:t xml:space="preserve"> и </w:t>
      </w:r>
      <w:r>
        <w:rPr>
          <w:b/>
          <w:i/>
        </w:rPr>
        <w:t>Имя</w:t>
      </w:r>
      <w:r>
        <w:t xml:space="preserve">. </w:t>
      </w:r>
    </w:p>
    <w:p w:rsidR="000C710F" w:rsidRDefault="000C710F" w:rsidP="000C710F">
      <w:pPr>
        <w:ind w:firstLine="567"/>
        <w:rPr>
          <w:b/>
        </w:rPr>
      </w:pPr>
      <w:r>
        <w:t>Поле</w:t>
      </w:r>
      <w:r>
        <w:rPr>
          <w:b/>
          <w:i/>
        </w:rPr>
        <w:t xml:space="preserve"> Номер зачетки</w:t>
      </w:r>
      <w:r>
        <w:t xml:space="preserve"> в таблице </w:t>
      </w:r>
      <w:r>
        <w:rPr>
          <w:b/>
        </w:rPr>
        <w:t xml:space="preserve">Экзамены </w:t>
      </w:r>
      <w:r>
        <w:t xml:space="preserve">объявить индексированным со значением </w:t>
      </w:r>
      <w:r>
        <w:rPr>
          <w:b/>
          <w:i/>
        </w:rPr>
        <w:t>Совпадения допускаются</w:t>
      </w:r>
      <w:r>
        <w:rPr>
          <w:b/>
        </w:rPr>
        <w:t xml:space="preserve">. </w:t>
      </w:r>
    </w:p>
    <w:p w:rsidR="000C710F" w:rsidRDefault="000C710F" w:rsidP="000C710F">
      <w:pPr>
        <w:tabs>
          <w:tab w:val="left" w:pos="1134"/>
        </w:tabs>
        <w:ind w:left="709" w:firstLine="0"/>
        <w:rPr>
          <w:i/>
        </w:rPr>
      </w:pPr>
      <w:r>
        <w:rPr>
          <w:b/>
          <w:i/>
        </w:rPr>
        <w:t>Внимание!</w:t>
      </w:r>
      <w:r>
        <w:t xml:space="preserve"> </w:t>
      </w:r>
      <w:r>
        <w:rPr>
          <w:i/>
        </w:rPr>
        <w:t xml:space="preserve">При сохранении структуры </w:t>
      </w:r>
      <w:proofErr w:type="spellStart"/>
      <w:r>
        <w:rPr>
          <w:i/>
        </w:rPr>
        <w:t>неключевой</w:t>
      </w:r>
      <w:proofErr w:type="spellEnd"/>
      <w:r>
        <w:rPr>
          <w:i/>
        </w:rPr>
        <w:t xml:space="preserve"> таблицы </w:t>
      </w:r>
      <w:r>
        <w:rPr>
          <w:i/>
          <w:lang w:val="en-US"/>
        </w:rPr>
        <w:t>Access</w:t>
      </w:r>
      <w:r>
        <w:rPr>
          <w:i/>
        </w:rPr>
        <w:t xml:space="preserve"> может предупредить об отсутствии ключевого поля и предложит создать это поле сейчас. В данном случае следует отказаться от этого.</w:t>
      </w:r>
    </w:p>
    <w:p w:rsidR="000C710F" w:rsidRDefault="000C710F" w:rsidP="000C710F">
      <w:pPr>
        <w:numPr>
          <w:ilvl w:val="0"/>
          <w:numId w:val="1"/>
        </w:numPr>
        <w:tabs>
          <w:tab w:val="left" w:pos="1134"/>
        </w:tabs>
        <w:ind w:left="0" w:firstLine="709"/>
      </w:pPr>
      <w:r>
        <w:t xml:space="preserve">Установить связь с отношением один-ко-многим между таблицами </w:t>
      </w:r>
      <w:r>
        <w:rPr>
          <w:b/>
        </w:rPr>
        <w:t>Студенты</w:t>
      </w:r>
      <w:r>
        <w:t xml:space="preserve"> и </w:t>
      </w:r>
      <w:r>
        <w:rPr>
          <w:b/>
        </w:rPr>
        <w:t xml:space="preserve">Экзамены </w:t>
      </w:r>
      <w:r>
        <w:t xml:space="preserve">с обеспечением целостности данных. </w:t>
      </w:r>
    </w:p>
    <w:p w:rsidR="000C710F" w:rsidRDefault="000C710F" w:rsidP="000C710F">
      <w:pPr>
        <w:tabs>
          <w:tab w:val="left" w:pos="1134"/>
        </w:tabs>
      </w:pPr>
      <w:r>
        <w:lastRenderedPageBreak/>
        <w:t xml:space="preserve">После определения структур обеих таблиц вызвать окно </w:t>
      </w:r>
      <w:r>
        <w:rPr>
          <w:b/>
        </w:rPr>
        <w:t>Схема данных</w:t>
      </w:r>
      <w:r>
        <w:t xml:space="preserve"> и добавить в схему данных обе таблицы (</w:t>
      </w:r>
      <w:r>
        <w:rPr>
          <w:b/>
        </w:rPr>
        <w:t xml:space="preserve">Студенты </w:t>
      </w:r>
      <w:r>
        <w:t xml:space="preserve">и </w:t>
      </w:r>
      <w:r>
        <w:rPr>
          <w:b/>
        </w:rPr>
        <w:t>Экзамены</w:t>
      </w:r>
      <w:r>
        <w:t>).</w:t>
      </w:r>
      <w:r>
        <w:rPr>
          <w:i/>
        </w:rPr>
        <w:t xml:space="preserve"> </w:t>
      </w:r>
      <w:r>
        <w:t xml:space="preserve">Установить в окне схемы данных связь между таблицами по полю </w:t>
      </w:r>
      <w:r>
        <w:rPr>
          <w:b/>
        </w:rPr>
        <w:t>Номер зачетки.</w:t>
      </w:r>
      <w:r>
        <w:t xml:space="preserve"> В окне </w:t>
      </w:r>
      <w:r>
        <w:rPr>
          <w:b/>
        </w:rPr>
        <w:t>Связи</w:t>
      </w:r>
      <w:r>
        <w:t xml:space="preserve"> включить переключатель</w:t>
      </w:r>
      <w:r>
        <w:rPr>
          <w:b/>
        </w:rPr>
        <w:t xml:space="preserve"> Определение целостности данных</w:t>
      </w:r>
      <w:r>
        <w:t xml:space="preserve">. После этого нужно указать тип связи: </w:t>
      </w:r>
      <w:r>
        <w:rPr>
          <w:b/>
        </w:rPr>
        <w:t>Один-ко-многим</w:t>
      </w:r>
      <w:r>
        <w:t xml:space="preserve"> и включить опции </w:t>
      </w:r>
      <w:r>
        <w:rPr>
          <w:b/>
        </w:rPr>
        <w:t>Каскадное обновление связанных полей</w:t>
      </w:r>
      <w:r>
        <w:t xml:space="preserve"> и </w:t>
      </w:r>
      <w:r>
        <w:rPr>
          <w:b/>
        </w:rPr>
        <w:t>Каскадное удаление связанных полей</w:t>
      </w:r>
      <w:r>
        <w:t xml:space="preserve">. После этого закрыть окно </w:t>
      </w:r>
      <w:r>
        <w:rPr>
          <w:b/>
        </w:rPr>
        <w:t>Связи</w:t>
      </w:r>
      <w:r>
        <w:t>.</w:t>
      </w:r>
    </w:p>
    <w:p w:rsidR="000C710F" w:rsidRDefault="000C710F" w:rsidP="000C710F">
      <w:pPr>
        <w:numPr>
          <w:ilvl w:val="0"/>
          <w:numId w:val="1"/>
        </w:numPr>
        <w:tabs>
          <w:tab w:val="left" w:pos="1134"/>
        </w:tabs>
        <w:ind w:left="0" w:firstLine="709"/>
      </w:pPr>
      <w:r>
        <w:t xml:space="preserve">Заполнить таблицу </w:t>
      </w:r>
      <w:r>
        <w:rPr>
          <w:b/>
        </w:rPr>
        <w:t>Экзамены</w:t>
      </w:r>
      <w:r>
        <w:t xml:space="preserve"> данными. В режиме таблицы ввести данные в таблицу </w:t>
      </w:r>
      <w:r>
        <w:rPr>
          <w:b/>
        </w:rPr>
        <w:t>Экзамены</w:t>
      </w:r>
      <w:r>
        <w:t xml:space="preserve">, используя созданный с помощью Мастера подстановок список в поле </w:t>
      </w:r>
      <w:r>
        <w:rPr>
          <w:b/>
          <w:i/>
        </w:rPr>
        <w:t>Номер зачетки</w:t>
      </w:r>
      <w:r>
        <w:t>.</w:t>
      </w:r>
    </w:p>
    <w:p w:rsidR="000C710F" w:rsidRDefault="000C710F" w:rsidP="000C710F">
      <w:pPr>
        <w:numPr>
          <w:ilvl w:val="0"/>
          <w:numId w:val="1"/>
        </w:numPr>
        <w:tabs>
          <w:tab w:val="left" w:pos="1134"/>
        </w:tabs>
        <w:ind w:left="0" w:firstLine="709"/>
      </w:pPr>
      <w:r>
        <w:t>Проверить соблюдение целостности данных в обеих таблицах.</w:t>
      </w:r>
    </w:p>
    <w:p w:rsidR="000C710F" w:rsidRDefault="000C710F" w:rsidP="000C710F">
      <w:pPr>
        <w:tabs>
          <w:tab w:val="left" w:pos="1134"/>
        </w:tabs>
        <w:ind w:left="709" w:firstLine="0"/>
      </w:pPr>
      <w:r>
        <w:t>Для проверки соблюдения целостности данных при работе с таблицами необходимо:</w:t>
      </w:r>
    </w:p>
    <w:p w:rsidR="000C710F" w:rsidRDefault="000C710F" w:rsidP="000C710F">
      <w:pPr>
        <w:numPr>
          <w:ilvl w:val="0"/>
          <w:numId w:val="2"/>
        </w:numPr>
      </w:pPr>
      <w:r>
        <w:t xml:space="preserve"> изменить значение ключевого поля (</w:t>
      </w:r>
      <w:r>
        <w:rPr>
          <w:b/>
          <w:i/>
        </w:rPr>
        <w:t>Номер зачетки</w:t>
      </w:r>
      <w:r>
        <w:t xml:space="preserve">) для одной из записей в таблице </w:t>
      </w:r>
      <w:r>
        <w:rPr>
          <w:b/>
        </w:rPr>
        <w:t>Студенты</w:t>
      </w:r>
      <w:r>
        <w:t xml:space="preserve">. Перейти в таблицу </w:t>
      </w:r>
      <w:r>
        <w:rPr>
          <w:b/>
        </w:rPr>
        <w:t>Экзамены</w:t>
      </w:r>
      <w:r>
        <w:t xml:space="preserve"> и проверить, изменилось ли в ней значение общего поля для соответствующих записей;</w:t>
      </w:r>
    </w:p>
    <w:p w:rsidR="000C710F" w:rsidRDefault="000C710F" w:rsidP="000C710F">
      <w:pPr>
        <w:numPr>
          <w:ilvl w:val="0"/>
          <w:numId w:val="2"/>
        </w:numPr>
      </w:pPr>
      <w:r>
        <w:t xml:space="preserve"> удалить одну из записей в таблице </w:t>
      </w:r>
      <w:r>
        <w:rPr>
          <w:b/>
        </w:rPr>
        <w:t>Студенты</w:t>
      </w:r>
      <w:r>
        <w:t xml:space="preserve">. Перейти в таблицу </w:t>
      </w:r>
      <w:r>
        <w:rPr>
          <w:b/>
        </w:rPr>
        <w:t>Экзамены</w:t>
      </w:r>
      <w:r>
        <w:t xml:space="preserve"> и проверить, удалены ли в ней соответствующие записи.</w:t>
      </w:r>
    </w:p>
    <w:p w:rsidR="000C710F" w:rsidRDefault="000C710F" w:rsidP="000C710F">
      <w:pPr>
        <w:tabs>
          <w:tab w:val="left" w:pos="1134"/>
        </w:tabs>
        <w:ind w:left="709" w:firstLine="0"/>
      </w:pPr>
      <w:r>
        <w:rPr>
          <w:b/>
          <w:i/>
        </w:rPr>
        <w:t>Внимание!</w:t>
      </w:r>
      <w:r>
        <w:rPr>
          <w:i/>
        </w:rPr>
        <w:t xml:space="preserve"> После редактирования таблицы </w:t>
      </w:r>
      <w:r>
        <w:rPr>
          <w:b/>
          <w:i/>
        </w:rPr>
        <w:t>Студенты</w:t>
      </w:r>
      <w:r>
        <w:rPr>
          <w:i/>
        </w:rPr>
        <w:t xml:space="preserve"> нужно сначала сохранить в ней изменения, а затем переходить в </w:t>
      </w:r>
      <w:proofErr w:type="spellStart"/>
      <w:r>
        <w:rPr>
          <w:i/>
        </w:rPr>
        <w:t>неключевую</w:t>
      </w:r>
      <w:proofErr w:type="spellEnd"/>
      <w:r>
        <w:rPr>
          <w:i/>
        </w:rPr>
        <w:t xml:space="preserve"> таблицу</w:t>
      </w:r>
      <w:r>
        <w:t>.</w:t>
      </w:r>
    </w:p>
    <w:p w:rsidR="000C710F" w:rsidRDefault="000C710F" w:rsidP="000C710F">
      <w:pPr>
        <w:numPr>
          <w:ilvl w:val="0"/>
          <w:numId w:val="1"/>
        </w:numPr>
        <w:tabs>
          <w:tab w:val="left" w:pos="1134"/>
        </w:tabs>
        <w:ind w:left="0" w:firstLine="709"/>
      </w:pPr>
      <w:r>
        <w:t>Изменить структуру ключевой таблицы, добавив новые поля и изменив свойства для некоторых полей, созданных ранее.</w:t>
      </w:r>
    </w:p>
    <w:p w:rsidR="000C710F" w:rsidRDefault="000C710F" w:rsidP="000C710F">
      <w:pPr>
        <w:ind w:left="709" w:firstLine="0"/>
      </w:pPr>
      <w:r>
        <w:t xml:space="preserve">В режиме Конструктора таблицы </w:t>
      </w:r>
      <w:r>
        <w:rPr>
          <w:b/>
        </w:rPr>
        <w:t xml:space="preserve">Студенты </w:t>
      </w:r>
      <w:r>
        <w:t>произвести в ее структуре следующие изменения:</w:t>
      </w:r>
    </w:p>
    <w:p w:rsidR="000C710F" w:rsidRDefault="000C710F" w:rsidP="000C710F">
      <w:pPr>
        <w:numPr>
          <w:ilvl w:val="0"/>
          <w:numId w:val="3"/>
        </w:numPr>
      </w:pPr>
      <w:r>
        <w:t xml:space="preserve">добавить поля </w:t>
      </w:r>
      <w:r>
        <w:rPr>
          <w:b/>
          <w:i/>
        </w:rPr>
        <w:t>Город</w:t>
      </w:r>
      <w:r>
        <w:t xml:space="preserve">, </w:t>
      </w:r>
      <w:r>
        <w:rPr>
          <w:b/>
          <w:i/>
        </w:rPr>
        <w:t>Адрес, Телефон</w:t>
      </w:r>
      <w:r>
        <w:t>;</w:t>
      </w:r>
    </w:p>
    <w:p w:rsidR="000C710F" w:rsidRDefault="000C710F" w:rsidP="000C710F">
      <w:pPr>
        <w:numPr>
          <w:ilvl w:val="0"/>
          <w:numId w:val="3"/>
        </w:numPr>
      </w:pPr>
      <w:r>
        <w:t xml:space="preserve">определить тип поля </w:t>
      </w:r>
      <w:r>
        <w:rPr>
          <w:b/>
          <w:i/>
        </w:rPr>
        <w:t xml:space="preserve">Факультет </w:t>
      </w:r>
      <w:r>
        <w:t xml:space="preserve">с помощью Мастера подстановок, взяв в качестве источника данных фиксированный набор значений (список всех факультетов ВУЗа). </w:t>
      </w:r>
    </w:p>
    <w:p w:rsidR="000C710F" w:rsidRDefault="000C710F" w:rsidP="000C710F">
      <w:pPr>
        <w:numPr>
          <w:ilvl w:val="0"/>
          <w:numId w:val="3"/>
        </w:numPr>
      </w:pPr>
      <w:r>
        <w:t xml:space="preserve">для поля </w:t>
      </w:r>
      <w:r>
        <w:rPr>
          <w:b/>
          <w:i/>
        </w:rPr>
        <w:t>Город</w:t>
      </w:r>
      <w:r>
        <w:t xml:space="preserve"> в свойстве </w:t>
      </w:r>
      <w:r>
        <w:rPr>
          <w:b/>
          <w:i/>
        </w:rPr>
        <w:t>Значение по умолчанию</w:t>
      </w:r>
      <w:r>
        <w:t xml:space="preserve"> задать значение: </w:t>
      </w:r>
      <w:r>
        <w:rPr>
          <w:i/>
        </w:rPr>
        <w:t>Уфа</w:t>
      </w:r>
      <w:r>
        <w:t>.</w:t>
      </w:r>
    </w:p>
    <w:p w:rsidR="000C710F" w:rsidRDefault="000C710F" w:rsidP="000C710F">
      <w:pPr>
        <w:numPr>
          <w:ilvl w:val="0"/>
          <w:numId w:val="3"/>
        </w:numPr>
      </w:pPr>
      <w:r>
        <w:t xml:space="preserve">для поля </w:t>
      </w:r>
      <w:r>
        <w:rPr>
          <w:b/>
          <w:i/>
        </w:rPr>
        <w:t>Курс</w:t>
      </w:r>
      <w:r>
        <w:t xml:space="preserve"> ввести условие на значение: </w:t>
      </w:r>
      <w:r>
        <w:rPr>
          <w:b/>
        </w:rPr>
        <w:t>&gt;0,&lt;=5</w:t>
      </w:r>
      <w:r>
        <w:t xml:space="preserve"> и задать соответствующее сообщение об ошибке.</w:t>
      </w:r>
    </w:p>
    <w:p w:rsidR="000C710F" w:rsidRDefault="000C710F" w:rsidP="000C710F">
      <w:pPr>
        <w:numPr>
          <w:ilvl w:val="0"/>
          <w:numId w:val="1"/>
        </w:numPr>
        <w:tabs>
          <w:tab w:val="left" w:pos="1134"/>
        </w:tabs>
        <w:ind w:left="0" w:firstLine="709"/>
      </w:pPr>
      <w:r>
        <w:t>Заполнить данными новые поля таблицы и проверить, как работают изменения в свойствах полей.</w:t>
      </w:r>
    </w:p>
    <w:p w:rsidR="000C710F" w:rsidRDefault="000C710F" w:rsidP="000C710F">
      <w:r>
        <w:t xml:space="preserve">Данные в поля </w:t>
      </w:r>
      <w:r>
        <w:rPr>
          <w:b/>
          <w:i/>
        </w:rPr>
        <w:t>Город, Адрес, Телефон</w:t>
      </w:r>
      <w:r>
        <w:t xml:space="preserve"> вводить в режиме таблицы. </w:t>
      </w:r>
    </w:p>
    <w:p w:rsidR="000C710F" w:rsidRDefault="000C710F" w:rsidP="000C710F">
      <w:r>
        <w:t xml:space="preserve">Отредактировать значения в поле </w:t>
      </w:r>
      <w:r>
        <w:rPr>
          <w:b/>
          <w:i/>
        </w:rPr>
        <w:t>Факультет</w:t>
      </w:r>
      <w:r>
        <w:t xml:space="preserve">, используя список значений, созданный Мастером подстановок. </w:t>
      </w:r>
    </w:p>
    <w:p w:rsidR="000C710F" w:rsidRDefault="000C710F" w:rsidP="000C710F">
      <w:r>
        <w:t xml:space="preserve">Для нескольких записей использовать значение по умолчанию в поле </w:t>
      </w:r>
      <w:r>
        <w:rPr>
          <w:b/>
          <w:i/>
        </w:rPr>
        <w:t>Город</w:t>
      </w:r>
      <w:r>
        <w:t>.</w:t>
      </w:r>
    </w:p>
    <w:p w:rsidR="000C710F" w:rsidRDefault="000C710F" w:rsidP="000C710F">
      <w:pPr>
        <w:tabs>
          <w:tab w:val="left" w:pos="1134"/>
        </w:tabs>
        <w:ind w:left="709" w:firstLine="0"/>
      </w:pPr>
      <w:r>
        <w:lastRenderedPageBreak/>
        <w:t xml:space="preserve">В одной из записей попробовать внести в поле </w:t>
      </w:r>
      <w:r>
        <w:rPr>
          <w:b/>
          <w:i/>
        </w:rPr>
        <w:t>Курс</w:t>
      </w:r>
      <w:r>
        <w:t xml:space="preserve"> значение, большее 5.</w:t>
      </w:r>
    </w:p>
    <w:p w:rsidR="000C710F" w:rsidRDefault="000C710F" w:rsidP="000C710F">
      <w:pPr>
        <w:numPr>
          <w:ilvl w:val="0"/>
          <w:numId w:val="1"/>
        </w:numPr>
        <w:tabs>
          <w:tab w:val="left" w:pos="1134"/>
        </w:tabs>
        <w:ind w:left="0" w:firstLine="709"/>
      </w:pPr>
      <w:r>
        <w:t>Изменить схему данных для многотабличной БД.</w:t>
      </w:r>
    </w:p>
    <w:p w:rsidR="000C710F" w:rsidRDefault="000C710F" w:rsidP="000C710F">
      <w:r>
        <w:t xml:space="preserve">Вызвать окно для изменения схемы данных. Скрыть одну из таблиц, включенных в схему данных (например, </w:t>
      </w:r>
      <w:r>
        <w:rPr>
          <w:b/>
        </w:rPr>
        <w:t>Экзамены</w:t>
      </w:r>
      <w:r>
        <w:t>). Затем отобразить все прямые связи.</w:t>
      </w:r>
    </w:p>
    <w:p w:rsidR="000C710F" w:rsidRDefault="000C710F" w:rsidP="000C710F">
      <w:pPr>
        <w:numPr>
          <w:ilvl w:val="0"/>
          <w:numId w:val="1"/>
        </w:numPr>
        <w:ind w:left="1134" w:hanging="425"/>
      </w:pPr>
      <w:r>
        <w:t xml:space="preserve">Изменить макет таблицы </w:t>
      </w:r>
      <w:r>
        <w:rPr>
          <w:b/>
        </w:rPr>
        <w:t>Студенты</w:t>
      </w:r>
      <w:r>
        <w:t xml:space="preserve">: </w:t>
      </w:r>
    </w:p>
    <w:p w:rsidR="000C710F" w:rsidRDefault="000C710F" w:rsidP="000C710F">
      <w:pPr>
        <w:ind w:left="1429" w:firstLine="0"/>
      </w:pPr>
      <w:r>
        <w:t xml:space="preserve">- зафиксировать столбцы </w:t>
      </w:r>
      <w:r>
        <w:rPr>
          <w:b/>
          <w:i/>
        </w:rPr>
        <w:t>Фамилия</w:t>
      </w:r>
      <w:r>
        <w:t xml:space="preserve"> и </w:t>
      </w:r>
      <w:r>
        <w:rPr>
          <w:b/>
          <w:i/>
        </w:rPr>
        <w:t>Номер зачетки.</w:t>
      </w:r>
    </w:p>
    <w:p w:rsidR="000C710F" w:rsidRDefault="000C710F" w:rsidP="000C710F">
      <w:pPr>
        <w:ind w:left="1429" w:firstLine="0"/>
      </w:pPr>
      <w:r>
        <w:t xml:space="preserve">- поле </w:t>
      </w:r>
      <w:r>
        <w:rPr>
          <w:b/>
          <w:i/>
        </w:rPr>
        <w:t>Город</w:t>
      </w:r>
      <w:r>
        <w:t xml:space="preserve"> поставить после поля </w:t>
      </w:r>
      <w:r>
        <w:rPr>
          <w:b/>
          <w:i/>
        </w:rPr>
        <w:t>Отчество;</w:t>
      </w:r>
    </w:p>
    <w:p w:rsidR="000C710F" w:rsidRDefault="000C710F" w:rsidP="000C710F">
      <w:pPr>
        <w:ind w:left="1429" w:firstLine="0"/>
      </w:pPr>
      <w:r>
        <w:t xml:space="preserve">- скрыть столбцы </w:t>
      </w:r>
      <w:r>
        <w:rPr>
          <w:b/>
          <w:i/>
        </w:rPr>
        <w:t>Адрес, Телефон</w:t>
      </w:r>
      <w:r>
        <w:t xml:space="preserve"> и </w:t>
      </w:r>
      <w:r>
        <w:rPr>
          <w:b/>
          <w:i/>
        </w:rPr>
        <w:t>Стипендия;</w:t>
      </w:r>
      <w:r>
        <w:t xml:space="preserve"> </w:t>
      </w:r>
    </w:p>
    <w:p w:rsidR="000C710F" w:rsidRDefault="000C710F" w:rsidP="000C710F">
      <w:pPr>
        <w:ind w:left="1429" w:firstLine="0"/>
      </w:pPr>
      <w:r>
        <w:t>- оставить для столбцов только вертикальную сетку;</w:t>
      </w:r>
    </w:p>
    <w:p w:rsidR="000C710F" w:rsidRDefault="000C710F" w:rsidP="000C710F">
      <w:pPr>
        <w:ind w:left="1429" w:firstLine="0"/>
      </w:pPr>
      <w:r>
        <w:t>- установить произвольно цвет фона для записей;</w:t>
      </w:r>
    </w:p>
    <w:p w:rsidR="000C710F" w:rsidRDefault="000C710F" w:rsidP="000C710F">
      <w:pPr>
        <w:ind w:left="1429" w:firstLine="0"/>
      </w:pPr>
      <w:r>
        <w:t>- изменить шрифт для записей таблицы на курсив.</w:t>
      </w:r>
    </w:p>
    <w:p w:rsidR="000C710F" w:rsidRPr="001D46F4" w:rsidRDefault="000C710F">
      <w:pPr>
        <w:rPr>
          <w:b/>
        </w:rPr>
      </w:pPr>
    </w:p>
    <w:p w:rsidR="000C710F" w:rsidRPr="000C710F" w:rsidRDefault="000C710F">
      <w:r w:rsidRPr="000C710F">
        <w:rPr>
          <w:b/>
        </w:rPr>
        <w:t>Контрольные вопросы</w:t>
      </w:r>
      <w:r>
        <w:t xml:space="preserve"> </w:t>
      </w:r>
    </w:p>
    <w:p w:rsidR="001D46F4" w:rsidRDefault="001D46F4" w:rsidP="001D46F4">
      <w:pPr>
        <w:pStyle w:val="a3"/>
        <w:numPr>
          <w:ilvl w:val="0"/>
          <w:numId w:val="7"/>
        </w:numPr>
      </w:pPr>
      <w:r>
        <w:t>Зачем каждому полю присваивают свой тип?</w:t>
      </w:r>
    </w:p>
    <w:p w:rsidR="001D46F4" w:rsidRDefault="001D46F4" w:rsidP="001D46F4">
      <w:pPr>
        <w:pStyle w:val="a3"/>
        <w:numPr>
          <w:ilvl w:val="0"/>
          <w:numId w:val="7"/>
        </w:numPr>
      </w:pPr>
      <w:r>
        <w:t>Чем отличаются «ключ» и «первичный ключ»</w:t>
      </w:r>
    </w:p>
    <w:p w:rsidR="001D46F4" w:rsidRPr="001D46F4" w:rsidRDefault="001D46F4" w:rsidP="001D46F4">
      <w:pPr>
        <w:pStyle w:val="a3"/>
        <w:numPr>
          <w:ilvl w:val="0"/>
          <w:numId w:val="7"/>
        </w:numPr>
        <w:rPr>
          <w:lang w:val="en-US"/>
        </w:rPr>
      </w:pPr>
      <w:r>
        <w:t>Какие из следующих данных могут</w:t>
      </w:r>
      <w:r w:rsidRPr="001D46F4">
        <w:t xml:space="preserve"> </w:t>
      </w:r>
      <w:r>
        <w:t>быть ключом, а какие не могут</w:t>
      </w:r>
      <w:r w:rsidRPr="001D46F4">
        <w:t>:</w:t>
      </w:r>
    </w:p>
    <w:p w:rsidR="001D46F4" w:rsidRDefault="001D46F4" w:rsidP="001D46F4">
      <w:pPr>
        <w:pStyle w:val="a3"/>
        <w:numPr>
          <w:ilvl w:val="0"/>
          <w:numId w:val="8"/>
        </w:numPr>
      </w:pPr>
      <w:r>
        <w:t>Фамилия</w:t>
      </w:r>
    </w:p>
    <w:p w:rsidR="001D46F4" w:rsidRDefault="001D46F4" w:rsidP="001D46F4">
      <w:pPr>
        <w:pStyle w:val="a3"/>
        <w:numPr>
          <w:ilvl w:val="0"/>
          <w:numId w:val="8"/>
        </w:numPr>
      </w:pPr>
      <w:r>
        <w:t>Имя</w:t>
      </w:r>
    </w:p>
    <w:p w:rsidR="001D46F4" w:rsidRDefault="001D46F4" w:rsidP="001D46F4">
      <w:pPr>
        <w:pStyle w:val="a3"/>
        <w:numPr>
          <w:ilvl w:val="0"/>
          <w:numId w:val="8"/>
        </w:numPr>
      </w:pPr>
      <w:r>
        <w:t>Адрес электронной почты</w:t>
      </w:r>
    </w:p>
    <w:p w:rsidR="001D46F4" w:rsidRDefault="001D46F4" w:rsidP="001D46F4">
      <w:pPr>
        <w:pStyle w:val="a3"/>
        <w:numPr>
          <w:ilvl w:val="0"/>
          <w:numId w:val="8"/>
        </w:numPr>
      </w:pPr>
      <w:r>
        <w:t>Адрес веб-сайта</w:t>
      </w:r>
    </w:p>
    <w:p w:rsidR="001D46F4" w:rsidRDefault="001D46F4" w:rsidP="001D46F4">
      <w:pPr>
        <w:pStyle w:val="a3"/>
        <w:numPr>
          <w:ilvl w:val="0"/>
          <w:numId w:val="8"/>
        </w:numPr>
      </w:pPr>
      <w:r>
        <w:t>Марка автомобиля</w:t>
      </w:r>
    </w:p>
    <w:p w:rsidR="001D46F4" w:rsidRDefault="001D46F4" w:rsidP="001D46F4">
      <w:pPr>
        <w:pStyle w:val="a3"/>
        <w:numPr>
          <w:ilvl w:val="0"/>
          <w:numId w:val="7"/>
        </w:numPr>
      </w:pPr>
      <w:r>
        <w:t xml:space="preserve">Что такое индекс? Как он строится? </w:t>
      </w:r>
    </w:p>
    <w:p w:rsidR="001D46F4" w:rsidRDefault="001D46F4" w:rsidP="001D46F4">
      <w:pPr>
        <w:pStyle w:val="a3"/>
        <w:numPr>
          <w:ilvl w:val="0"/>
          <w:numId w:val="7"/>
        </w:numPr>
      </w:pPr>
      <w:r>
        <w:t>Объясните значение слов «поле», «запись»</w:t>
      </w:r>
    </w:p>
    <w:p w:rsidR="001D46F4" w:rsidRDefault="001D46F4" w:rsidP="001D46F4">
      <w:pPr>
        <w:ind w:left="1069" w:firstLine="0"/>
      </w:pPr>
    </w:p>
    <w:p w:rsidR="001D46F4" w:rsidRPr="001D46F4" w:rsidRDefault="001D46F4" w:rsidP="001D46F4"/>
    <w:p w:rsidR="00B632EE" w:rsidRDefault="00B632EE"/>
    <w:sectPr w:rsidR="00B63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84200"/>
    <w:multiLevelType w:val="hybridMultilevel"/>
    <w:tmpl w:val="89A855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0570F3"/>
    <w:multiLevelType w:val="hybridMultilevel"/>
    <w:tmpl w:val="C40C91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1A86030"/>
    <w:multiLevelType w:val="hybridMultilevel"/>
    <w:tmpl w:val="C756E6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1693503"/>
    <w:multiLevelType w:val="hybridMultilevel"/>
    <w:tmpl w:val="F56E1BF8"/>
    <w:lvl w:ilvl="0" w:tplc="FBC66F9A">
      <w:start w:val="1"/>
      <w:numFmt w:val="bullet"/>
      <w:lvlText w:val="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BD74197"/>
    <w:multiLevelType w:val="hybridMultilevel"/>
    <w:tmpl w:val="F03A6976"/>
    <w:lvl w:ilvl="0" w:tplc="04190019">
      <w:start w:val="1"/>
      <w:numFmt w:val="lowerLetter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EDE1A6B"/>
    <w:multiLevelType w:val="hybridMultilevel"/>
    <w:tmpl w:val="7250F8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066CFA"/>
    <w:multiLevelType w:val="hybridMultilevel"/>
    <w:tmpl w:val="E70C412C"/>
    <w:lvl w:ilvl="0" w:tplc="FBC66F9A">
      <w:start w:val="1"/>
      <w:numFmt w:val="bullet"/>
      <w:lvlText w:val="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394"/>
    <w:rsid w:val="00043BFB"/>
    <w:rsid w:val="000C710F"/>
    <w:rsid w:val="001D46F4"/>
    <w:rsid w:val="00510394"/>
    <w:rsid w:val="00575D5D"/>
    <w:rsid w:val="00776D33"/>
    <w:rsid w:val="00B63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10F"/>
    <w:pPr>
      <w:spacing w:after="0"/>
      <w:ind w:firstLine="709"/>
      <w:jc w:val="both"/>
    </w:pPr>
    <w:rPr>
      <w:rFonts w:ascii="Times New Roman" w:eastAsia="Calibri" w:hAnsi="Times New Roman" w:cs="Times New Roman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710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autoRedefine/>
    <w:uiPriority w:val="9"/>
    <w:semiHidden/>
    <w:unhideWhenUsed/>
    <w:qFormat/>
    <w:rsid w:val="000C710F"/>
    <w:pPr>
      <w:keepNext/>
      <w:spacing w:before="60" w:after="60" w:line="240" w:lineRule="auto"/>
      <w:jc w:val="center"/>
      <w:outlineLvl w:val="2"/>
    </w:pPr>
    <w:rPr>
      <w:rFonts w:eastAsia="Times New Roman"/>
      <w:b/>
      <w:bCs/>
      <w:color w:val="FF0000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710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0C710F"/>
    <w:rPr>
      <w:rFonts w:ascii="Times New Roman" w:eastAsia="Times New Roman" w:hAnsi="Times New Roman" w:cs="Times New Roman"/>
      <w:b/>
      <w:bCs/>
      <w:color w:val="FF0000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0C71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C710F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paragraph" w:styleId="a3">
    <w:name w:val="List Paragraph"/>
    <w:basedOn w:val="a"/>
    <w:uiPriority w:val="34"/>
    <w:qFormat/>
    <w:rsid w:val="001D46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10F"/>
    <w:pPr>
      <w:spacing w:after="0"/>
      <w:ind w:firstLine="709"/>
      <w:jc w:val="both"/>
    </w:pPr>
    <w:rPr>
      <w:rFonts w:ascii="Times New Roman" w:eastAsia="Calibri" w:hAnsi="Times New Roman" w:cs="Times New Roman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710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autoRedefine/>
    <w:uiPriority w:val="9"/>
    <w:semiHidden/>
    <w:unhideWhenUsed/>
    <w:qFormat/>
    <w:rsid w:val="000C710F"/>
    <w:pPr>
      <w:keepNext/>
      <w:spacing w:before="60" w:after="60" w:line="240" w:lineRule="auto"/>
      <w:jc w:val="center"/>
      <w:outlineLvl w:val="2"/>
    </w:pPr>
    <w:rPr>
      <w:rFonts w:eastAsia="Times New Roman"/>
      <w:b/>
      <w:bCs/>
      <w:color w:val="FF0000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710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0C710F"/>
    <w:rPr>
      <w:rFonts w:ascii="Times New Roman" w:eastAsia="Times New Roman" w:hAnsi="Times New Roman" w:cs="Times New Roman"/>
      <w:b/>
      <w:bCs/>
      <w:color w:val="FF0000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0C71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C710F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paragraph" w:styleId="a3">
    <w:name w:val="List Paragraph"/>
    <w:basedOn w:val="a"/>
    <w:uiPriority w:val="34"/>
    <w:qFormat/>
    <w:rsid w:val="001D46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Сергеевна Бойко</dc:creator>
  <cp:lastModifiedBy>Яна Сергеевна Бойко</cp:lastModifiedBy>
  <cp:revision>2</cp:revision>
  <dcterms:created xsi:type="dcterms:W3CDTF">2021-05-19T12:40:00Z</dcterms:created>
  <dcterms:modified xsi:type="dcterms:W3CDTF">2021-05-19T12:40:00Z</dcterms:modified>
</cp:coreProperties>
</file>