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066" w:rsidRPr="00EC79B7" w:rsidRDefault="00B55066" w:rsidP="00B55066">
      <w:pPr>
        <w:spacing w:after="0" w:line="360" w:lineRule="auto"/>
        <w:jc w:val="center"/>
        <w:rPr>
          <w:rFonts w:ascii="Times New Roman" w:hAnsi="Times New Roman" w:cs="Times New Roman"/>
          <w:b/>
          <w:sz w:val="24"/>
          <w:szCs w:val="24"/>
        </w:rPr>
      </w:pPr>
      <w:bookmarkStart w:id="0" w:name="_GoBack"/>
      <w:proofErr w:type="spellStart"/>
      <w:r w:rsidRPr="00EC79B7">
        <w:rPr>
          <w:rFonts w:ascii="Times New Roman" w:hAnsi="Times New Roman" w:cs="Times New Roman"/>
          <w:b/>
          <w:sz w:val="24"/>
          <w:szCs w:val="24"/>
        </w:rPr>
        <w:t>Разноуровневые</w:t>
      </w:r>
      <w:proofErr w:type="spellEnd"/>
      <w:r w:rsidRPr="00EC79B7">
        <w:rPr>
          <w:rFonts w:ascii="Times New Roman" w:hAnsi="Times New Roman" w:cs="Times New Roman"/>
          <w:b/>
          <w:sz w:val="24"/>
          <w:szCs w:val="24"/>
        </w:rPr>
        <w:t xml:space="preserve"> задания </w:t>
      </w:r>
    </w:p>
    <w:p w:rsidR="000C1DC0" w:rsidRPr="00EC79B7" w:rsidRDefault="00B55066" w:rsidP="00B55066">
      <w:pPr>
        <w:spacing w:after="0"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на уроках музыки в общеобразовательной школе</w:t>
      </w:r>
    </w:p>
    <w:p w:rsidR="00B55066" w:rsidRPr="00EC79B7" w:rsidRDefault="00B55066" w:rsidP="00B55066">
      <w:pPr>
        <w:spacing w:after="0" w:line="360" w:lineRule="auto"/>
        <w:jc w:val="right"/>
        <w:rPr>
          <w:rFonts w:ascii="Times New Roman" w:hAnsi="Times New Roman" w:cs="Times New Roman"/>
          <w:sz w:val="24"/>
          <w:szCs w:val="24"/>
        </w:rPr>
      </w:pPr>
      <w:r w:rsidRPr="00EC79B7">
        <w:rPr>
          <w:rFonts w:ascii="Times New Roman" w:hAnsi="Times New Roman" w:cs="Times New Roman"/>
          <w:sz w:val="24"/>
          <w:szCs w:val="24"/>
        </w:rPr>
        <w:t>Колчина Наталья Серафимовна,</w:t>
      </w:r>
    </w:p>
    <w:p w:rsidR="00B55066" w:rsidRPr="00EC79B7" w:rsidRDefault="00B55066" w:rsidP="00B55066">
      <w:pPr>
        <w:spacing w:after="0" w:line="360" w:lineRule="auto"/>
        <w:jc w:val="right"/>
        <w:rPr>
          <w:rFonts w:ascii="Times New Roman" w:hAnsi="Times New Roman" w:cs="Times New Roman"/>
          <w:sz w:val="24"/>
          <w:szCs w:val="24"/>
        </w:rPr>
      </w:pPr>
      <w:r w:rsidRPr="00EC79B7">
        <w:rPr>
          <w:rFonts w:ascii="Times New Roman" w:hAnsi="Times New Roman" w:cs="Times New Roman"/>
          <w:sz w:val="24"/>
          <w:szCs w:val="24"/>
        </w:rPr>
        <w:t>учитель музыки</w:t>
      </w:r>
    </w:p>
    <w:p w:rsidR="00B55066" w:rsidRPr="00EC79B7" w:rsidRDefault="00B55066" w:rsidP="00B55066">
      <w:pPr>
        <w:spacing w:after="0" w:line="360" w:lineRule="auto"/>
        <w:jc w:val="right"/>
        <w:rPr>
          <w:rFonts w:ascii="Times New Roman" w:hAnsi="Times New Roman" w:cs="Times New Roman"/>
          <w:sz w:val="24"/>
          <w:szCs w:val="24"/>
        </w:rPr>
      </w:pPr>
      <w:r w:rsidRPr="00EC79B7">
        <w:rPr>
          <w:rFonts w:ascii="Times New Roman" w:hAnsi="Times New Roman" w:cs="Times New Roman"/>
          <w:sz w:val="24"/>
          <w:szCs w:val="24"/>
        </w:rPr>
        <w:t>МБОУ «СОШ №29» НМР РТ</w:t>
      </w:r>
    </w:p>
    <w:p w:rsidR="008A0141" w:rsidRPr="00EC79B7" w:rsidRDefault="00C242EA" w:rsidP="008A0141">
      <w:pPr>
        <w:spacing w:after="0" w:line="360" w:lineRule="auto"/>
        <w:ind w:firstLine="708"/>
        <w:jc w:val="both"/>
        <w:rPr>
          <w:rFonts w:ascii="Times New Roman" w:hAnsi="Times New Roman" w:cs="Times New Roman"/>
          <w:sz w:val="24"/>
          <w:szCs w:val="24"/>
        </w:rPr>
      </w:pPr>
      <w:r w:rsidRPr="00EC79B7">
        <w:rPr>
          <w:rFonts w:ascii="Times New Roman" w:hAnsi="Times New Roman" w:cs="Times New Roman"/>
          <w:sz w:val="24"/>
          <w:szCs w:val="24"/>
        </w:rPr>
        <w:t xml:space="preserve">Дифференциация процесса обучения, </w:t>
      </w:r>
      <w:r w:rsidR="00FE3654">
        <w:rPr>
          <w:rFonts w:ascii="Times New Roman" w:hAnsi="Times New Roman" w:cs="Times New Roman"/>
          <w:sz w:val="24"/>
          <w:szCs w:val="24"/>
        </w:rPr>
        <w:t xml:space="preserve">в основе которой предполагается мониторинг </w:t>
      </w:r>
      <w:r w:rsidRPr="00EC79B7">
        <w:rPr>
          <w:rFonts w:ascii="Times New Roman" w:hAnsi="Times New Roman" w:cs="Times New Roman"/>
          <w:sz w:val="24"/>
          <w:szCs w:val="24"/>
        </w:rPr>
        <w:t xml:space="preserve"> уровня развития мышления обучающихся и уровня </w:t>
      </w:r>
      <w:proofErr w:type="spellStart"/>
      <w:r w:rsidRPr="00EC79B7">
        <w:rPr>
          <w:rFonts w:ascii="Times New Roman" w:hAnsi="Times New Roman" w:cs="Times New Roman"/>
          <w:sz w:val="24"/>
          <w:szCs w:val="24"/>
        </w:rPr>
        <w:t>сформированности</w:t>
      </w:r>
      <w:proofErr w:type="spellEnd"/>
      <w:r w:rsidRPr="00EC79B7">
        <w:rPr>
          <w:rFonts w:ascii="Times New Roman" w:hAnsi="Times New Roman" w:cs="Times New Roman"/>
          <w:sz w:val="24"/>
          <w:szCs w:val="24"/>
        </w:rPr>
        <w:t xml:space="preserve"> мыслительных и психофизиологических операций, является </w:t>
      </w:r>
      <w:r w:rsidR="00FE3654">
        <w:rPr>
          <w:rFonts w:ascii="Times New Roman" w:hAnsi="Times New Roman" w:cs="Times New Roman"/>
          <w:sz w:val="24"/>
          <w:szCs w:val="24"/>
        </w:rPr>
        <w:t>продуктивной</w:t>
      </w:r>
      <w:r w:rsidRPr="00EC79B7">
        <w:rPr>
          <w:rFonts w:ascii="Times New Roman" w:hAnsi="Times New Roman" w:cs="Times New Roman"/>
          <w:sz w:val="24"/>
          <w:szCs w:val="24"/>
        </w:rPr>
        <w:t xml:space="preserve"> в образова</w:t>
      </w:r>
      <w:r w:rsidR="00FE3654">
        <w:rPr>
          <w:rFonts w:ascii="Times New Roman" w:hAnsi="Times New Roman" w:cs="Times New Roman"/>
          <w:sz w:val="24"/>
          <w:szCs w:val="24"/>
        </w:rPr>
        <w:t>тельном процессе</w:t>
      </w:r>
      <w:r w:rsidRPr="00EC79B7">
        <w:rPr>
          <w:rFonts w:ascii="Times New Roman" w:hAnsi="Times New Roman" w:cs="Times New Roman"/>
          <w:sz w:val="24"/>
          <w:szCs w:val="24"/>
        </w:rPr>
        <w:t>.</w:t>
      </w:r>
      <w:r w:rsidR="008A0141" w:rsidRPr="00EC79B7">
        <w:rPr>
          <w:rFonts w:ascii="Times New Roman" w:hAnsi="Times New Roman" w:cs="Times New Roman"/>
          <w:sz w:val="24"/>
          <w:szCs w:val="24"/>
        </w:rPr>
        <w:t xml:space="preserve"> Данная теория представлена в «Таксономии учебных задач» Б. </w:t>
      </w:r>
      <w:proofErr w:type="spellStart"/>
      <w:r w:rsidR="008A0141" w:rsidRPr="00EC79B7">
        <w:rPr>
          <w:rFonts w:ascii="Times New Roman" w:hAnsi="Times New Roman" w:cs="Times New Roman"/>
          <w:sz w:val="24"/>
          <w:szCs w:val="24"/>
        </w:rPr>
        <w:t>Блума</w:t>
      </w:r>
      <w:proofErr w:type="spellEnd"/>
      <w:r w:rsidR="008A0141" w:rsidRPr="00EC79B7">
        <w:rPr>
          <w:rFonts w:ascii="Times New Roman" w:hAnsi="Times New Roman" w:cs="Times New Roman"/>
          <w:sz w:val="24"/>
          <w:szCs w:val="24"/>
        </w:rPr>
        <w:t>. Американский педагог и исследователь представил шесть уровней, на основе которых могут быть представлены учебные задачи обучающимся.</w:t>
      </w:r>
      <w:r w:rsidR="00FE3654">
        <w:rPr>
          <w:rFonts w:ascii="Times New Roman" w:hAnsi="Times New Roman" w:cs="Times New Roman"/>
          <w:sz w:val="24"/>
          <w:szCs w:val="24"/>
        </w:rPr>
        <w:t xml:space="preserve"> </w:t>
      </w:r>
      <w:r w:rsidR="003A5DFB" w:rsidRPr="00EC79B7">
        <w:rPr>
          <w:rFonts w:ascii="Times New Roman" w:hAnsi="Times New Roman" w:cs="Times New Roman"/>
          <w:sz w:val="24"/>
          <w:szCs w:val="24"/>
        </w:rPr>
        <w:t xml:space="preserve">Академик </w:t>
      </w:r>
      <w:proofErr w:type="spellStart"/>
      <w:r w:rsidR="008A0141" w:rsidRPr="00EC79B7">
        <w:rPr>
          <w:rFonts w:ascii="Times New Roman" w:hAnsi="Times New Roman" w:cs="Times New Roman"/>
          <w:sz w:val="24"/>
          <w:szCs w:val="24"/>
        </w:rPr>
        <w:t>В.П.Беспалько</w:t>
      </w:r>
      <w:proofErr w:type="spellEnd"/>
      <w:r w:rsidR="00C77F12" w:rsidRPr="00EC79B7">
        <w:rPr>
          <w:rFonts w:ascii="Times New Roman" w:hAnsi="Times New Roman" w:cs="Times New Roman"/>
          <w:sz w:val="24"/>
          <w:szCs w:val="24"/>
        </w:rPr>
        <w:t xml:space="preserve"> предлагает также несколько</w:t>
      </w:r>
      <w:r w:rsidR="003A5DFB" w:rsidRPr="00EC79B7">
        <w:rPr>
          <w:rFonts w:ascii="Times New Roman" w:hAnsi="Times New Roman" w:cs="Times New Roman"/>
          <w:sz w:val="24"/>
          <w:szCs w:val="24"/>
        </w:rPr>
        <w:t xml:space="preserve"> уровней усвоения знаний обучающимися. Сопоставим данные уровни и предложим несколько заданий для уроков музыки в общеобразовательной школе</w:t>
      </w:r>
      <w:r w:rsidR="00217EE3" w:rsidRPr="00EC79B7">
        <w:rPr>
          <w:rFonts w:ascii="Times New Roman" w:hAnsi="Times New Roman" w:cs="Times New Roman"/>
          <w:sz w:val="24"/>
          <w:szCs w:val="24"/>
        </w:rPr>
        <w:t>.</w:t>
      </w:r>
    </w:p>
    <w:tbl>
      <w:tblPr>
        <w:tblStyle w:val="a3"/>
        <w:tblW w:w="9322" w:type="dxa"/>
        <w:tblLayout w:type="fixed"/>
        <w:tblLook w:val="04A0" w:firstRow="1" w:lastRow="0" w:firstColumn="1" w:lastColumn="0" w:noHBand="0" w:noVBand="1"/>
      </w:tblPr>
      <w:tblGrid>
        <w:gridCol w:w="1805"/>
        <w:gridCol w:w="2131"/>
        <w:gridCol w:w="2106"/>
        <w:gridCol w:w="3280"/>
      </w:tblGrid>
      <w:tr w:rsidR="00A81251" w:rsidRPr="00EC79B7" w:rsidTr="00D96A64">
        <w:tc>
          <w:tcPr>
            <w:tcW w:w="1805" w:type="dxa"/>
          </w:tcPr>
          <w:p w:rsidR="003A5DFB" w:rsidRPr="00EC79B7" w:rsidRDefault="003A5DFB" w:rsidP="00C77F12">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 xml:space="preserve">Б. </w:t>
            </w:r>
            <w:proofErr w:type="spellStart"/>
            <w:r w:rsidRPr="00EC79B7">
              <w:rPr>
                <w:rFonts w:ascii="Times New Roman" w:hAnsi="Times New Roman" w:cs="Times New Roman"/>
                <w:b/>
                <w:sz w:val="24"/>
                <w:szCs w:val="24"/>
              </w:rPr>
              <w:t>Блум</w:t>
            </w:r>
            <w:proofErr w:type="spellEnd"/>
          </w:p>
        </w:tc>
        <w:tc>
          <w:tcPr>
            <w:tcW w:w="2131" w:type="dxa"/>
          </w:tcPr>
          <w:p w:rsidR="003A5DFB" w:rsidRPr="00EC79B7" w:rsidRDefault="003A5DFB" w:rsidP="00C77F12">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В.П. Беспалько</w:t>
            </w:r>
          </w:p>
        </w:tc>
        <w:tc>
          <w:tcPr>
            <w:tcW w:w="2106" w:type="dxa"/>
          </w:tcPr>
          <w:p w:rsidR="003A5DFB" w:rsidRPr="00EC79B7" w:rsidRDefault="00FE3654" w:rsidP="00FE365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Описание </w:t>
            </w:r>
            <w:r w:rsidR="00217EE3" w:rsidRPr="00EC79B7">
              <w:rPr>
                <w:rFonts w:ascii="Times New Roman" w:hAnsi="Times New Roman" w:cs="Times New Roman"/>
                <w:b/>
                <w:sz w:val="24"/>
                <w:szCs w:val="24"/>
              </w:rPr>
              <w:t>задания</w:t>
            </w:r>
          </w:p>
        </w:tc>
        <w:tc>
          <w:tcPr>
            <w:tcW w:w="3280" w:type="dxa"/>
          </w:tcPr>
          <w:p w:rsidR="00FE3654" w:rsidRDefault="00FE3654" w:rsidP="00C77F1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Вариант </w:t>
            </w:r>
          </w:p>
          <w:p w:rsidR="003A5DFB" w:rsidRPr="00EC79B7" w:rsidRDefault="00A225A5" w:rsidP="00C77F12">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задания</w:t>
            </w:r>
          </w:p>
        </w:tc>
      </w:tr>
      <w:tr w:rsidR="003A5DFB" w:rsidRPr="00EC79B7" w:rsidTr="00D96A64">
        <w:tc>
          <w:tcPr>
            <w:tcW w:w="9322" w:type="dxa"/>
            <w:gridSpan w:val="4"/>
          </w:tcPr>
          <w:p w:rsidR="003A5DFB" w:rsidRPr="00EC79B7" w:rsidRDefault="003A5DFB" w:rsidP="00C77F12">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1 уровень</w:t>
            </w:r>
          </w:p>
        </w:tc>
      </w:tr>
      <w:tr w:rsidR="00A81251" w:rsidRPr="00EC79B7" w:rsidTr="00D96A64">
        <w:tc>
          <w:tcPr>
            <w:tcW w:w="1805" w:type="dxa"/>
          </w:tcPr>
          <w:p w:rsidR="003A5DFB" w:rsidRPr="00EC79B7" w:rsidRDefault="003A5DFB"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Понимание</w:t>
            </w:r>
            <w:r w:rsidRPr="00EC79B7">
              <w:rPr>
                <w:rFonts w:ascii="Times New Roman" w:hAnsi="Times New Roman" w:cs="Times New Roman"/>
                <w:sz w:val="24"/>
                <w:szCs w:val="24"/>
              </w:rPr>
              <w:t xml:space="preserve"> – знание фактического минимума</w:t>
            </w:r>
          </w:p>
        </w:tc>
        <w:tc>
          <w:tcPr>
            <w:tcW w:w="2131" w:type="dxa"/>
          </w:tcPr>
          <w:p w:rsidR="003A5DFB" w:rsidRPr="00EC79B7" w:rsidRDefault="003A5DFB"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Узнавание</w:t>
            </w:r>
            <w:r w:rsidRPr="00EC79B7">
              <w:rPr>
                <w:rFonts w:ascii="Times New Roman" w:hAnsi="Times New Roman" w:cs="Times New Roman"/>
                <w:sz w:val="24"/>
                <w:szCs w:val="24"/>
              </w:rPr>
              <w:t xml:space="preserve"> – узнавание/распознавание объектов, свойств, процессов при повторном восприятии информации о них или действий с ними</w:t>
            </w:r>
          </w:p>
        </w:tc>
        <w:tc>
          <w:tcPr>
            <w:tcW w:w="2106" w:type="dxa"/>
          </w:tcPr>
          <w:p w:rsidR="003A5DFB"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 xml:space="preserve">Текстовые задания с выбором правильного ответа из </w:t>
            </w:r>
            <w:proofErr w:type="gramStart"/>
            <w:r w:rsidRPr="00EC79B7">
              <w:rPr>
                <w:rFonts w:ascii="Times New Roman" w:hAnsi="Times New Roman" w:cs="Times New Roman"/>
                <w:sz w:val="24"/>
                <w:szCs w:val="24"/>
              </w:rPr>
              <w:t>предложенных</w:t>
            </w:r>
            <w:proofErr w:type="gramEnd"/>
            <w:r w:rsidRPr="00EC79B7">
              <w:rPr>
                <w:rFonts w:ascii="Times New Roman" w:hAnsi="Times New Roman" w:cs="Times New Roman"/>
                <w:sz w:val="24"/>
                <w:szCs w:val="24"/>
              </w:rPr>
              <w:t xml:space="preserve">. Предлагаемые на выбор ответы являются определенной подсказкой, и деятельность </w:t>
            </w:r>
            <w:proofErr w:type="gramStart"/>
            <w:r w:rsidRPr="00EC79B7">
              <w:rPr>
                <w:rFonts w:ascii="Times New Roman" w:hAnsi="Times New Roman" w:cs="Times New Roman"/>
                <w:sz w:val="24"/>
                <w:szCs w:val="24"/>
              </w:rPr>
              <w:t>обучающегося</w:t>
            </w:r>
            <w:proofErr w:type="gramEnd"/>
            <w:r w:rsidRPr="00EC79B7">
              <w:rPr>
                <w:rFonts w:ascii="Times New Roman" w:hAnsi="Times New Roman" w:cs="Times New Roman"/>
                <w:sz w:val="24"/>
                <w:szCs w:val="24"/>
              </w:rPr>
              <w:t xml:space="preserve"> состоит в узнавании в правильном ответе ранее усвоенной информации</w:t>
            </w:r>
          </w:p>
        </w:tc>
        <w:tc>
          <w:tcPr>
            <w:tcW w:w="3280" w:type="dxa"/>
            <w:tcBorders>
              <w:bottom w:val="nil"/>
            </w:tcBorders>
          </w:tcPr>
          <w:p w:rsidR="00A81251" w:rsidRPr="00EC79B7" w:rsidRDefault="00A81251"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 xml:space="preserve">Какой инструмент относится к </w:t>
            </w:r>
            <w:proofErr w:type="gramStart"/>
            <w:r w:rsidRPr="00EC79B7">
              <w:rPr>
                <w:rFonts w:ascii="Times New Roman" w:hAnsi="Times New Roman" w:cs="Times New Roman"/>
                <w:sz w:val="24"/>
                <w:szCs w:val="24"/>
              </w:rPr>
              <w:t>ударным</w:t>
            </w:r>
            <w:proofErr w:type="gramEnd"/>
            <w:r w:rsidRPr="00EC79B7">
              <w:rPr>
                <w:rFonts w:ascii="Times New Roman" w:hAnsi="Times New Roman" w:cs="Times New Roman"/>
                <w:sz w:val="24"/>
                <w:szCs w:val="24"/>
              </w:rPr>
              <w:t>:</w:t>
            </w:r>
          </w:p>
          <w:p w:rsidR="00A81251" w:rsidRPr="00EC79B7" w:rsidRDefault="00A81251"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1)труба</w:t>
            </w:r>
          </w:p>
          <w:p w:rsidR="00A81251" w:rsidRPr="00EC79B7" w:rsidRDefault="00A81251"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2)литавры</w:t>
            </w:r>
          </w:p>
          <w:p w:rsidR="00A81251" w:rsidRPr="00EC79B7" w:rsidRDefault="00A81251"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3) флейта</w:t>
            </w:r>
          </w:p>
          <w:p w:rsidR="003A5DFB" w:rsidRPr="00EC79B7" w:rsidRDefault="00A81251"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 xml:space="preserve">4) гобой </w:t>
            </w:r>
          </w:p>
        </w:tc>
      </w:tr>
      <w:tr w:rsidR="00903E13" w:rsidRPr="00EC79B7" w:rsidTr="00D96A64">
        <w:tc>
          <w:tcPr>
            <w:tcW w:w="9322" w:type="dxa"/>
            <w:gridSpan w:val="4"/>
          </w:tcPr>
          <w:p w:rsidR="00903E13" w:rsidRPr="00EC79B7" w:rsidRDefault="00903E13" w:rsidP="00903E13">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lastRenderedPageBreak/>
              <w:t>2 уровень</w:t>
            </w:r>
          </w:p>
        </w:tc>
      </w:tr>
      <w:tr w:rsidR="00A81251" w:rsidRPr="00EC79B7" w:rsidTr="00D96A64">
        <w:tc>
          <w:tcPr>
            <w:tcW w:w="1805" w:type="dxa"/>
          </w:tcPr>
          <w:p w:rsidR="003A5DFB" w:rsidRPr="00EC79B7" w:rsidRDefault="00903E1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Знание</w:t>
            </w:r>
            <w:r w:rsidRPr="00EC79B7">
              <w:rPr>
                <w:rFonts w:ascii="Times New Roman" w:hAnsi="Times New Roman" w:cs="Times New Roman"/>
                <w:sz w:val="24"/>
                <w:szCs w:val="24"/>
              </w:rPr>
              <w:t xml:space="preserve"> – фактически максимум по теме</w:t>
            </w:r>
          </w:p>
        </w:tc>
        <w:tc>
          <w:tcPr>
            <w:tcW w:w="2131" w:type="dxa"/>
          </w:tcPr>
          <w:p w:rsidR="003A5DFB" w:rsidRPr="00EC79B7" w:rsidRDefault="00903E1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Неосознанное воспроизведение</w:t>
            </w:r>
            <w:r w:rsidRPr="00EC79B7">
              <w:rPr>
                <w:rFonts w:ascii="Times New Roman" w:hAnsi="Times New Roman" w:cs="Times New Roman"/>
                <w:sz w:val="24"/>
                <w:szCs w:val="24"/>
              </w:rPr>
              <w:t xml:space="preserve"> – действия по воспроизведению учебного материала (объекта изучения) на уровне памяти.</w:t>
            </w:r>
          </w:p>
        </w:tc>
        <w:tc>
          <w:tcPr>
            <w:tcW w:w="2106" w:type="dxa"/>
          </w:tcPr>
          <w:p w:rsidR="003A5DFB"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Обучающийся на этом этапе способен по памяти воспроизводить ранее усвоенную информацию и применять усвоенные алгоритмы деятельности для решения типовых задач</w:t>
            </w:r>
          </w:p>
        </w:tc>
        <w:tc>
          <w:tcPr>
            <w:tcW w:w="3280" w:type="dxa"/>
          </w:tcPr>
          <w:p w:rsidR="003A5DFB" w:rsidRDefault="00EC79B7"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Дополни текст недостающей информацией:</w:t>
            </w:r>
          </w:p>
          <w:p w:rsidR="00EC79B7" w:rsidRPr="00EC79B7" w:rsidRDefault="00EC79B7"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Рондо – это …..форма, в которой …..повторения ….темы чередуются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друг</w:t>
            </w:r>
            <w:proofErr w:type="gramEnd"/>
            <w:r>
              <w:rPr>
                <w:rFonts w:ascii="Times New Roman" w:hAnsi="Times New Roman" w:cs="Times New Roman"/>
                <w:sz w:val="24"/>
                <w:szCs w:val="24"/>
              </w:rPr>
              <w:t xml:space="preserve"> от друга эпизодами.</w:t>
            </w:r>
          </w:p>
        </w:tc>
      </w:tr>
      <w:tr w:rsidR="00903E13" w:rsidRPr="00EC79B7" w:rsidTr="00D96A64">
        <w:tc>
          <w:tcPr>
            <w:tcW w:w="9322" w:type="dxa"/>
            <w:gridSpan w:val="4"/>
          </w:tcPr>
          <w:p w:rsidR="00903E13" w:rsidRPr="00EC79B7" w:rsidRDefault="00903E13" w:rsidP="00903E13">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3 уровень</w:t>
            </w:r>
          </w:p>
        </w:tc>
      </w:tr>
      <w:tr w:rsidR="00A81251" w:rsidRPr="00EC79B7" w:rsidTr="00D96A64">
        <w:tc>
          <w:tcPr>
            <w:tcW w:w="1805"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Применение</w:t>
            </w:r>
            <w:r w:rsidRPr="00EC79B7">
              <w:rPr>
                <w:rFonts w:ascii="Times New Roman" w:hAnsi="Times New Roman" w:cs="Times New Roman"/>
                <w:sz w:val="24"/>
                <w:szCs w:val="24"/>
              </w:rPr>
              <w:t xml:space="preserve"> – учение практически применить полученные теоретические знания</w:t>
            </w:r>
          </w:p>
        </w:tc>
        <w:tc>
          <w:tcPr>
            <w:tcW w:w="2131"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Осознанное воспроизведение</w:t>
            </w:r>
            <w:r w:rsidRPr="00EC79B7">
              <w:rPr>
                <w:rFonts w:ascii="Times New Roman" w:hAnsi="Times New Roman" w:cs="Times New Roman"/>
                <w:sz w:val="24"/>
                <w:szCs w:val="24"/>
              </w:rPr>
              <w:t xml:space="preserve"> – действие по воспроизведению учебного материала (объекта изучения) на уровне понимания.</w:t>
            </w:r>
          </w:p>
        </w:tc>
        <w:tc>
          <w:tcPr>
            <w:tcW w:w="2106" w:type="dxa"/>
          </w:tcPr>
          <w:p w:rsidR="00217EE3" w:rsidRPr="00EC79B7" w:rsidRDefault="00217EE3" w:rsidP="00AE172C">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 xml:space="preserve">Обучающийся на этом этапе способен по памяти воспроизводить ранее усвоенную информацию и применять усвоенные алгоритмы деятельности для решения типовых задач. </w:t>
            </w:r>
            <w:proofErr w:type="spellStart"/>
            <w:r w:rsidRPr="00EC79B7">
              <w:rPr>
                <w:rFonts w:ascii="Times New Roman" w:hAnsi="Times New Roman" w:cs="Times New Roman"/>
                <w:sz w:val="24"/>
                <w:szCs w:val="24"/>
              </w:rPr>
              <w:t>Коструктивные</w:t>
            </w:r>
            <w:proofErr w:type="spellEnd"/>
            <w:r w:rsidRPr="00EC79B7">
              <w:rPr>
                <w:rFonts w:ascii="Times New Roman" w:hAnsi="Times New Roman" w:cs="Times New Roman"/>
                <w:sz w:val="24"/>
                <w:szCs w:val="24"/>
              </w:rPr>
              <w:t xml:space="preserve"> задачи предполагают, что обучающиеся самостоятельно конструируют ответ, принимают </w:t>
            </w:r>
            <w:r w:rsidRPr="00EC79B7">
              <w:rPr>
                <w:rFonts w:ascii="Times New Roman" w:hAnsi="Times New Roman" w:cs="Times New Roman"/>
                <w:sz w:val="24"/>
                <w:szCs w:val="24"/>
              </w:rPr>
              <w:lastRenderedPageBreak/>
              <w:t>решение, дают характеристику, выполняют эскиз и т.п.</w:t>
            </w:r>
          </w:p>
        </w:tc>
        <w:tc>
          <w:tcPr>
            <w:tcW w:w="3280" w:type="dxa"/>
          </w:tcPr>
          <w:p w:rsidR="00217EE3" w:rsidRDefault="006F0102"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Дайте определение следующим музыкальным формам, приведите примеры:</w:t>
            </w:r>
          </w:p>
          <w:p w:rsidR="006F0102" w:rsidRDefault="006F0102" w:rsidP="006F0102">
            <w:pPr>
              <w:pStyle w:val="a4"/>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Двухчастная форма</w:t>
            </w:r>
          </w:p>
          <w:p w:rsidR="006F0102" w:rsidRDefault="006F0102" w:rsidP="006F0102">
            <w:pPr>
              <w:pStyle w:val="a4"/>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Вариации</w:t>
            </w:r>
          </w:p>
          <w:p w:rsidR="006F0102" w:rsidRPr="006F0102" w:rsidRDefault="006F0102" w:rsidP="006F0102">
            <w:pPr>
              <w:pStyle w:val="a4"/>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Рондо</w:t>
            </w:r>
          </w:p>
        </w:tc>
      </w:tr>
      <w:tr w:rsidR="00217EE3" w:rsidRPr="00EC79B7" w:rsidTr="00D96A64">
        <w:tc>
          <w:tcPr>
            <w:tcW w:w="9322" w:type="dxa"/>
            <w:gridSpan w:val="4"/>
          </w:tcPr>
          <w:p w:rsidR="00217EE3" w:rsidRPr="00EC79B7" w:rsidRDefault="00217EE3" w:rsidP="00C77F12">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lastRenderedPageBreak/>
              <w:t>4 уровень</w:t>
            </w:r>
          </w:p>
        </w:tc>
      </w:tr>
      <w:tr w:rsidR="00EC79B7" w:rsidRPr="00EC79B7" w:rsidTr="00D96A64">
        <w:tc>
          <w:tcPr>
            <w:tcW w:w="1805"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Анализ</w:t>
            </w:r>
            <w:r w:rsidRPr="00EC79B7">
              <w:rPr>
                <w:rFonts w:ascii="Times New Roman" w:hAnsi="Times New Roman" w:cs="Times New Roman"/>
                <w:sz w:val="24"/>
                <w:szCs w:val="24"/>
              </w:rPr>
              <w:t xml:space="preserve"> – способность к сопоставлению языковых явлений в рамках темы</w:t>
            </w:r>
          </w:p>
        </w:tc>
        <w:tc>
          <w:tcPr>
            <w:tcW w:w="2131"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Применение в знакомой ситуации</w:t>
            </w:r>
            <w:r w:rsidRPr="00EC79B7">
              <w:rPr>
                <w:rFonts w:ascii="Times New Roman" w:hAnsi="Times New Roman" w:cs="Times New Roman"/>
                <w:sz w:val="24"/>
                <w:szCs w:val="24"/>
              </w:rPr>
              <w:t xml:space="preserve"> – выполнение действий с четко обозначенными правилами, применением знаний на основе обобщенного алгоритма, для решения новой учебной задачи.</w:t>
            </w:r>
          </w:p>
        </w:tc>
        <w:tc>
          <w:tcPr>
            <w:tcW w:w="2106"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Данный уровень предполагает комбинирование обучающимися известных алгоритмов и приемов деятельности, применения навыков эвристического мышления</w:t>
            </w:r>
          </w:p>
        </w:tc>
        <w:tc>
          <w:tcPr>
            <w:tcW w:w="3280" w:type="dxa"/>
          </w:tcPr>
          <w:p w:rsidR="00217EE3" w:rsidRDefault="00D96A64"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t>Заполните таблицу:</w:t>
            </w:r>
          </w:p>
          <w:tbl>
            <w:tblPr>
              <w:tblStyle w:val="a3"/>
              <w:tblW w:w="0" w:type="auto"/>
              <w:tblLayout w:type="fixed"/>
              <w:tblLook w:val="04A0" w:firstRow="1" w:lastRow="0" w:firstColumn="1" w:lastColumn="0" w:noHBand="0" w:noVBand="1"/>
            </w:tblPr>
            <w:tblGrid>
              <w:gridCol w:w="1235"/>
              <w:gridCol w:w="1507"/>
            </w:tblGrid>
            <w:tr w:rsidR="00D96A64" w:rsidTr="00D96A64">
              <w:tc>
                <w:tcPr>
                  <w:tcW w:w="1235" w:type="dxa"/>
                </w:tcPr>
                <w:p w:rsidR="00D96A64" w:rsidRDefault="00D96A64"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Скрипка </w:t>
                  </w:r>
                </w:p>
              </w:tc>
              <w:tc>
                <w:tcPr>
                  <w:tcW w:w="1507" w:type="dxa"/>
                </w:tcPr>
                <w:p w:rsidR="00D96A64" w:rsidRDefault="00D96A64"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t>виолончель</w:t>
                  </w:r>
                </w:p>
              </w:tc>
            </w:tr>
            <w:tr w:rsidR="00D96A64" w:rsidTr="00FA2439">
              <w:tc>
                <w:tcPr>
                  <w:tcW w:w="2742" w:type="dxa"/>
                  <w:gridSpan w:val="2"/>
                </w:tcPr>
                <w:p w:rsidR="00D96A64" w:rsidRDefault="00D96A64" w:rsidP="00D96A64">
                  <w:pPr>
                    <w:spacing w:line="360" w:lineRule="auto"/>
                    <w:jc w:val="center"/>
                    <w:rPr>
                      <w:rFonts w:ascii="Times New Roman" w:hAnsi="Times New Roman" w:cs="Times New Roman"/>
                      <w:sz w:val="24"/>
                      <w:szCs w:val="24"/>
                    </w:rPr>
                  </w:pPr>
                  <w:r>
                    <w:rPr>
                      <w:rFonts w:ascii="Times New Roman" w:hAnsi="Times New Roman" w:cs="Times New Roman"/>
                      <w:sz w:val="24"/>
                      <w:szCs w:val="24"/>
                    </w:rPr>
                    <w:t>Что объединяет?</w:t>
                  </w:r>
                </w:p>
              </w:tc>
            </w:tr>
            <w:tr w:rsidR="00D96A64" w:rsidTr="00D96A64">
              <w:tc>
                <w:tcPr>
                  <w:tcW w:w="1235" w:type="dxa"/>
                </w:tcPr>
                <w:p w:rsidR="00D96A64" w:rsidRDefault="00D96A64" w:rsidP="008A0141">
                  <w:pPr>
                    <w:spacing w:line="360" w:lineRule="auto"/>
                    <w:jc w:val="both"/>
                    <w:rPr>
                      <w:rFonts w:ascii="Times New Roman" w:hAnsi="Times New Roman" w:cs="Times New Roman"/>
                      <w:sz w:val="24"/>
                      <w:szCs w:val="24"/>
                    </w:rPr>
                  </w:pPr>
                </w:p>
              </w:tc>
              <w:tc>
                <w:tcPr>
                  <w:tcW w:w="1507" w:type="dxa"/>
                </w:tcPr>
                <w:p w:rsidR="00D96A64" w:rsidRDefault="00D96A64" w:rsidP="008A0141">
                  <w:pPr>
                    <w:spacing w:line="360" w:lineRule="auto"/>
                    <w:jc w:val="both"/>
                    <w:rPr>
                      <w:rFonts w:ascii="Times New Roman" w:hAnsi="Times New Roman" w:cs="Times New Roman"/>
                      <w:sz w:val="24"/>
                      <w:szCs w:val="24"/>
                    </w:rPr>
                  </w:pPr>
                </w:p>
              </w:tc>
            </w:tr>
            <w:tr w:rsidR="00D96A64" w:rsidTr="00E122DD">
              <w:tc>
                <w:tcPr>
                  <w:tcW w:w="2742" w:type="dxa"/>
                  <w:gridSpan w:val="2"/>
                </w:tcPr>
                <w:p w:rsidR="00D96A64" w:rsidRDefault="00D96A64" w:rsidP="00D96A64">
                  <w:pPr>
                    <w:spacing w:line="360" w:lineRule="auto"/>
                    <w:jc w:val="center"/>
                    <w:rPr>
                      <w:rFonts w:ascii="Times New Roman" w:hAnsi="Times New Roman" w:cs="Times New Roman"/>
                      <w:sz w:val="24"/>
                      <w:szCs w:val="24"/>
                    </w:rPr>
                  </w:pPr>
                  <w:r>
                    <w:rPr>
                      <w:rFonts w:ascii="Times New Roman" w:hAnsi="Times New Roman" w:cs="Times New Roman"/>
                      <w:sz w:val="24"/>
                      <w:szCs w:val="24"/>
                    </w:rPr>
                    <w:t>Чем отличаются?</w:t>
                  </w:r>
                </w:p>
              </w:tc>
            </w:tr>
            <w:tr w:rsidR="00D96A64" w:rsidTr="00D96A64">
              <w:tc>
                <w:tcPr>
                  <w:tcW w:w="1235" w:type="dxa"/>
                </w:tcPr>
                <w:p w:rsidR="00D96A64" w:rsidRDefault="00D96A64" w:rsidP="008A0141">
                  <w:pPr>
                    <w:spacing w:line="360" w:lineRule="auto"/>
                    <w:jc w:val="both"/>
                    <w:rPr>
                      <w:rFonts w:ascii="Times New Roman" w:hAnsi="Times New Roman" w:cs="Times New Roman"/>
                      <w:sz w:val="24"/>
                      <w:szCs w:val="24"/>
                    </w:rPr>
                  </w:pPr>
                </w:p>
              </w:tc>
              <w:tc>
                <w:tcPr>
                  <w:tcW w:w="1507" w:type="dxa"/>
                </w:tcPr>
                <w:p w:rsidR="00D96A64" w:rsidRDefault="00D96A64" w:rsidP="008A0141">
                  <w:pPr>
                    <w:spacing w:line="360" w:lineRule="auto"/>
                    <w:jc w:val="both"/>
                    <w:rPr>
                      <w:rFonts w:ascii="Times New Roman" w:hAnsi="Times New Roman" w:cs="Times New Roman"/>
                      <w:sz w:val="24"/>
                      <w:szCs w:val="24"/>
                    </w:rPr>
                  </w:pPr>
                </w:p>
              </w:tc>
            </w:tr>
          </w:tbl>
          <w:p w:rsidR="00D96A64" w:rsidRPr="00EC79B7" w:rsidRDefault="00D96A64" w:rsidP="008A0141">
            <w:pPr>
              <w:spacing w:line="360" w:lineRule="auto"/>
              <w:jc w:val="both"/>
              <w:rPr>
                <w:rFonts w:ascii="Times New Roman" w:hAnsi="Times New Roman" w:cs="Times New Roman"/>
                <w:sz w:val="24"/>
                <w:szCs w:val="24"/>
              </w:rPr>
            </w:pPr>
          </w:p>
        </w:tc>
      </w:tr>
      <w:tr w:rsidR="00217EE3" w:rsidRPr="00EC79B7" w:rsidTr="00D96A64">
        <w:tc>
          <w:tcPr>
            <w:tcW w:w="9322" w:type="dxa"/>
            <w:gridSpan w:val="4"/>
          </w:tcPr>
          <w:p w:rsidR="00217EE3" w:rsidRPr="00EC79B7" w:rsidRDefault="00217EE3" w:rsidP="00C77F12">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5 уровень</w:t>
            </w:r>
          </w:p>
        </w:tc>
      </w:tr>
      <w:tr w:rsidR="00EC79B7" w:rsidRPr="00EC79B7" w:rsidTr="00D96A64">
        <w:tc>
          <w:tcPr>
            <w:tcW w:w="1805" w:type="dxa"/>
          </w:tcPr>
          <w:p w:rsidR="00217EE3" w:rsidRPr="00EC79B7" w:rsidRDefault="00217EE3" w:rsidP="00C77F12">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Синтез</w:t>
            </w:r>
            <w:r w:rsidRPr="00EC79B7">
              <w:rPr>
                <w:rFonts w:ascii="Times New Roman" w:hAnsi="Times New Roman" w:cs="Times New Roman"/>
                <w:sz w:val="24"/>
                <w:szCs w:val="24"/>
              </w:rPr>
              <w:t xml:space="preserve"> – способность к широкому обобщению, сравнению фактов разных разделов предмета</w:t>
            </w:r>
          </w:p>
        </w:tc>
        <w:tc>
          <w:tcPr>
            <w:tcW w:w="2131"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Применение в незнакомой ситуации</w:t>
            </w:r>
            <w:r w:rsidRPr="00EC79B7">
              <w:rPr>
                <w:rFonts w:ascii="Times New Roman" w:hAnsi="Times New Roman" w:cs="Times New Roman"/>
                <w:sz w:val="24"/>
                <w:szCs w:val="24"/>
              </w:rPr>
              <w:t xml:space="preserve"> – самостоятельное использование ранее усвоенных знаний в новой ситуации для решения проблемы, видение проблемы</w:t>
            </w:r>
          </w:p>
        </w:tc>
        <w:tc>
          <w:tcPr>
            <w:tcW w:w="2106"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t>Задания данного уровня предполагают</w:t>
            </w:r>
            <w:r w:rsidR="001F16AA" w:rsidRPr="00EC79B7">
              <w:rPr>
                <w:rFonts w:ascii="Times New Roman" w:hAnsi="Times New Roman" w:cs="Times New Roman"/>
                <w:sz w:val="24"/>
                <w:szCs w:val="24"/>
              </w:rPr>
              <w:t xml:space="preserve"> возможность творческого применения полученной информации путем самостоятельного конструирования собственной деятельности на основе знаний</w:t>
            </w:r>
          </w:p>
        </w:tc>
        <w:tc>
          <w:tcPr>
            <w:tcW w:w="3280" w:type="dxa"/>
          </w:tcPr>
          <w:p w:rsidR="00217EE3" w:rsidRPr="00EC79B7" w:rsidRDefault="008A7ED1"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Сочини сказку, </w:t>
            </w:r>
            <w:proofErr w:type="gramStart"/>
            <w:r>
              <w:rPr>
                <w:rFonts w:ascii="Times New Roman" w:hAnsi="Times New Roman" w:cs="Times New Roman"/>
                <w:sz w:val="24"/>
                <w:szCs w:val="24"/>
              </w:rPr>
              <w:t>героями</w:t>
            </w:r>
            <w:proofErr w:type="gramEnd"/>
            <w:r>
              <w:rPr>
                <w:rFonts w:ascii="Times New Roman" w:hAnsi="Times New Roman" w:cs="Times New Roman"/>
                <w:sz w:val="24"/>
                <w:szCs w:val="24"/>
              </w:rPr>
              <w:t xml:space="preserve"> которых станут «жители </w:t>
            </w:r>
            <w:proofErr w:type="spellStart"/>
            <w:r>
              <w:rPr>
                <w:rFonts w:ascii="Times New Roman" w:hAnsi="Times New Roman" w:cs="Times New Roman"/>
                <w:sz w:val="24"/>
                <w:szCs w:val="24"/>
              </w:rPr>
              <w:t>королества</w:t>
            </w:r>
            <w:proofErr w:type="spellEnd"/>
            <w:r>
              <w:rPr>
                <w:rFonts w:ascii="Times New Roman" w:hAnsi="Times New Roman" w:cs="Times New Roman"/>
                <w:sz w:val="24"/>
                <w:szCs w:val="24"/>
              </w:rPr>
              <w:t xml:space="preserve"> Нотоносец»</w:t>
            </w:r>
          </w:p>
        </w:tc>
      </w:tr>
      <w:tr w:rsidR="00217EE3" w:rsidRPr="00EC79B7" w:rsidTr="00D96A64">
        <w:tc>
          <w:tcPr>
            <w:tcW w:w="9322" w:type="dxa"/>
            <w:gridSpan w:val="4"/>
          </w:tcPr>
          <w:p w:rsidR="00217EE3" w:rsidRPr="00EC79B7" w:rsidRDefault="00217EE3" w:rsidP="00C77F12">
            <w:pPr>
              <w:spacing w:line="360" w:lineRule="auto"/>
              <w:jc w:val="center"/>
              <w:rPr>
                <w:rFonts w:ascii="Times New Roman" w:hAnsi="Times New Roman" w:cs="Times New Roman"/>
                <w:b/>
                <w:sz w:val="24"/>
                <w:szCs w:val="24"/>
              </w:rPr>
            </w:pPr>
            <w:r w:rsidRPr="00EC79B7">
              <w:rPr>
                <w:rFonts w:ascii="Times New Roman" w:hAnsi="Times New Roman" w:cs="Times New Roman"/>
                <w:b/>
                <w:sz w:val="24"/>
                <w:szCs w:val="24"/>
              </w:rPr>
              <w:t>6 уровень</w:t>
            </w:r>
          </w:p>
        </w:tc>
      </w:tr>
      <w:tr w:rsidR="00EC79B7" w:rsidRPr="00EC79B7" w:rsidTr="00D96A64">
        <w:tc>
          <w:tcPr>
            <w:tcW w:w="1805"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b/>
                <w:sz w:val="24"/>
                <w:szCs w:val="24"/>
              </w:rPr>
              <w:t>Оценка</w:t>
            </w:r>
            <w:r w:rsidRPr="00EC79B7">
              <w:rPr>
                <w:rFonts w:ascii="Times New Roman" w:hAnsi="Times New Roman" w:cs="Times New Roman"/>
                <w:sz w:val="24"/>
                <w:szCs w:val="24"/>
              </w:rPr>
              <w:t xml:space="preserve"> – </w:t>
            </w:r>
            <w:r w:rsidRPr="00EC79B7">
              <w:rPr>
                <w:rFonts w:ascii="Times New Roman" w:hAnsi="Times New Roman" w:cs="Times New Roman"/>
                <w:sz w:val="24"/>
                <w:szCs w:val="24"/>
              </w:rPr>
              <w:lastRenderedPageBreak/>
              <w:t>способность критически оценить полученные теоретические факты</w:t>
            </w:r>
          </w:p>
        </w:tc>
        <w:tc>
          <w:tcPr>
            <w:tcW w:w="2131" w:type="dxa"/>
          </w:tcPr>
          <w:p w:rsidR="00217EE3" w:rsidRPr="00EC79B7" w:rsidRDefault="00217EE3" w:rsidP="008A0141">
            <w:pPr>
              <w:spacing w:line="360" w:lineRule="auto"/>
              <w:jc w:val="both"/>
              <w:rPr>
                <w:rFonts w:ascii="Times New Roman" w:hAnsi="Times New Roman" w:cs="Times New Roman"/>
                <w:sz w:val="24"/>
                <w:szCs w:val="24"/>
              </w:rPr>
            </w:pPr>
            <w:r w:rsidRPr="00EC79B7">
              <w:rPr>
                <w:rFonts w:ascii="Times New Roman" w:hAnsi="Times New Roman" w:cs="Times New Roman"/>
                <w:sz w:val="24"/>
                <w:szCs w:val="24"/>
              </w:rPr>
              <w:lastRenderedPageBreak/>
              <w:t>-</w:t>
            </w:r>
          </w:p>
        </w:tc>
        <w:tc>
          <w:tcPr>
            <w:tcW w:w="2106" w:type="dxa"/>
          </w:tcPr>
          <w:p w:rsidR="00217EE3" w:rsidRPr="00EC79B7" w:rsidRDefault="00010F89"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3280" w:type="dxa"/>
          </w:tcPr>
          <w:p w:rsidR="00217EE3" w:rsidRPr="00EC79B7" w:rsidRDefault="00010F89" w:rsidP="008A01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Составьте кластер по теме </w:t>
            </w:r>
            <w:r>
              <w:rPr>
                <w:rFonts w:ascii="Times New Roman" w:hAnsi="Times New Roman" w:cs="Times New Roman"/>
                <w:sz w:val="24"/>
                <w:szCs w:val="24"/>
              </w:rPr>
              <w:lastRenderedPageBreak/>
              <w:t>«Музыкальные формы»</w:t>
            </w:r>
          </w:p>
        </w:tc>
      </w:tr>
    </w:tbl>
    <w:p w:rsidR="003A5DFB" w:rsidRPr="00EC79B7" w:rsidRDefault="003A5DFB" w:rsidP="008A0141">
      <w:pPr>
        <w:spacing w:after="0" w:line="360" w:lineRule="auto"/>
        <w:ind w:firstLine="708"/>
        <w:jc w:val="both"/>
        <w:rPr>
          <w:rFonts w:ascii="Times New Roman" w:hAnsi="Times New Roman" w:cs="Times New Roman"/>
          <w:sz w:val="24"/>
          <w:szCs w:val="24"/>
        </w:rPr>
      </w:pPr>
    </w:p>
    <w:p w:rsidR="00C242EA" w:rsidRPr="00EC79B7" w:rsidRDefault="00C242EA" w:rsidP="00C242EA">
      <w:pPr>
        <w:spacing w:after="0" w:line="360" w:lineRule="auto"/>
        <w:jc w:val="both"/>
        <w:rPr>
          <w:rFonts w:ascii="Times New Roman" w:hAnsi="Times New Roman" w:cs="Times New Roman"/>
          <w:sz w:val="24"/>
          <w:szCs w:val="24"/>
        </w:rPr>
      </w:pPr>
      <w:r w:rsidRPr="00EC79B7">
        <w:rPr>
          <w:rFonts w:ascii="Times New Roman" w:hAnsi="Times New Roman" w:cs="Times New Roman"/>
          <w:sz w:val="24"/>
          <w:szCs w:val="24"/>
        </w:rPr>
        <w:tab/>
      </w:r>
      <w:r w:rsidR="00FD5500" w:rsidRPr="00EC79B7">
        <w:rPr>
          <w:rFonts w:ascii="Times New Roman" w:hAnsi="Times New Roman" w:cs="Times New Roman"/>
          <w:sz w:val="24"/>
          <w:szCs w:val="24"/>
        </w:rPr>
        <w:t>Количество уровней предложенных заданий может варьироваться от 2-3 до 6-7, что зависит от изучаемой темы, степени подготовленности класса</w:t>
      </w:r>
      <w:r w:rsidR="002F259C" w:rsidRPr="00EC79B7">
        <w:rPr>
          <w:rFonts w:ascii="Times New Roman" w:hAnsi="Times New Roman" w:cs="Times New Roman"/>
          <w:sz w:val="24"/>
          <w:szCs w:val="24"/>
        </w:rPr>
        <w:t xml:space="preserve">. Применение </w:t>
      </w:r>
      <w:proofErr w:type="spellStart"/>
      <w:r w:rsidR="002F259C" w:rsidRPr="00EC79B7">
        <w:rPr>
          <w:rFonts w:ascii="Times New Roman" w:hAnsi="Times New Roman" w:cs="Times New Roman"/>
          <w:sz w:val="24"/>
          <w:szCs w:val="24"/>
        </w:rPr>
        <w:t>разноуровневых</w:t>
      </w:r>
      <w:proofErr w:type="spellEnd"/>
      <w:r w:rsidR="002F259C" w:rsidRPr="00EC79B7">
        <w:rPr>
          <w:rFonts w:ascii="Times New Roman" w:hAnsi="Times New Roman" w:cs="Times New Roman"/>
          <w:sz w:val="24"/>
          <w:szCs w:val="24"/>
        </w:rPr>
        <w:t xml:space="preserve"> заданий помогает поддерживать интерес к изучению предметов, способствуют активизации мыслительной деятельности обучающихся. </w:t>
      </w:r>
    </w:p>
    <w:p w:rsidR="002F259C" w:rsidRPr="00EC79B7" w:rsidRDefault="002F259C" w:rsidP="00C242EA">
      <w:pPr>
        <w:spacing w:after="0" w:line="360" w:lineRule="auto"/>
        <w:jc w:val="both"/>
        <w:rPr>
          <w:rFonts w:ascii="Times New Roman" w:hAnsi="Times New Roman" w:cs="Times New Roman"/>
          <w:sz w:val="24"/>
          <w:szCs w:val="24"/>
        </w:rPr>
      </w:pPr>
      <w:r w:rsidRPr="00EC79B7">
        <w:rPr>
          <w:rFonts w:ascii="Times New Roman" w:hAnsi="Times New Roman" w:cs="Times New Roman"/>
          <w:sz w:val="24"/>
          <w:szCs w:val="24"/>
        </w:rPr>
        <w:tab/>
        <w:t>Данный подход позволяет учителю создать «ситуацию успеха» каждому ученику благодаря личностному выбору задания для выполнения. Учитель выявляет не только конкретные знаний по теме, прогнозирует результаты освоения учебного материала, создает возможность для творческого применения знаний, что способствует дальнейшему росту и самосовершенствованию обучающихся.</w:t>
      </w:r>
    </w:p>
    <w:p w:rsidR="007A4F10" w:rsidRPr="00EC79B7" w:rsidRDefault="007A4F10" w:rsidP="007A4F10">
      <w:pPr>
        <w:spacing w:after="0" w:line="360" w:lineRule="auto"/>
        <w:ind w:firstLine="708"/>
        <w:jc w:val="both"/>
        <w:rPr>
          <w:rFonts w:ascii="Times New Roman" w:hAnsi="Times New Roman" w:cs="Times New Roman"/>
          <w:sz w:val="24"/>
          <w:szCs w:val="24"/>
        </w:rPr>
      </w:pPr>
      <w:r w:rsidRPr="00EC79B7">
        <w:rPr>
          <w:rFonts w:ascii="Times New Roman" w:hAnsi="Times New Roman" w:cs="Times New Roman"/>
          <w:sz w:val="24"/>
          <w:szCs w:val="24"/>
        </w:rPr>
        <w:t xml:space="preserve">Применение в образовательном процессе позволяет учителю оценить </w:t>
      </w:r>
      <w:proofErr w:type="spellStart"/>
      <w:r w:rsidRPr="00EC79B7">
        <w:rPr>
          <w:rFonts w:ascii="Times New Roman" w:hAnsi="Times New Roman" w:cs="Times New Roman"/>
          <w:sz w:val="24"/>
          <w:szCs w:val="24"/>
        </w:rPr>
        <w:t>сформированность</w:t>
      </w:r>
      <w:proofErr w:type="spellEnd"/>
      <w:r w:rsidRPr="00EC79B7">
        <w:rPr>
          <w:rFonts w:ascii="Times New Roman" w:hAnsi="Times New Roman" w:cs="Times New Roman"/>
          <w:sz w:val="24"/>
          <w:szCs w:val="24"/>
        </w:rPr>
        <w:t xml:space="preserve"> планируемых результатов освоения основной образовательной программы начального, основного или среднего образования.</w:t>
      </w:r>
      <w:bookmarkEnd w:id="0"/>
    </w:p>
    <w:sectPr w:rsidR="007A4F10" w:rsidRPr="00EC79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E7ECA"/>
    <w:multiLevelType w:val="hybridMultilevel"/>
    <w:tmpl w:val="8BFCED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066"/>
    <w:rsid w:val="00010F89"/>
    <w:rsid w:val="000C1DC0"/>
    <w:rsid w:val="001F16AA"/>
    <w:rsid w:val="00217EE3"/>
    <w:rsid w:val="002F259C"/>
    <w:rsid w:val="003A5DFB"/>
    <w:rsid w:val="0057397B"/>
    <w:rsid w:val="006F0102"/>
    <w:rsid w:val="007A4F10"/>
    <w:rsid w:val="008A0141"/>
    <w:rsid w:val="008A7ED1"/>
    <w:rsid w:val="00903E13"/>
    <w:rsid w:val="00A225A5"/>
    <w:rsid w:val="00A81251"/>
    <w:rsid w:val="00B55066"/>
    <w:rsid w:val="00C242EA"/>
    <w:rsid w:val="00C77F12"/>
    <w:rsid w:val="00D96A64"/>
    <w:rsid w:val="00EC79B7"/>
    <w:rsid w:val="00FD5500"/>
    <w:rsid w:val="00FE36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A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F01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A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F01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642</Words>
  <Characters>3664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Калдашева</dc:creator>
  <cp:lastModifiedBy>Калдашева</cp:lastModifiedBy>
  <cp:revision>19</cp:revision>
  <dcterms:created xsi:type="dcterms:W3CDTF">2021-05-10T14:06:00Z</dcterms:created>
  <dcterms:modified xsi:type="dcterms:W3CDTF">2021-05-10T15:06:00Z</dcterms:modified>
</cp:coreProperties>
</file>