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УДК 373</w:t>
      </w:r>
    </w:p>
    <w:p w:rsidR="00F205B1" w:rsidRDefault="00F205B1">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p>
    <w:p w:rsidR="00F205B1" w:rsidRDefault="00364F80">
      <w:pPr>
        <w:pBdr>
          <w:top w:val="nil"/>
          <w:left w:val="nil"/>
          <w:bottom w:val="nil"/>
          <w:right w:val="nil"/>
          <w:between w:val="nil"/>
        </w:pBdr>
        <w:spacing w:after="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Заковряшин А.В.</w:t>
      </w:r>
      <w:r>
        <w:rPr>
          <w:rFonts w:ascii="Times New Roman" w:eastAsia="Times New Roman" w:hAnsi="Times New Roman" w:cs="Times New Roman"/>
          <w:b/>
          <w:color w:val="000000"/>
          <w:sz w:val="28"/>
          <w:szCs w:val="28"/>
        </w:rPr>
        <w:br/>
      </w:r>
      <w:r>
        <w:rPr>
          <w:rFonts w:ascii="Times New Roman" w:eastAsia="Times New Roman" w:hAnsi="Times New Roman" w:cs="Times New Roman"/>
          <w:i/>
          <w:color w:val="000000"/>
          <w:sz w:val="28"/>
          <w:szCs w:val="28"/>
        </w:rPr>
        <w:t>Учитель технологии и информатики</w:t>
      </w:r>
    </w:p>
    <w:p w:rsidR="00F205B1" w:rsidRDefault="00F205B1">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p>
    <w:p w:rsidR="00F205B1" w:rsidRDefault="00364F80">
      <w:pPr>
        <w:pBdr>
          <w:top w:val="nil"/>
          <w:left w:val="nil"/>
          <w:bottom w:val="nil"/>
          <w:right w:val="nil"/>
          <w:between w:val="nil"/>
        </w:pBdr>
        <w:spacing w:after="0" w:line="276" w:lineRule="auto"/>
        <w:jc w:val="center"/>
        <w:rPr>
          <w:rFonts w:ascii="Times New Roman" w:eastAsia="Times New Roman" w:hAnsi="Times New Roman" w:cs="Times New Roman"/>
          <w:b/>
          <w:smallCaps/>
          <w:sz w:val="28"/>
          <w:szCs w:val="28"/>
        </w:rPr>
      </w:pPr>
      <w:r>
        <w:rPr>
          <w:rFonts w:ascii="Times New Roman" w:eastAsia="Times New Roman" w:hAnsi="Times New Roman" w:cs="Times New Roman"/>
          <w:b/>
          <w:smallCaps/>
          <w:color w:val="000000"/>
          <w:sz w:val="28"/>
          <w:szCs w:val="28"/>
        </w:rPr>
        <w:t xml:space="preserve">«ОБРАЗОВАТЕЛЬНОЕ ПРОСТРАНСТВО СОВРЕМЕННОГО УРОКА ТЕХНОЛОГИИ В </w:t>
      </w:r>
      <w:r>
        <w:rPr>
          <w:rFonts w:ascii="Times New Roman" w:eastAsia="Times New Roman" w:hAnsi="Times New Roman" w:cs="Times New Roman"/>
          <w:b/>
          <w:smallCaps/>
          <w:sz w:val="28"/>
          <w:szCs w:val="28"/>
        </w:rPr>
        <w:t>ШКОЛЕ-НОВОСТРОЙКЕ»</w:t>
      </w:r>
    </w:p>
    <w:p w:rsidR="00F205B1" w:rsidRDefault="00F205B1">
      <w:pPr>
        <w:pBdr>
          <w:top w:val="nil"/>
          <w:left w:val="nil"/>
          <w:bottom w:val="nil"/>
          <w:right w:val="nil"/>
          <w:between w:val="nil"/>
        </w:pBdr>
        <w:spacing w:after="0" w:line="276" w:lineRule="auto"/>
        <w:jc w:val="center"/>
        <w:rPr>
          <w:rFonts w:ascii="Times New Roman" w:eastAsia="Times New Roman" w:hAnsi="Times New Roman" w:cs="Times New Roman"/>
          <w:b/>
          <w:smallCaps/>
          <w:color w:val="000000"/>
          <w:sz w:val="28"/>
          <w:szCs w:val="28"/>
        </w:rPr>
      </w:pP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Аннотация:</w:t>
      </w:r>
      <w:r>
        <w:rPr>
          <w:rFonts w:ascii="Times New Roman" w:eastAsia="Times New Roman" w:hAnsi="Times New Roman" w:cs="Times New Roman"/>
          <w:color w:val="000000"/>
          <w:sz w:val="24"/>
          <w:szCs w:val="24"/>
        </w:rPr>
        <w:t xml:space="preserve"> в статье рассматривается опыт проектирования модульных учебных программ предмета “Технология” в школе-новостройке в соответствии с целями и задачами Концепции преподавания предметной области “Технология”. Разработка учебных планов уроков технологии в 5-8 классах, учитывающих ресурсные возможности образовательной организации, модульного курса “Моё профессиональное самоопределение. Индивидуальный проект”, спроектированного в партнёрстве с Новосибирским техническим колледжем им. А.И.Покрышкина, Новосибирским химико-технологическим колледжем им. Д.И.Менделеева и индустриальным партнёром школы ООО  MOVAVI, система внеурочной деятельности, работа Центра дополнительного образования, позволили с первых дней работы МАОУ СОШ № 215 приступить к формированию образовательного результата, декларированного новой Концепцией.</w:t>
      </w:r>
      <w:r>
        <w:rPr>
          <w:rFonts w:ascii="Times New Roman" w:eastAsia="Times New Roman" w:hAnsi="Times New Roman" w:cs="Times New Roman"/>
          <w:color w:val="000000"/>
          <w:sz w:val="24"/>
          <w:szCs w:val="24"/>
        </w:rPr>
        <w:br/>
      </w:r>
      <w:r>
        <w:rPr>
          <w:rFonts w:ascii="Times New Roman" w:eastAsia="Times New Roman" w:hAnsi="Times New Roman" w:cs="Times New Roman"/>
          <w:i/>
          <w:color w:val="000000"/>
          <w:sz w:val="24"/>
          <w:szCs w:val="24"/>
        </w:rPr>
        <w:t>Ключевые слова:</w:t>
      </w:r>
      <w:r>
        <w:rPr>
          <w:rFonts w:ascii="Times New Roman" w:eastAsia="Times New Roman" w:hAnsi="Times New Roman" w:cs="Times New Roman"/>
          <w:color w:val="000000"/>
          <w:sz w:val="24"/>
          <w:szCs w:val="24"/>
        </w:rPr>
        <w:t xml:space="preserve"> технологическое образование в основной школе, концепция преподавания предметной области “Технология”, модульный урок технологии, образовательная экосистема, открытое образовательное пространство школьного урока технологии.</w:t>
      </w:r>
    </w:p>
    <w:p w:rsidR="00F205B1" w:rsidRDefault="00F205B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rsidR="00C76A6A" w:rsidRDefault="00C76A6A">
      <w:pPr>
        <w:pBdr>
          <w:top w:val="nil"/>
          <w:left w:val="nil"/>
          <w:bottom w:val="nil"/>
          <w:right w:val="nil"/>
          <w:between w:val="nil"/>
        </w:pBdr>
        <w:spacing w:after="0" w:line="276" w:lineRule="auto"/>
        <w:jc w:val="both"/>
        <w:rPr>
          <w:rFonts w:ascii="Times New Roman" w:eastAsia="Times New Roman" w:hAnsi="Times New Roman" w:cs="Times New Roman"/>
          <w:b/>
          <w:smallCaps/>
          <w:color w:val="000000"/>
          <w:sz w:val="24"/>
          <w:szCs w:val="24"/>
        </w:rPr>
      </w:pPr>
    </w:p>
    <w:p w:rsidR="00364F80" w:rsidRDefault="00364F80" w:rsidP="00364F80">
      <w:pPr>
        <w:pBdr>
          <w:top w:val="nil"/>
          <w:left w:val="nil"/>
          <w:bottom w:val="nil"/>
          <w:right w:val="nil"/>
          <w:between w:val="nil"/>
        </w:pBdr>
        <w:spacing w:after="0" w:line="276" w:lineRule="auto"/>
        <w:ind w:firstLine="4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Одной из самых непростых задач, стоящих перед современным образованием, является задача реализации учебного процесса предметной области “Технологии” в новой Концепции. Сложность задачи заключается в целом комплексе организационных, кадровых, содержательных, мировоззренческих и других проблем, решать которые каждой школе приходится самостоятельно на основе индивидуального ресурсного анализа. Каждая школа, вне зависимости от того имеет ли она многолетнюю славную историю формирования образовательного результата высокого уровня, обычная муниципальная или сельская школа, или это школа-новостройка проектирует ООП, сталкиваясь с определёнными трудностями именно в организационном разделе, когда приходится описывать образовательный процесс предметной области «Технология».</w:t>
      </w:r>
    </w:p>
    <w:p w:rsidR="00F205B1" w:rsidRDefault="00364F80">
      <w:pPr>
        <w:pBdr>
          <w:top w:val="nil"/>
          <w:left w:val="nil"/>
          <w:bottom w:val="nil"/>
          <w:right w:val="nil"/>
          <w:between w:val="nil"/>
        </w:pBdr>
        <w:spacing w:after="0" w:line="276" w:lineRule="auto"/>
        <w:ind w:firstLine="4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Новая концепция предполагает решение 7 задач:</w:t>
      </w:r>
    </w:p>
    <w:p w:rsidR="00F205B1" w:rsidRDefault="00364F80" w:rsidP="00DB0799">
      <w:pPr>
        <w:numPr>
          <w:ilvl w:val="2"/>
          <w:numId w:val="3"/>
        </w:numPr>
        <w:pBdr>
          <w:top w:val="nil"/>
          <w:left w:val="nil"/>
          <w:bottom w:val="nil"/>
          <w:right w:val="nil"/>
          <w:between w:val="nil"/>
        </w:pBdr>
        <w:spacing w:after="0" w:line="276" w:lineRule="auto"/>
        <w:ind w:left="142"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212529"/>
          <w:sz w:val="28"/>
          <w:szCs w:val="28"/>
        </w:rPr>
        <w:t>Создание системы преемственного технологического образования на всех уровнях общего образования;</w:t>
      </w:r>
    </w:p>
    <w:p w:rsidR="00F205B1" w:rsidRDefault="00364F80" w:rsidP="00DB0799">
      <w:pPr>
        <w:numPr>
          <w:ilvl w:val="2"/>
          <w:numId w:val="3"/>
        </w:numPr>
        <w:pBdr>
          <w:top w:val="nil"/>
          <w:left w:val="nil"/>
          <w:bottom w:val="nil"/>
          <w:right w:val="nil"/>
          <w:between w:val="nil"/>
        </w:pBdr>
        <w:spacing w:after="0" w:line="276" w:lineRule="auto"/>
        <w:ind w:left="142"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Изменение статуса предметной области «Технология» в соответствии с ее ключевой ролью в обеспечении связи фундаментального знания с </w:t>
      </w:r>
      <w:r>
        <w:rPr>
          <w:rFonts w:ascii="Times New Roman" w:eastAsia="Times New Roman" w:hAnsi="Times New Roman" w:cs="Times New Roman"/>
          <w:color w:val="000000"/>
          <w:sz w:val="28"/>
          <w:szCs w:val="28"/>
        </w:rPr>
        <w:lastRenderedPageBreak/>
        <w:t>преобразующей деятельностью человека и взаимодействия между содержанием общего образования и окружающим миром;</w:t>
      </w:r>
    </w:p>
    <w:p w:rsidR="00F205B1" w:rsidRDefault="00364F80" w:rsidP="00DB0799">
      <w:pPr>
        <w:numPr>
          <w:ilvl w:val="2"/>
          <w:numId w:val="3"/>
        </w:numPr>
        <w:pBdr>
          <w:top w:val="nil"/>
          <w:left w:val="nil"/>
          <w:bottom w:val="nil"/>
          <w:right w:val="nil"/>
          <w:between w:val="nil"/>
        </w:pBdr>
        <w:spacing w:after="0" w:line="276" w:lineRule="auto"/>
        <w:ind w:left="142"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212529"/>
          <w:sz w:val="28"/>
          <w:szCs w:val="28"/>
        </w:rPr>
        <w:t xml:space="preserve">Модернизация содержания, методик и технологий преподавания предметной области «Технология», ее материально-технического и кадрового обеспечения (включая педагогическое образование); усиление воспитательного эффекта; изучение элементов как традиционных, так и наиболее перспективных технологических направлений, включая обозначенные в НТИ, и соответствующих стандартам </w:t>
      </w:r>
      <w:proofErr w:type="spellStart"/>
      <w:r>
        <w:rPr>
          <w:rFonts w:ascii="Times New Roman" w:eastAsia="Times New Roman" w:hAnsi="Times New Roman" w:cs="Times New Roman"/>
          <w:color w:val="212529"/>
          <w:sz w:val="28"/>
          <w:szCs w:val="28"/>
        </w:rPr>
        <w:t>World</w:t>
      </w:r>
      <w:proofErr w:type="spellEnd"/>
      <w:r>
        <w:rPr>
          <w:rFonts w:ascii="Times New Roman" w:eastAsia="Times New Roman" w:hAnsi="Times New Roman" w:cs="Times New Roman"/>
          <w:color w:val="212529"/>
          <w:sz w:val="28"/>
          <w:szCs w:val="28"/>
        </w:rPr>
        <w:t xml:space="preserve"> </w:t>
      </w:r>
      <w:proofErr w:type="spellStart"/>
      <w:r>
        <w:rPr>
          <w:rFonts w:ascii="Times New Roman" w:eastAsia="Times New Roman" w:hAnsi="Times New Roman" w:cs="Times New Roman"/>
          <w:color w:val="212529"/>
          <w:sz w:val="28"/>
          <w:szCs w:val="28"/>
        </w:rPr>
        <w:t>Skills</w:t>
      </w:r>
      <w:proofErr w:type="spellEnd"/>
      <w:r>
        <w:rPr>
          <w:rFonts w:ascii="Times New Roman" w:eastAsia="Times New Roman" w:hAnsi="Times New Roman" w:cs="Times New Roman"/>
          <w:color w:val="212529"/>
          <w:sz w:val="28"/>
          <w:szCs w:val="28"/>
        </w:rPr>
        <w:t xml:space="preserve">; </w:t>
      </w:r>
    </w:p>
    <w:p w:rsidR="00F205B1" w:rsidRDefault="00364F80" w:rsidP="00DB0799">
      <w:pPr>
        <w:numPr>
          <w:ilvl w:val="2"/>
          <w:numId w:val="3"/>
        </w:numPr>
        <w:pBdr>
          <w:top w:val="nil"/>
          <w:left w:val="nil"/>
          <w:bottom w:val="nil"/>
          <w:right w:val="nil"/>
          <w:between w:val="nil"/>
        </w:pBdr>
        <w:spacing w:after="0" w:line="276" w:lineRule="auto"/>
        <w:ind w:left="142"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212529"/>
          <w:sz w:val="28"/>
          <w:szCs w:val="28"/>
        </w:rPr>
        <w:t>Формирование у обучающихся культуры проектной и исследовательской деятельности, использование проектного метода во всех видах образовательной деятельности (в урочной и внеурочной деятельности, дополнительном образовании);</w:t>
      </w:r>
    </w:p>
    <w:p w:rsidR="00F205B1" w:rsidRDefault="00364F80" w:rsidP="00DB0799">
      <w:pPr>
        <w:numPr>
          <w:ilvl w:val="2"/>
          <w:numId w:val="3"/>
        </w:numPr>
        <w:pBdr>
          <w:top w:val="nil"/>
          <w:left w:val="nil"/>
          <w:bottom w:val="nil"/>
          <w:right w:val="nil"/>
          <w:between w:val="nil"/>
        </w:pBdr>
        <w:spacing w:after="0" w:line="276" w:lineRule="auto"/>
        <w:ind w:left="142"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Формирование ключевых навыков в сфере информационных и коммуникационных технологий (далее – ИКТ) в рамках учебных предметов «Технология» и «Информатика и ИКТ» и их использование в ходе изучения других предметных областей (учебных предметов);</w:t>
      </w:r>
    </w:p>
    <w:p w:rsidR="00F205B1" w:rsidRDefault="00364F80" w:rsidP="00DB0799">
      <w:pPr>
        <w:numPr>
          <w:ilvl w:val="2"/>
          <w:numId w:val="3"/>
        </w:numPr>
        <w:pBdr>
          <w:top w:val="nil"/>
          <w:left w:val="nil"/>
          <w:bottom w:val="nil"/>
          <w:right w:val="nil"/>
          <w:between w:val="nil"/>
        </w:pBdr>
        <w:spacing w:after="0" w:line="276" w:lineRule="auto"/>
        <w:ind w:left="142"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212529"/>
          <w:sz w:val="28"/>
          <w:szCs w:val="28"/>
        </w:rPr>
        <w:t xml:space="preserve">Создание системы выявления, оценивания и продвижения обучающихся (включая продолжение образования), обладающих высокой мотивацией и способностями в сфере материального и социального конструирования, включая инженерно-технологическое направление и ИКТ, расширение олимпиад НТИ; широкое участие в чемпионатах юниоров и демонстрационных экзаменах по стандартам </w:t>
      </w:r>
      <w:proofErr w:type="spellStart"/>
      <w:r>
        <w:rPr>
          <w:rFonts w:ascii="Times New Roman" w:eastAsia="Times New Roman" w:hAnsi="Times New Roman" w:cs="Times New Roman"/>
          <w:color w:val="212529"/>
          <w:sz w:val="28"/>
          <w:szCs w:val="28"/>
        </w:rPr>
        <w:t>World</w:t>
      </w:r>
      <w:proofErr w:type="spellEnd"/>
      <w:r>
        <w:rPr>
          <w:rFonts w:ascii="Times New Roman" w:eastAsia="Times New Roman" w:hAnsi="Times New Roman" w:cs="Times New Roman"/>
          <w:color w:val="212529"/>
          <w:sz w:val="28"/>
          <w:szCs w:val="28"/>
        </w:rPr>
        <w:t xml:space="preserve"> </w:t>
      </w:r>
      <w:proofErr w:type="spellStart"/>
      <w:r>
        <w:rPr>
          <w:rFonts w:ascii="Times New Roman" w:eastAsia="Times New Roman" w:hAnsi="Times New Roman" w:cs="Times New Roman"/>
          <w:color w:val="212529"/>
          <w:sz w:val="28"/>
          <w:szCs w:val="28"/>
        </w:rPr>
        <w:t>Skills</w:t>
      </w:r>
      <w:proofErr w:type="spellEnd"/>
      <w:r>
        <w:rPr>
          <w:rFonts w:ascii="Times New Roman" w:eastAsia="Times New Roman" w:hAnsi="Times New Roman" w:cs="Times New Roman"/>
          <w:color w:val="212529"/>
          <w:sz w:val="28"/>
          <w:szCs w:val="28"/>
        </w:rPr>
        <w:t>, учет достижений, обучающихся в системе «Паспорт компетенций»;</w:t>
      </w:r>
    </w:p>
    <w:p w:rsidR="00F205B1" w:rsidRDefault="00364F80" w:rsidP="00DB0799">
      <w:pPr>
        <w:numPr>
          <w:ilvl w:val="2"/>
          <w:numId w:val="3"/>
        </w:numPr>
        <w:pBdr>
          <w:top w:val="nil"/>
          <w:left w:val="nil"/>
          <w:bottom w:val="nil"/>
          <w:right w:val="nil"/>
          <w:between w:val="nil"/>
        </w:pBdr>
        <w:spacing w:after="0" w:line="276" w:lineRule="auto"/>
        <w:ind w:left="142"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212529"/>
          <w:sz w:val="28"/>
          <w:szCs w:val="28"/>
        </w:rPr>
        <w:t>Поддержка лидеров технологического образования (организаций, коллективов, отдельных педагогических работников, работающих с детьми, профессионалов – носителей передовых компетенций); популяризация передовых практик обучения и стимулирование разнообразия форм технологического образования, формирование открытого интернет-банка модулей технологического образования, создаваемых лидерами технологического образования различных регионов, для выбора этих модулей при разработке общеобразовательной организацией рабочей программы по предметной области «Технология».</w:t>
      </w:r>
    </w:p>
    <w:p w:rsidR="00F205B1" w:rsidRDefault="00364F80" w:rsidP="00DB0799">
      <w:pPr>
        <w:pBdr>
          <w:top w:val="nil"/>
          <w:left w:val="nil"/>
          <w:bottom w:val="nil"/>
          <w:right w:val="nil"/>
          <w:between w:val="nil"/>
        </w:pBdr>
        <w:spacing w:after="0" w:line="276" w:lineRule="auto"/>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Последняя 7 задача предполагает, что процесс педагогического творчества школьных команд управленцев и педагогов, работающих над учебными программами технологии всех уровней образования, является не только необходимым для организации образовательного процесса в школе, но и востребованным в педагогическом сообществе. Выполнение остальных 6 задач в полноте является</w:t>
      </w:r>
      <w:r>
        <w:rPr>
          <w:rFonts w:ascii="Times New Roman" w:eastAsia="Times New Roman" w:hAnsi="Times New Roman" w:cs="Times New Roman"/>
          <w:color w:val="FF0000"/>
          <w:sz w:val="28"/>
          <w:szCs w:val="28"/>
        </w:rPr>
        <w:t xml:space="preserve"> </w:t>
      </w:r>
      <w:sdt>
        <w:sdtPr>
          <w:tag w:val="goog_rdk_0"/>
          <w:id w:val="-1147966744"/>
        </w:sdtPr>
        <w:sdtEndPr/>
        <w:sdtContent>
          <w:r w:rsidRPr="004978BD">
            <w:rPr>
              <w:rFonts w:ascii="Times New Roman" w:eastAsia="Times New Roman" w:hAnsi="Times New Roman" w:cs="Times New Roman"/>
              <w:sz w:val="28"/>
              <w:szCs w:val="28"/>
            </w:rPr>
            <w:t>очень сложным</w:t>
          </w:r>
        </w:sdtContent>
      </w:sdt>
      <w:sdt>
        <w:sdtPr>
          <w:tag w:val="goog_rdk_1"/>
          <w:id w:val="-1661764669"/>
        </w:sdtPr>
        <w:sdtEndPr/>
        <w:sdtContent>
          <w:r w:rsidRPr="004978BD">
            <w:rPr>
              <w:rFonts w:ascii="Times New Roman" w:eastAsia="Times New Roman" w:hAnsi="Times New Roman" w:cs="Times New Roman"/>
              <w:sz w:val="28"/>
              <w:szCs w:val="28"/>
            </w:rPr>
            <w:t>,</w:t>
          </w:r>
        </w:sdtContent>
      </w:sdt>
      <w:sdt>
        <w:sdtPr>
          <w:tag w:val="goog_rdk_2"/>
          <w:id w:val="1127202214"/>
        </w:sdtPr>
        <w:sdtEndPr/>
        <w:sdtContent>
          <w:r w:rsidRPr="004978BD">
            <w:rPr>
              <w:rFonts w:ascii="Times New Roman" w:eastAsia="Times New Roman" w:hAnsi="Times New Roman" w:cs="Times New Roman"/>
              <w:sz w:val="28"/>
              <w:szCs w:val="28"/>
            </w:rPr>
            <w:t xml:space="preserve"> </w:t>
          </w:r>
        </w:sdtContent>
      </w:sdt>
      <w:r>
        <w:rPr>
          <w:rFonts w:ascii="Times New Roman" w:eastAsia="Times New Roman" w:hAnsi="Times New Roman" w:cs="Times New Roman"/>
          <w:color w:val="212529"/>
          <w:sz w:val="28"/>
          <w:szCs w:val="28"/>
        </w:rPr>
        <w:t xml:space="preserve">так как ни одна практически образовательная организация не обладает всем комплексом необходимых для этого ресурсов. </w:t>
      </w:r>
    </w:p>
    <w:p w:rsidR="004978BD" w:rsidRDefault="004978BD">
      <w:pPr>
        <w:pBdr>
          <w:top w:val="nil"/>
          <w:left w:val="nil"/>
          <w:bottom w:val="nil"/>
          <w:right w:val="nil"/>
          <w:between w:val="nil"/>
        </w:pBdr>
        <w:spacing w:after="0" w:line="276" w:lineRule="auto"/>
        <w:ind w:firstLine="420"/>
        <w:jc w:val="both"/>
        <w:rPr>
          <w:rFonts w:ascii="Times New Roman" w:eastAsia="Times New Roman" w:hAnsi="Times New Roman" w:cs="Times New Roman"/>
          <w:color w:val="212529"/>
          <w:sz w:val="28"/>
          <w:szCs w:val="28"/>
        </w:rPr>
      </w:pPr>
    </w:p>
    <w:sdt>
      <w:sdtPr>
        <w:tag w:val="goog_rdk_5"/>
        <w:id w:val="-1642721744"/>
      </w:sdtPr>
      <w:sdtEndPr/>
      <w:sdtContent>
        <w:p w:rsidR="00F205B1" w:rsidRPr="004978BD" w:rsidRDefault="00364F80">
          <w:pPr>
            <w:pBdr>
              <w:top w:val="nil"/>
              <w:left w:val="nil"/>
              <w:bottom w:val="nil"/>
              <w:right w:val="nil"/>
              <w:between w:val="nil"/>
            </w:pBdr>
            <w:spacing w:line="276" w:lineRule="auto"/>
            <w:jc w:val="right"/>
            <w:rPr>
              <w:rFonts w:ascii="Times New Roman" w:eastAsia="Times New Roman" w:hAnsi="Times New Roman" w:cs="Times New Roman"/>
              <w:sz w:val="28"/>
              <w:szCs w:val="28"/>
            </w:rPr>
          </w:pPr>
          <w:r>
            <w:rPr>
              <w:rFonts w:ascii="Times New Roman" w:eastAsia="Times New Roman" w:hAnsi="Times New Roman" w:cs="Times New Roman"/>
              <w:color w:val="212529"/>
              <w:sz w:val="28"/>
              <w:szCs w:val="28"/>
            </w:rPr>
            <w:t>«</w:t>
          </w:r>
          <w:sdt>
            <w:sdtPr>
              <w:tag w:val="goog_rdk_3"/>
              <w:id w:val="-504281030"/>
            </w:sdtPr>
            <w:sdtEndPr/>
            <w:sdtContent>
              <w:r w:rsidRPr="004978BD">
                <w:rPr>
                  <w:rFonts w:ascii="Times New Roman" w:eastAsia="Times New Roman" w:hAnsi="Times New Roman" w:cs="Times New Roman"/>
                  <w:sz w:val="28"/>
                  <w:szCs w:val="28"/>
                </w:rPr>
                <w:t>Проблемное поле школьного урока технологии</w:t>
              </w:r>
            </w:sdtContent>
          </w:sdt>
          <w:sdt>
            <w:sdtPr>
              <w:tag w:val="goog_rdk_4"/>
              <w:id w:val="705532511"/>
            </w:sdtPr>
            <w:sdtEndPr/>
            <w:sdtContent>
              <w:r w:rsidRPr="004978BD">
                <w:rPr>
                  <w:rFonts w:ascii="Times New Roman" w:eastAsia="Times New Roman" w:hAnsi="Times New Roman" w:cs="Times New Roman"/>
                  <w:sz w:val="28"/>
                  <w:szCs w:val="28"/>
                </w:rPr>
                <w:t>»</w:t>
              </w:r>
            </w:sdtContent>
          </w:sdt>
        </w:p>
      </w:sdtContent>
    </w:sdt>
    <w:tbl>
      <w:tblPr>
        <w:tblStyle w:val="a9"/>
        <w:tblW w:w="96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1"/>
        <w:gridCol w:w="2607"/>
        <w:gridCol w:w="3830"/>
      </w:tblGrid>
      <w:tr w:rsidR="00F205B1">
        <w:trPr>
          <w:jc w:val="center"/>
        </w:trPr>
        <w:tc>
          <w:tcPr>
            <w:tcW w:w="3191"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Проблемы</w:t>
            </w:r>
          </w:p>
        </w:tc>
        <w:tc>
          <w:tcPr>
            <w:tcW w:w="2607"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Школы, лицеи и гимназии</w:t>
            </w:r>
          </w:p>
        </w:tc>
        <w:tc>
          <w:tcPr>
            <w:tcW w:w="3830"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Школы-новостройки</w:t>
            </w:r>
          </w:p>
        </w:tc>
      </w:tr>
      <w:tr w:rsidR="00F205B1">
        <w:trPr>
          <w:jc w:val="center"/>
        </w:trPr>
        <w:tc>
          <w:tcPr>
            <w:tcW w:w="3191"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Специализированные пространства</w:t>
            </w:r>
          </w:p>
        </w:tc>
        <w:tc>
          <w:tcPr>
            <w:tcW w:w="2607"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Типовые кабинеты технологии</w:t>
            </w:r>
          </w:p>
        </w:tc>
        <w:tc>
          <w:tcPr>
            <w:tcW w:w="3830"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Большинство проектов учитывает</w:t>
            </w:r>
          </w:p>
        </w:tc>
      </w:tr>
      <w:tr w:rsidR="00F205B1">
        <w:trPr>
          <w:jc w:val="center"/>
        </w:trPr>
        <w:tc>
          <w:tcPr>
            <w:tcW w:w="3191"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Оборудование</w:t>
            </w:r>
          </w:p>
        </w:tc>
        <w:tc>
          <w:tcPr>
            <w:tcW w:w="2607"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традиционных</w:t>
            </w:r>
          </w:p>
        </w:tc>
        <w:tc>
          <w:tcPr>
            <w:tcW w:w="3830"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Обновлённое оборудование, не вполне соответствует</w:t>
            </w:r>
          </w:p>
        </w:tc>
      </w:tr>
      <w:tr w:rsidR="00F205B1">
        <w:trPr>
          <w:jc w:val="center"/>
        </w:trPr>
        <w:tc>
          <w:tcPr>
            <w:tcW w:w="3191"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Кадры</w:t>
            </w:r>
          </w:p>
        </w:tc>
        <w:tc>
          <w:tcPr>
            <w:tcW w:w="2607" w:type="dxa"/>
          </w:tcPr>
          <w:sdt>
            <w:sdtPr>
              <w:tag w:val="goog_rdk_8"/>
              <w:id w:val="-2034572941"/>
            </w:sdtPr>
            <w:sdtEndPr/>
            <w:sdtContent>
              <w:p w:rsidR="00F205B1" w:rsidRPr="004978BD" w:rsidRDefault="00DB0799">
                <w:pPr>
                  <w:pBdr>
                    <w:top w:val="nil"/>
                    <w:left w:val="nil"/>
                    <w:bottom w:val="nil"/>
                    <w:right w:val="nil"/>
                    <w:between w:val="nil"/>
                  </w:pBdr>
                  <w:spacing w:after="160" w:line="276" w:lineRule="auto"/>
                  <w:jc w:val="center"/>
                  <w:rPr>
                    <w:rFonts w:ascii="Times New Roman" w:eastAsia="Times New Roman" w:hAnsi="Times New Roman" w:cs="Times New Roman"/>
                    <w:sz w:val="24"/>
                    <w:szCs w:val="24"/>
                  </w:rPr>
                </w:pPr>
                <w:sdt>
                  <w:sdtPr>
                    <w:tag w:val="goog_rdk_6"/>
                    <w:id w:val="-1572335466"/>
                  </w:sdtPr>
                  <w:sdtEndPr/>
                  <w:sdtContent>
                    <w:r w:rsidR="00364F80" w:rsidRPr="004978BD">
                      <w:rPr>
                        <w:rFonts w:ascii="Times New Roman" w:eastAsia="Times New Roman" w:hAnsi="Times New Roman" w:cs="Times New Roman"/>
                        <w:sz w:val="24"/>
                        <w:szCs w:val="24"/>
                      </w:rPr>
                      <w:t>Проблема</w:t>
                    </w:r>
                  </w:sdtContent>
                </w:sdt>
                <w:sdt>
                  <w:sdtPr>
                    <w:tag w:val="goog_rdk_7"/>
                    <w:id w:val="-2092769382"/>
                  </w:sdtPr>
                  <w:sdtEndPr/>
                  <w:sdtContent/>
                </w:sdt>
              </w:p>
            </w:sdtContent>
          </w:sdt>
        </w:tc>
        <w:tc>
          <w:tcPr>
            <w:tcW w:w="3830" w:type="dxa"/>
          </w:tcPr>
          <w:sdt>
            <w:sdtPr>
              <w:tag w:val="goog_rdk_11"/>
              <w:id w:val="165056620"/>
            </w:sdtPr>
            <w:sdtEndPr/>
            <w:sdtContent>
              <w:p w:rsidR="00F205B1" w:rsidRPr="004978BD" w:rsidRDefault="00DB0799">
                <w:pPr>
                  <w:pBdr>
                    <w:top w:val="nil"/>
                    <w:left w:val="nil"/>
                    <w:bottom w:val="nil"/>
                    <w:right w:val="nil"/>
                    <w:between w:val="nil"/>
                  </w:pBdr>
                  <w:spacing w:after="160" w:line="276" w:lineRule="auto"/>
                  <w:jc w:val="center"/>
                  <w:rPr>
                    <w:rFonts w:ascii="Times New Roman" w:eastAsia="Times New Roman" w:hAnsi="Times New Roman" w:cs="Times New Roman"/>
                    <w:sz w:val="24"/>
                    <w:szCs w:val="24"/>
                  </w:rPr>
                </w:pPr>
                <w:sdt>
                  <w:sdtPr>
                    <w:tag w:val="goog_rdk_9"/>
                    <w:id w:val="1970465475"/>
                  </w:sdtPr>
                  <w:sdtEndPr/>
                  <w:sdtContent>
                    <w:r w:rsidR="00364F80" w:rsidRPr="004978BD">
                      <w:rPr>
                        <w:rFonts w:ascii="Times New Roman" w:eastAsia="Times New Roman" w:hAnsi="Times New Roman" w:cs="Times New Roman"/>
                        <w:sz w:val="24"/>
                        <w:szCs w:val="24"/>
                      </w:rPr>
                      <w:t>Проблема</w:t>
                    </w:r>
                  </w:sdtContent>
                </w:sdt>
                <w:sdt>
                  <w:sdtPr>
                    <w:tag w:val="goog_rdk_10"/>
                    <w:id w:val="-1749722357"/>
                  </w:sdtPr>
                  <w:sdtEndPr/>
                  <w:sdtContent/>
                </w:sdt>
              </w:p>
            </w:sdtContent>
          </w:sdt>
        </w:tc>
      </w:tr>
      <w:tr w:rsidR="00F205B1">
        <w:trPr>
          <w:jc w:val="center"/>
        </w:trPr>
        <w:tc>
          <w:tcPr>
            <w:tcW w:w="3191"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Программы</w:t>
            </w:r>
          </w:p>
        </w:tc>
        <w:tc>
          <w:tcPr>
            <w:tcW w:w="2607"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3830"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F205B1">
        <w:trPr>
          <w:jc w:val="center"/>
        </w:trPr>
        <w:tc>
          <w:tcPr>
            <w:tcW w:w="3191"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Сетевое партнёрство</w:t>
            </w:r>
          </w:p>
        </w:tc>
        <w:tc>
          <w:tcPr>
            <w:tcW w:w="6437" w:type="dxa"/>
            <w:gridSpan w:val="2"/>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Стихийно складывается</w:t>
            </w:r>
          </w:p>
        </w:tc>
      </w:tr>
      <w:tr w:rsidR="00F205B1">
        <w:trPr>
          <w:jc w:val="center"/>
        </w:trPr>
        <w:tc>
          <w:tcPr>
            <w:tcW w:w="3191"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Ученики</w:t>
            </w:r>
          </w:p>
        </w:tc>
        <w:tc>
          <w:tcPr>
            <w:tcW w:w="2607" w:type="dxa"/>
          </w:tcPr>
          <w:p w:rsidR="00F205B1" w:rsidRDefault="00F205B1">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p>
        </w:tc>
        <w:tc>
          <w:tcPr>
            <w:tcW w:w="3830" w:type="dxa"/>
          </w:tcPr>
          <w:p w:rsidR="00F205B1" w:rsidRDefault="00364F8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Их разных школ, обучались по разным программам</w:t>
            </w:r>
          </w:p>
        </w:tc>
      </w:tr>
    </w:tbl>
    <w:p w:rsidR="00F205B1" w:rsidRDefault="00F205B1">
      <w:pPr>
        <w:pBdr>
          <w:top w:val="nil"/>
          <w:left w:val="nil"/>
          <w:bottom w:val="nil"/>
          <w:right w:val="nil"/>
          <w:between w:val="nil"/>
        </w:pBdr>
        <w:spacing w:after="0" w:line="276" w:lineRule="auto"/>
        <w:jc w:val="both"/>
        <w:rPr>
          <w:rFonts w:ascii="Times New Roman" w:eastAsia="Times New Roman" w:hAnsi="Times New Roman" w:cs="Times New Roman"/>
          <w:color w:val="212529"/>
          <w:sz w:val="28"/>
          <w:szCs w:val="28"/>
        </w:rPr>
      </w:pPr>
    </w:p>
    <w:p w:rsidR="00F205B1" w:rsidRDefault="00364F80" w:rsidP="00DB0799">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Единственным выходом из сложившейся ситуации является, с нашей точки зрения, проектировать не ООП как формальный документ, регламентирующий образовательный процесс в школе, а формировать образовательное пространство, насыщенное ресурсами для выполнения модульной программы уроков технологии и обеспечивающее индивидуализацию образовательного процесса для учеников и учителей. Мы предлагаем рассмотреть конкретную ситуацию, сложившуюся в школе-новостройке в удалённом района города Новосибирска, которая возможно будет интересна большинству коллег, так как охватывает сложность ситуации в полноте и достаточно успешную практику реализации образовательного процесса.</w:t>
      </w:r>
    </w:p>
    <w:p w:rsidR="00F205B1" w:rsidRDefault="00364F80">
      <w:pPr>
        <w:pBdr>
          <w:top w:val="nil"/>
          <w:left w:val="nil"/>
          <w:bottom w:val="nil"/>
          <w:right w:val="nil"/>
          <w:between w:val="nil"/>
        </w:pBdr>
        <w:spacing w:after="0" w:line="276" w:lineRule="auto"/>
        <w:ind w:firstLine="4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МАОУ СОШ № 215 имени Д.А.Бакурова открылась 2 сентября 2019 года в микрорайоне Чистая </w:t>
      </w:r>
      <w:sdt>
        <w:sdtPr>
          <w:tag w:val="goog_rdk_12"/>
          <w:id w:val="-314652774"/>
        </w:sdtPr>
        <w:sdtEndPr/>
        <w:sdtContent>
          <w:r w:rsidRPr="004978BD">
            <w:rPr>
              <w:rFonts w:ascii="Times New Roman" w:eastAsia="Times New Roman" w:hAnsi="Times New Roman" w:cs="Times New Roman"/>
              <w:sz w:val="28"/>
              <w:szCs w:val="28"/>
            </w:rPr>
            <w:t>С</w:t>
          </w:r>
        </w:sdtContent>
      </w:sdt>
      <w:sdt>
        <w:sdtPr>
          <w:tag w:val="goog_rdk_13"/>
          <w:id w:val="-853417021"/>
        </w:sdtPr>
        <w:sdtEndPr/>
        <w:sdtContent>
          <w:r w:rsidRPr="004978BD">
            <w:rPr>
              <w:rFonts w:ascii="Times New Roman" w:eastAsia="Times New Roman" w:hAnsi="Times New Roman" w:cs="Times New Roman"/>
              <w:sz w:val="28"/>
              <w:szCs w:val="28"/>
            </w:rPr>
            <w:t xml:space="preserve">лобода </w:t>
          </w:r>
        </w:sdtContent>
      </w:sdt>
      <w:r>
        <w:rPr>
          <w:rFonts w:ascii="Times New Roman" w:eastAsia="Times New Roman" w:hAnsi="Times New Roman" w:cs="Times New Roman"/>
          <w:color w:val="000000"/>
          <w:sz w:val="28"/>
          <w:szCs w:val="28"/>
        </w:rPr>
        <w:t xml:space="preserve">г.Новосибирск. Проект школы предусматривал 3 кабинета технологии: </w:t>
      </w:r>
    </w:p>
    <w:p w:rsidR="00F205B1" w:rsidRDefault="00364F80">
      <w:pPr>
        <w:pBdr>
          <w:top w:val="nil"/>
          <w:left w:val="nil"/>
          <w:bottom w:val="nil"/>
          <w:right w:val="nil"/>
          <w:between w:val="nil"/>
        </w:pBdr>
        <w:spacing w:after="0" w:line="276" w:lineRule="auto"/>
        <w:ind w:firstLine="4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для обработки древесины и металла, электромонтажа, сантехнических работ 100 кв. м;</w:t>
      </w:r>
    </w:p>
    <w:p w:rsidR="00F205B1" w:rsidRDefault="00364F80">
      <w:pPr>
        <w:pBdr>
          <w:top w:val="nil"/>
          <w:left w:val="nil"/>
          <w:bottom w:val="nil"/>
          <w:right w:val="nil"/>
          <w:between w:val="nil"/>
        </w:pBdr>
        <w:spacing w:after="0" w:line="276" w:lineRule="auto"/>
        <w:ind w:firstLine="4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для кулинарных работ 50 кв. м;</w:t>
      </w:r>
    </w:p>
    <w:p w:rsidR="00F205B1" w:rsidRDefault="00364F80">
      <w:pPr>
        <w:pBdr>
          <w:top w:val="nil"/>
          <w:left w:val="nil"/>
          <w:bottom w:val="nil"/>
          <w:right w:val="nil"/>
          <w:between w:val="nil"/>
        </w:pBdr>
        <w:spacing w:after="0" w:line="276" w:lineRule="auto"/>
        <w:ind w:firstLine="4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для швейного дела 50 кв. м;</w:t>
      </w:r>
    </w:p>
    <w:p w:rsidR="00F205B1" w:rsidRDefault="00364F80">
      <w:pPr>
        <w:pBdr>
          <w:top w:val="nil"/>
          <w:left w:val="nil"/>
          <w:bottom w:val="nil"/>
          <w:right w:val="nil"/>
          <w:between w:val="nil"/>
        </w:pBdr>
        <w:spacing w:after="0" w:line="276" w:lineRule="auto"/>
        <w:ind w:firstLine="4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кабинет дополнительного образования 100 кв. м, оборудованным фрезерным и токарным станками с ЧПУ, 3D-принтером, плоттером, комплектами Lego WeDo и Mindstorm, комплектом ноутбуков. Кроме того, школа располагала наборами “Матрёшка” для изучения электроники. </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первый же год обучения вместо проектных 1100 учеников нам </w:t>
      </w:r>
      <w:r w:rsidRPr="004978BD">
        <w:rPr>
          <w:rFonts w:ascii="Times New Roman" w:eastAsia="Times New Roman" w:hAnsi="Times New Roman" w:cs="Times New Roman"/>
          <w:sz w:val="28"/>
          <w:szCs w:val="28"/>
        </w:rPr>
        <w:t xml:space="preserve">пришлось </w:t>
      </w:r>
      <w:r>
        <w:rPr>
          <w:rFonts w:ascii="Times New Roman" w:eastAsia="Times New Roman" w:hAnsi="Times New Roman" w:cs="Times New Roman"/>
          <w:color w:val="000000"/>
          <w:sz w:val="28"/>
          <w:szCs w:val="28"/>
        </w:rPr>
        <w:t xml:space="preserve">обучать 2000 школьников, которые учились в </w:t>
      </w:r>
      <w:r w:rsidRPr="004978BD">
        <w:rPr>
          <w:rFonts w:ascii="Times New Roman" w:eastAsia="Times New Roman" w:hAnsi="Times New Roman" w:cs="Times New Roman"/>
          <w:sz w:val="28"/>
          <w:szCs w:val="28"/>
        </w:rPr>
        <w:t>самых</w:t>
      </w:r>
      <w:r>
        <w:rPr>
          <w:rFonts w:ascii="Times New Roman" w:eastAsia="Times New Roman" w:hAnsi="Times New Roman" w:cs="Times New Roman"/>
          <w:color w:val="000000"/>
          <w:sz w:val="28"/>
          <w:szCs w:val="28"/>
        </w:rPr>
        <w:t xml:space="preserve"> разных школах Новосибирска, области, других регионов и сопредельных стран. Все обучались </w:t>
      </w:r>
      <w:r>
        <w:rPr>
          <w:rFonts w:ascii="Times New Roman" w:eastAsia="Times New Roman" w:hAnsi="Times New Roman" w:cs="Times New Roman"/>
          <w:color w:val="000000"/>
          <w:sz w:val="28"/>
          <w:szCs w:val="28"/>
        </w:rPr>
        <w:lastRenderedPageBreak/>
        <w:t>по разным программам и УМК. В штатном расписании числилось 2 учителя технологии, которые работали по традиционным программам. В силу этих обстоятельств, Методическое объединение учителей математики, информатики и технологии спроектировало модульную учебную программу только для параллели 5 классов (7 класс-комплектов), так как на других параллелях ученики обучались по традиционным программам “Технологии”. В программе 5 класса предусматривалось прохождение 7 обязательных образовательных модулей:</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“Обработка материалов” (мальчики) 22 часа в первом полугодии;</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“Обработка материалов” (девочки) 22 часа в первом полугодии;</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“Мобильная робототехника” (без гендерного различия) 10 часов во втором полугодии;</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“Инженерный дизайн СAD” (без гендерного различия) 10 часов во втором полугодии;</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“Электроника” (без гендерного различия) 10 часов во втором полугодии; </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“Электромонтаж” (без гендерного различия) 10 часов во втором полугодии;</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“Технология моды” (без гендерного различия) 10 часов во втором полугодии.</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Традиционные модули изучались в первом полугодии, чтобы обеспечить 10-часовые модули, содержание которых определялось компетенциями </w:t>
      </w:r>
      <w:proofErr w:type="spellStart"/>
      <w:r>
        <w:rPr>
          <w:rFonts w:ascii="Times New Roman" w:eastAsia="Times New Roman" w:hAnsi="Times New Roman" w:cs="Times New Roman"/>
          <w:color w:val="212529"/>
          <w:sz w:val="28"/>
          <w:szCs w:val="28"/>
        </w:rPr>
        <w:t>World</w:t>
      </w:r>
      <w:proofErr w:type="spellEnd"/>
      <w:r>
        <w:rPr>
          <w:rFonts w:ascii="Times New Roman" w:eastAsia="Times New Roman" w:hAnsi="Times New Roman" w:cs="Times New Roman"/>
          <w:color w:val="212529"/>
          <w:sz w:val="28"/>
          <w:szCs w:val="28"/>
        </w:rPr>
        <w:t xml:space="preserve"> </w:t>
      </w:r>
      <w:proofErr w:type="spellStart"/>
      <w:r>
        <w:rPr>
          <w:rFonts w:ascii="Times New Roman" w:eastAsia="Times New Roman" w:hAnsi="Times New Roman" w:cs="Times New Roman"/>
          <w:color w:val="212529"/>
          <w:sz w:val="28"/>
          <w:szCs w:val="28"/>
        </w:rPr>
        <w:t>Skills</w:t>
      </w:r>
      <w:proofErr w:type="spellEnd"/>
      <w:r>
        <w:rPr>
          <w:rFonts w:ascii="Times New Roman" w:eastAsia="Times New Roman" w:hAnsi="Times New Roman" w:cs="Times New Roman"/>
          <w:color w:val="000000"/>
          <w:sz w:val="28"/>
          <w:szCs w:val="28"/>
        </w:rPr>
        <w:t xml:space="preserve"> Junior, преподавателями, </w:t>
      </w:r>
      <w:r w:rsidRPr="004978BD">
        <w:rPr>
          <w:rFonts w:ascii="Times New Roman" w:eastAsia="Times New Roman" w:hAnsi="Times New Roman" w:cs="Times New Roman"/>
          <w:sz w:val="28"/>
          <w:szCs w:val="28"/>
        </w:rPr>
        <w:t xml:space="preserve">тщательно </w:t>
      </w:r>
      <w:r>
        <w:rPr>
          <w:rFonts w:ascii="Times New Roman" w:eastAsia="Times New Roman" w:hAnsi="Times New Roman" w:cs="Times New Roman"/>
          <w:color w:val="000000"/>
          <w:sz w:val="28"/>
          <w:szCs w:val="28"/>
        </w:rPr>
        <w:t>спроектировать учебную программу и определиться с календарно-тематическим планированием, которое усложнялось ротацией подгрупп и модулей, так как все модули были обязательными для пятиклассников.</w:t>
      </w:r>
    </w:p>
    <w:p w:rsidR="00F205B1" w:rsidRDefault="00364F80">
      <w:p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sectPr w:rsidR="00F205B1">
          <w:pgSz w:w="11906" w:h="16838"/>
          <w:pgMar w:top="1134" w:right="1134" w:bottom="1134" w:left="1134" w:header="851" w:footer="992" w:gutter="0"/>
          <w:pgNumType w:start="1"/>
          <w:cols w:space="720"/>
        </w:sectPr>
      </w:pPr>
      <w:r>
        <w:rPr>
          <w:rFonts w:ascii="Times New Roman" w:eastAsia="Times New Roman" w:hAnsi="Times New Roman" w:cs="Times New Roman"/>
          <w:color w:val="000000"/>
          <w:sz w:val="28"/>
          <w:szCs w:val="28"/>
        </w:rPr>
        <w:t xml:space="preserve">Остальные </w:t>
      </w:r>
      <w:r w:rsidRPr="004978BD">
        <w:rPr>
          <w:rFonts w:ascii="Times New Roman" w:eastAsia="Times New Roman" w:hAnsi="Times New Roman" w:cs="Times New Roman"/>
          <w:sz w:val="28"/>
          <w:szCs w:val="28"/>
        </w:rPr>
        <w:t xml:space="preserve">ученики </w:t>
      </w:r>
      <w:r>
        <w:rPr>
          <w:rFonts w:ascii="Times New Roman" w:eastAsia="Times New Roman" w:hAnsi="Times New Roman" w:cs="Times New Roman"/>
          <w:color w:val="000000"/>
          <w:sz w:val="28"/>
          <w:szCs w:val="28"/>
        </w:rPr>
        <w:t>начальной и основной школы</w:t>
      </w:r>
      <w:r w:rsidRPr="004978BD">
        <w:rPr>
          <w:rFonts w:ascii="Times New Roman" w:eastAsia="Times New Roman" w:hAnsi="Times New Roman" w:cs="Times New Roman"/>
          <w:sz w:val="28"/>
          <w:szCs w:val="28"/>
        </w:rPr>
        <w:t xml:space="preserve"> (самые старшие классы </w:t>
      </w:r>
      <w:r w:rsidRPr="004978BD">
        <w:rPr>
          <w:rFonts w:ascii="Times New Roman" w:eastAsia="Times New Roman" w:hAnsi="Times New Roman" w:cs="Times New Roman"/>
          <w:sz w:val="28"/>
          <w:szCs w:val="28"/>
        </w:rPr>
        <w:br/>
        <w:t xml:space="preserve">были 8) </w:t>
      </w:r>
      <w:r>
        <w:rPr>
          <w:rFonts w:ascii="Times New Roman" w:eastAsia="Times New Roman" w:hAnsi="Times New Roman" w:cs="Times New Roman"/>
          <w:color w:val="000000"/>
          <w:sz w:val="28"/>
          <w:szCs w:val="28"/>
        </w:rPr>
        <w:t>знакомились с современными технологиями, технологиями НТИ во внеурочной деятельности и в Центре дополнительного образования школы. Для этого были открыты кружки:</w:t>
      </w:r>
    </w:p>
    <w:p w:rsidR="00F205B1" w:rsidRDefault="00364F8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Cuboro;</w:t>
      </w:r>
    </w:p>
    <w:p w:rsidR="00F205B1" w:rsidRDefault="00364F8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Мобильная робототехника;</w:t>
      </w:r>
    </w:p>
    <w:p w:rsidR="00F205B1" w:rsidRDefault="00364F8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Полигональное моделирование;</w:t>
      </w:r>
    </w:p>
    <w:p w:rsidR="00F205B1" w:rsidRDefault="00364F8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Электроника;</w:t>
      </w:r>
    </w:p>
    <w:p w:rsidR="00F205B1" w:rsidRDefault="00364F8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Электромонтаж;</w:t>
      </w:r>
    </w:p>
    <w:p w:rsidR="00F205B1" w:rsidRDefault="00364F8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Современные медиа; </w:t>
      </w:r>
    </w:p>
    <w:p w:rsidR="00F205B1" w:rsidRDefault="00364F8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sectPr w:rsidR="00F205B1">
          <w:type w:val="continuous"/>
          <w:pgSz w:w="11906" w:h="16838"/>
          <w:pgMar w:top="1134" w:right="1134" w:bottom="1134" w:left="1134" w:header="851" w:footer="992" w:gutter="0"/>
          <w:cols w:num="2" w:space="720" w:equalWidth="0">
            <w:col w:w="4606" w:space="425"/>
            <w:col w:w="4606" w:space="0"/>
          </w:cols>
        </w:sectPr>
      </w:pPr>
      <w:r>
        <w:rPr>
          <w:rFonts w:ascii="Times New Roman" w:eastAsia="Times New Roman" w:hAnsi="Times New Roman" w:cs="Times New Roman"/>
          <w:color w:val="000000"/>
          <w:sz w:val="28"/>
          <w:szCs w:val="28"/>
        </w:rPr>
        <w:t>Программирование на Pyton;</w:t>
      </w:r>
    </w:p>
    <w:p w:rsidR="00F205B1" w:rsidRDefault="00364F80">
      <w:pPr>
        <w:pBdr>
          <w:top w:val="nil"/>
          <w:left w:val="nil"/>
          <w:bottom w:val="nil"/>
          <w:right w:val="nil"/>
          <w:between w:val="nil"/>
        </w:pBdr>
        <w:spacing w:line="276" w:lineRule="auto"/>
        <w:ind w:firstLine="420"/>
        <w:jc w:val="both"/>
        <w:rPr>
          <w:rFonts w:ascii="Times New Roman" w:eastAsia="Times New Roman" w:hAnsi="Times New Roman" w:cs="Times New Roman"/>
          <w:color w:val="000000"/>
          <w:sz w:val="28"/>
          <w:szCs w:val="28"/>
        </w:rPr>
      </w:pPr>
      <w:r w:rsidRPr="004978BD">
        <w:rPr>
          <w:rFonts w:ascii="Times New Roman" w:eastAsia="Times New Roman" w:hAnsi="Times New Roman" w:cs="Times New Roman"/>
          <w:sz w:val="28"/>
          <w:szCs w:val="28"/>
        </w:rPr>
        <w:t xml:space="preserve">Так как собственных ресурсов даже нашей, с точки зрения коллег, отлично оснащённой школе не хватало, </w:t>
      </w:r>
      <w:r>
        <w:rPr>
          <w:rFonts w:ascii="Times New Roman" w:eastAsia="Times New Roman" w:hAnsi="Times New Roman" w:cs="Times New Roman"/>
          <w:color w:val="000000"/>
          <w:sz w:val="28"/>
          <w:szCs w:val="28"/>
        </w:rPr>
        <w:t>параллельно формировалось открытое образовательное пространство МАОУ СОШ № 215.</w:t>
      </w:r>
    </w:p>
    <w:p w:rsidR="00F205B1" w:rsidRDefault="00364F80" w:rsidP="00DB0799">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Определение современного образовательного пространства активно дискутируется, поэтому мы приняли за рабочий вариант следующее определение: “Образовательное пространство простирается и охватывает все те объекты и процессы, которые включаются в образовательный процесс, приводят к образовательному результату — приращению индивидуальной культуры человека (освоению ценностей, овладению различными способами мышления, </w:t>
      </w:r>
      <w:r>
        <w:rPr>
          <w:rFonts w:ascii="Times New Roman" w:eastAsia="Times New Roman" w:hAnsi="Times New Roman" w:cs="Times New Roman"/>
          <w:sz w:val="28"/>
          <w:szCs w:val="28"/>
        </w:rPr>
        <w:lastRenderedPageBreak/>
        <w:t>деятельности и поведения). Образовательное пространство, с одной стороны, «захватывает» некоторую часть окружающей среды, выделяя то, что мы называем образовательной средой, с другой стороны — человека, где он как участник процесса образования выступает в качестве образующегося.”</w:t>
      </w:r>
    </w:p>
    <w:p w:rsidR="00F205B1" w:rsidRDefault="00364F80">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Наше образовательное пространство включало ресурсные возможности образовательных, информационных, индустриальных и социальных партнёров, которые компенсировали кадровые, пространственные, содержательные дефициты.</w:t>
      </w:r>
    </w:p>
    <w:p w:rsidR="00F205B1" w:rsidRDefault="00364F80" w:rsidP="00DB0799">
      <w:pPr>
        <w:spacing w:line="276" w:lineRule="auto"/>
        <w:jc w:val="both"/>
        <w:rPr>
          <w:rFonts w:ascii="Times New Roman" w:eastAsia="Times New Roman" w:hAnsi="Times New Roman" w:cs="Times New Roman"/>
          <w:sz w:val="28"/>
          <w:szCs w:val="28"/>
        </w:rPr>
      </w:pPr>
      <w:bookmarkStart w:id="0" w:name="_heading=h.gjdgxs" w:colFirst="0" w:colLast="0"/>
      <w:bookmarkEnd w:id="0"/>
      <w:r>
        <w:rPr>
          <w:rFonts w:ascii="Times New Roman" w:eastAsia="Times New Roman" w:hAnsi="Times New Roman" w:cs="Times New Roman"/>
          <w:sz w:val="28"/>
          <w:szCs w:val="28"/>
        </w:rPr>
        <w:t xml:space="preserve">Для устойчивого функционирования образовательной экосистемы, школа стала участником ряда международных (“Всемирные инженерные игры” в партнёрстве со СГУГиТ, “Школьники за глобальное предпринимательство SAGE” в партнёрстве с Экономическим лицеем г. Бердск), федеральных (“Цифровая образовательная среда”, “Яндекс.Класс”, “СберКласс” “Кружковое движение НТИ”), муниципальных (“Модульный урок технологии” </w:t>
      </w:r>
      <w:r w:rsidRPr="004978BD">
        <w:rPr>
          <w:rFonts w:ascii="Times New Roman" w:eastAsia="Times New Roman" w:hAnsi="Times New Roman" w:cs="Times New Roman"/>
          <w:sz w:val="28"/>
          <w:szCs w:val="28"/>
        </w:rPr>
        <w:t xml:space="preserve">в партнёрстве со Второй Новосибирской гимназией) </w:t>
      </w:r>
      <w:r>
        <w:rPr>
          <w:rFonts w:ascii="Times New Roman" w:eastAsia="Times New Roman" w:hAnsi="Times New Roman" w:cs="Times New Roman"/>
          <w:sz w:val="28"/>
          <w:szCs w:val="28"/>
        </w:rPr>
        <w:t>проектов. Кроме того, для формирования внутренней проектной культуры учеников и педагогов, в январе 2020 года был запущен школьный системообразующий проект - каникулярная проектная “Школа НТИ”. “Школа НТИ” это сложносочинённое образовательное событие, содержательно ориентированное на ознакомление с рынками будущего и технологиями НТИ. Наша первая “Школа НТИ” развернула работу на 7 площадках: “MediaNet”, “FoodNet”, “HealsNet”, “EnergyNet”, “FashionNet”, “Big Data”, “Мобильная робототехника”, на которых ученики, преподаватели и волонтёры-студенты ВУЗов знакомились с целями и задачами Национальной Технологической Инициативы Агентства стратегических инициатив. Каждая площадка в течении 3 дней в рамках своих технологий работала над проектами, которые ---- большой школьный социальный проект “Научно-образовательный парк “Аптекарский огород на Чистой слободе”, который предполагает формирование в пределах микрорайона-новостройки, небогатого познавательной инфраструктурой, паркового пространства нового типа, которое служило бы не только для рекреационных целей, было бы эстетически привлекательным, но и вполне соответствовало концепции “Умного города”. Каждый объект “Аптекарского огорода на Чистой слободе”, как и его знаменитый тёзка в Москве, должен служить популяризации новых технологических решений: и “умная теплица”, и “умные грядки” для инвалидов, и “</w:t>
      </w:r>
      <w:r w:rsidRPr="004978BD">
        <w:rPr>
          <w:rFonts w:ascii="Times New Roman" w:eastAsia="Times New Roman" w:hAnsi="Times New Roman" w:cs="Times New Roman"/>
          <w:sz w:val="28"/>
          <w:szCs w:val="28"/>
        </w:rPr>
        <w:t>У</w:t>
      </w:r>
      <w:r>
        <w:rPr>
          <w:rFonts w:ascii="Times New Roman" w:eastAsia="Times New Roman" w:hAnsi="Times New Roman" w:cs="Times New Roman"/>
          <w:sz w:val="28"/>
          <w:szCs w:val="28"/>
        </w:rPr>
        <w:t>мные лавочки”, и “умные кормушки”, и, в то же время, по принципам Сити-фермерства производить реальную продукцию, которая становилась бы основой для деятельности школьных техно предпринимательских компаний.</w:t>
      </w:r>
    </w:p>
    <w:p w:rsidR="00F205B1" w:rsidRDefault="00364F80">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Такая организация системной проектной деятельности обладает огромным воспитательным потенциалом.</w:t>
      </w:r>
    </w:p>
    <w:p w:rsidR="004978BD" w:rsidRDefault="00364F80" w:rsidP="00364F80">
      <w:pPr>
        <w:pBdr>
          <w:top w:val="nil"/>
          <w:left w:val="nil"/>
          <w:bottom w:val="nil"/>
          <w:right w:val="nil"/>
          <w:between w:val="nil"/>
        </w:pBdr>
        <w:spacing w:after="0" w:line="276"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второй год работы нашей школы модульная программа предметной области «Технология» охватывает программы 5 и 6 классов, а также спроектированный в партнёрстве с Новосибирским техническим колледжем им. А.И.Покрышкина, Новосибирским химико-технологическим колледжем им. Д.И.Менделеева и индустриальным партнёром школы ООО MOVAVI модульный курс «Моё профессиональное самоопределение. Индивидуальный проект» для учеников 9 класса на 68 учебных часов. Программа включает 10 образовательных модулей по выбору учеников и предполагает работу над проектом.  Все модули содержательно разрабатывались в соответствии с компетенциями </w:t>
      </w:r>
      <w:proofErr w:type="spellStart"/>
      <w:r>
        <w:rPr>
          <w:rFonts w:ascii="Times New Roman" w:eastAsia="Times New Roman" w:hAnsi="Times New Roman" w:cs="Times New Roman"/>
          <w:color w:val="000000"/>
          <w:sz w:val="28"/>
          <w:szCs w:val="28"/>
        </w:rPr>
        <w:t>World</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Skills</w:t>
      </w:r>
      <w:proofErr w:type="spellEnd"/>
      <w:r>
        <w:rPr>
          <w:rFonts w:ascii="Times New Roman" w:eastAsia="Times New Roman" w:hAnsi="Times New Roman" w:cs="Times New Roman"/>
          <w:color w:val="000000"/>
          <w:sz w:val="28"/>
          <w:szCs w:val="28"/>
        </w:rPr>
        <w:t xml:space="preserve"> Junior. По окончанию курса планируется защита проекта с элементами демонстрационного экзамена. </w:t>
      </w:r>
    </w:p>
    <w:p w:rsidR="00F205B1" w:rsidRDefault="00364F80">
      <w:pPr>
        <w:pBdr>
          <w:top w:val="nil"/>
          <w:left w:val="nil"/>
          <w:bottom w:val="nil"/>
          <w:right w:val="nil"/>
          <w:between w:val="nil"/>
        </w:pBdr>
        <w:spacing w:after="0" w:line="276"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течение года программу 7 модулей:</w:t>
      </w:r>
    </w:p>
    <w:p w:rsidR="00F205B1" w:rsidRDefault="00F205B1">
      <w:pPr>
        <w:pBdr>
          <w:top w:val="nil"/>
          <w:left w:val="nil"/>
          <w:bottom w:val="nil"/>
          <w:right w:val="nil"/>
          <w:between w:val="nil"/>
        </w:pBdr>
        <w:spacing w:after="0" w:line="276" w:lineRule="auto"/>
        <w:ind w:left="720"/>
        <w:jc w:val="both"/>
        <w:rPr>
          <w:rFonts w:ascii="Times New Roman" w:eastAsia="Times New Roman" w:hAnsi="Times New Roman" w:cs="Times New Roman"/>
          <w:color w:val="000000"/>
          <w:sz w:val="28"/>
          <w:szCs w:val="28"/>
        </w:rPr>
        <w:sectPr w:rsidR="00F205B1">
          <w:type w:val="continuous"/>
          <w:pgSz w:w="11906" w:h="16838"/>
          <w:pgMar w:top="1134" w:right="1134" w:bottom="1134" w:left="1134" w:header="851" w:footer="992" w:gutter="0"/>
          <w:cols w:space="720"/>
        </w:sectPr>
      </w:pPr>
    </w:p>
    <w:p w:rsidR="00F205B1" w:rsidRDefault="00364F8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Мехатроника</w:t>
      </w:r>
      <w:proofErr w:type="spellEnd"/>
    </w:p>
    <w:p w:rsidR="00F205B1" w:rsidRDefault="00364F8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Мобильная робототехника</w:t>
      </w:r>
    </w:p>
    <w:p w:rsidR="00F205B1" w:rsidRDefault="00364F8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Электроника</w:t>
      </w:r>
    </w:p>
    <w:p w:rsidR="00F205B1" w:rsidRDefault="00364F8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Инженерный дизайн CAD</w:t>
      </w:r>
    </w:p>
    <w:p w:rsidR="00F205B1" w:rsidRDefault="00364F8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Прототипирование</w:t>
      </w:r>
      <w:proofErr w:type="spellEnd"/>
    </w:p>
    <w:p w:rsidR="00F205B1" w:rsidRDefault="00364F8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Художники-оформители</w:t>
      </w:r>
    </w:p>
    <w:p w:rsidR="00F205B1" w:rsidRDefault="00364F8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sectPr w:rsidR="00F205B1">
          <w:type w:val="continuous"/>
          <w:pgSz w:w="11906" w:h="16838"/>
          <w:pgMar w:top="1134" w:right="1134" w:bottom="1134" w:left="1134" w:header="851" w:footer="992" w:gutter="0"/>
          <w:cols w:num="2" w:space="720" w:equalWidth="0">
            <w:col w:w="4606" w:space="425"/>
            <w:col w:w="4606" w:space="0"/>
          </w:cols>
        </w:sectPr>
      </w:pPr>
      <w:r>
        <w:rPr>
          <w:rFonts w:ascii="Times New Roman" w:eastAsia="Times New Roman" w:hAnsi="Times New Roman" w:cs="Times New Roman"/>
          <w:color w:val="000000"/>
          <w:sz w:val="28"/>
          <w:szCs w:val="28"/>
        </w:rPr>
        <w:t>Сварочные технологии</w:t>
      </w:r>
    </w:p>
    <w:p w:rsidR="00F205B1" w:rsidRDefault="00364F80">
      <w:pPr>
        <w:pBdr>
          <w:top w:val="nil"/>
          <w:left w:val="nil"/>
          <w:bottom w:val="nil"/>
          <w:right w:val="nil"/>
          <w:between w:val="nil"/>
        </w:pBdr>
        <w:spacing w:after="0" w:line="276"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Наши ученики проходят в Новосибирском техническом колледже им. А.И.Покрышкина каждую субботу, когда студенты колледжа находятся на дистанционном обучении. Остальные 3 образовательных модуля программы разработаны педагогами МАОУ СОШ № 215 в партнёрстве с Новосибирским химико-технологическим колледжем им. Д.И.Менделеева и индустриальным партнёром школы ООО MOVAVI и реализуются с использованием ресурсов школы: «Лабораторный химический анализ», «Современные медиа» и «Переводчик с английского».  </w:t>
      </w:r>
    </w:p>
    <w:p w:rsidR="004978BD" w:rsidRPr="00C76A6A" w:rsidRDefault="00364F80" w:rsidP="00C76A6A">
      <w:pPr>
        <w:pBdr>
          <w:top w:val="nil"/>
          <w:left w:val="nil"/>
          <w:bottom w:val="nil"/>
          <w:right w:val="nil"/>
          <w:between w:val="nil"/>
        </w:pBdr>
        <w:spacing w:after="0" w:line="276"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Подводя итоги практики реализации образовательного процесса предметной области «Технология» в МАОУ СОШ № 215, необходимо отметить, что для выполнения целей и задач, декларируемых новой Концепцией преподавания предметной области «Технология», при проектировании учебного процесса нужно основываться на тщательном ресурсном анализе школы и формированием современного открытого образовательного пространства  - образовательной экосистемы образовательных организаций, включающей синергетическое партнёрство образовательных организаций дошкольного, основного, среднего и высшего профессионального образования и </w:t>
      </w:r>
      <w:r>
        <w:rPr>
          <w:rFonts w:ascii="Times New Roman" w:eastAsia="Times New Roman" w:hAnsi="Times New Roman" w:cs="Times New Roman"/>
          <w:color w:val="000000"/>
          <w:sz w:val="28"/>
          <w:szCs w:val="28"/>
        </w:rPr>
        <w:br/>
        <w:t>организаций-индустриальных партнёров.</w:t>
      </w:r>
    </w:p>
    <w:p w:rsidR="00F205B1" w:rsidRDefault="00F205B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p>
    <w:p w:rsidR="00DB0799" w:rsidRDefault="00DB0799">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p>
    <w:p w:rsidR="00DB0799" w:rsidRDefault="00DB0799">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bookmarkStart w:id="1" w:name="_GoBack"/>
      <w:bookmarkEnd w:id="1"/>
    </w:p>
    <w:p w:rsidR="00F205B1" w:rsidRDefault="00364F80">
      <w:pPr>
        <w:pBdr>
          <w:top w:val="nil"/>
          <w:left w:val="nil"/>
          <w:bottom w:val="nil"/>
          <w:right w:val="nil"/>
          <w:between w:val="nil"/>
        </w:pBdr>
        <w:spacing w:after="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Список использованной литературы:</w:t>
      </w:r>
    </w:p>
    <w:p w:rsidR="00F205B1" w:rsidRDefault="00364F80" w:rsidP="004978BD">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Профессиональные дефициты учителя технологии, анализ предметных и методических компетенций. [Электронный ресурс]. </w:t>
      </w:r>
      <w:r>
        <w:rPr>
          <w:rFonts w:ascii="Times New Roman" w:eastAsia="Times New Roman" w:hAnsi="Times New Roman" w:cs="Times New Roman"/>
          <w:color w:val="000000"/>
          <w:sz w:val="24"/>
          <w:szCs w:val="24"/>
        </w:rPr>
        <w:br/>
        <w:t xml:space="preserve">URL: </w:t>
      </w:r>
      <w:hyperlink r:id="rId6">
        <w:r>
          <w:rPr>
            <w:rFonts w:ascii="Times New Roman" w:eastAsia="Times New Roman" w:hAnsi="Times New Roman" w:cs="Times New Roman"/>
            <w:color w:val="0563C1"/>
            <w:sz w:val="24"/>
            <w:szCs w:val="24"/>
            <w:u w:val="single"/>
          </w:rPr>
          <w:t>https://www.elibrary.ru/item.asp?id=43079523</w:t>
        </w:r>
      </w:hyperlink>
      <w:r>
        <w:rPr>
          <w:rFonts w:ascii="Times New Roman" w:eastAsia="Times New Roman" w:hAnsi="Times New Roman" w:cs="Times New Roman"/>
          <w:color w:val="000000"/>
          <w:sz w:val="24"/>
          <w:szCs w:val="24"/>
        </w:rPr>
        <w:t xml:space="preserve"> (дата обращения: 20.02.2021)</w:t>
      </w:r>
    </w:p>
    <w:p w:rsidR="00F205B1" w:rsidRDefault="00364F80" w:rsidP="004978BD">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Подготовка учителя технологии и актуальные проблемы современного технологического образования. [Электронный ресурс]. </w:t>
      </w:r>
      <w:r>
        <w:rPr>
          <w:rFonts w:ascii="Times New Roman" w:eastAsia="Times New Roman" w:hAnsi="Times New Roman" w:cs="Times New Roman"/>
          <w:color w:val="000000"/>
          <w:sz w:val="24"/>
          <w:szCs w:val="24"/>
        </w:rPr>
        <w:br/>
        <w:t xml:space="preserve">URL: </w:t>
      </w:r>
      <w:hyperlink r:id="rId7">
        <w:r>
          <w:rPr>
            <w:rFonts w:ascii="Times New Roman" w:eastAsia="Times New Roman" w:hAnsi="Times New Roman" w:cs="Times New Roman"/>
            <w:color w:val="0563C1"/>
            <w:sz w:val="24"/>
            <w:szCs w:val="24"/>
            <w:u w:val="single"/>
          </w:rPr>
          <w:t>https://www.elibrary.ru/item.asp?id=44247850</w:t>
        </w:r>
      </w:hyperlink>
      <w:r>
        <w:rPr>
          <w:rFonts w:ascii="Times New Roman" w:eastAsia="Times New Roman" w:hAnsi="Times New Roman" w:cs="Times New Roman"/>
          <w:color w:val="000000"/>
          <w:sz w:val="24"/>
          <w:szCs w:val="24"/>
        </w:rPr>
        <w:t xml:space="preserve"> (дата обращения: 27.02.2021)</w:t>
      </w:r>
    </w:p>
    <w:p w:rsidR="00F205B1" w:rsidRDefault="00364F80" w:rsidP="004978BD">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Пропедевтика технологического образования в условиях дошкольного образования. [Электронный ресурс]. </w:t>
      </w:r>
      <w:r>
        <w:rPr>
          <w:rFonts w:ascii="Times New Roman" w:eastAsia="Times New Roman" w:hAnsi="Times New Roman" w:cs="Times New Roman"/>
          <w:color w:val="000000"/>
          <w:sz w:val="24"/>
          <w:szCs w:val="24"/>
        </w:rPr>
        <w:br/>
        <w:t xml:space="preserve">URL: </w:t>
      </w:r>
      <w:hyperlink r:id="rId8">
        <w:r>
          <w:rPr>
            <w:rFonts w:ascii="Times New Roman" w:eastAsia="Times New Roman" w:hAnsi="Times New Roman" w:cs="Times New Roman"/>
            <w:color w:val="0563C1"/>
            <w:sz w:val="24"/>
            <w:szCs w:val="24"/>
            <w:u w:val="single"/>
          </w:rPr>
          <w:t>https://www.elibrary.ru/item.asp?id=44170867</w:t>
        </w:r>
      </w:hyperlink>
      <w:r>
        <w:rPr>
          <w:rFonts w:ascii="Times New Roman" w:eastAsia="Times New Roman" w:hAnsi="Times New Roman" w:cs="Times New Roman"/>
          <w:color w:val="000000"/>
          <w:sz w:val="24"/>
          <w:szCs w:val="24"/>
        </w:rPr>
        <w:t xml:space="preserve"> (дата обращения: 13.03.2021)</w:t>
      </w:r>
    </w:p>
    <w:p w:rsidR="00F205B1" w:rsidRDefault="00364F80" w:rsidP="004978BD">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Концепция преподавания предметной области «Технология». [Электронный ресурс].</w:t>
      </w:r>
      <w:r>
        <w:rPr>
          <w:rFonts w:ascii="Times New Roman" w:eastAsia="Times New Roman" w:hAnsi="Times New Roman" w:cs="Times New Roman"/>
          <w:color w:val="000000"/>
          <w:sz w:val="24"/>
          <w:szCs w:val="24"/>
        </w:rPr>
        <w:br/>
        <w:t xml:space="preserve"> URL: </w:t>
      </w:r>
      <w:hyperlink r:id="rId9">
        <w:r>
          <w:rPr>
            <w:rFonts w:ascii="Times New Roman" w:eastAsia="Times New Roman" w:hAnsi="Times New Roman" w:cs="Times New Roman"/>
            <w:color w:val="0563C1"/>
            <w:sz w:val="24"/>
            <w:szCs w:val="24"/>
            <w:u w:val="single"/>
          </w:rPr>
          <w:t>https://docs.edu.gov.ru/document/c4d7feb359d9563f114aea8106c9a2aa/</w:t>
        </w:r>
      </w:hyperlink>
      <w:r>
        <w:rPr>
          <w:rFonts w:ascii="Times New Roman" w:eastAsia="Times New Roman" w:hAnsi="Times New Roman" w:cs="Times New Roman"/>
          <w:color w:val="000000"/>
          <w:sz w:val="24"/>
          <w:szCs w:val="24"/>
        </w:rPr>
        <w:t> </w:t>
      </w:r>
    </w:p>
    <w:p w:rsidR="00F205B1" w:rsidRDefault="00364F80" w:rsidP="004978BD">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Примерная основная образовательная программа основного общего образования. [Электронный ресурс]. </w:t>
      </w:r>
      <w:r>
        <w:rPr>
          <w:rFonts w:ascii="Times New Roman" w:eastAsia="Times New Roman" w:hAnsi="Times New Roman" w:cs="Times New Roman"/>
          <w:color w:val="000000"/>
          <w:sz w:val="24"/>
          <w:szCs w:val="24"/>
        </w:rPr>
        <w:br/>
        <w:t xml:space="preserve">URL: </w:t>
      </w:r>
      <w:hyperlink r:id="rId10">
        <w:r>
          <w:rPr>
            <w:rFonts w:ascii="Times New Roman" w:eastAsia="Times New Roman" w:hAnsi="Times New Roman" w:cs="Times New Roman"/>
            <w:color w:val="0563C1"/>
            <w:sz w:val="24"/>
            <w:szCs w:val="24"/>
            <w:u w:val="single"/>
          </w:rPr>
          <w:t>HTTPS://FGOSREESTR.RU/REGISTRY/ПООП_ООО_06-02-2020/</w:t>
        </w:r>
      </w:hyperlink>
      <w:r>
        <w:rPr>
          <w:rFonts w:ascii="Times New Roman" w:eastAsia="Times New Roman" w:hAnsi="Times New Roman" w:cs="Times New Roman"/>
          <w:color w:val="000000"/>
          <w:sz w:val="24"/>
          <w:szCs w:val="24"/>
        </w:rPr>
        <w:t> </w:t>
      </w:r>
    </w:p>
    <w:p w:rsidR="00F205B1" w:rsidRDefault="00364F80" w:rsidP="004978BD">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Приказ № 52 от 18 февраля 2020 г. «Об утверждении плана мероприятий по реализации Концепции преподавания предметной области «Технология» в образовательных организациях Российской Федерации, реализующих основные общеобразовательные программы, на 2020-2024 годы, утвержденной на заседании Коллегии Министерства просвещения Российской Федерации 24 декабря 2018 года». [Электронный ресурс].</w:t>
      </w:r>
      <w:r>
        <w:rPr>
          <w:rFonts w:ascii="Times New Roman" w:eastAsia="Times New Roman" w:hAnsi="Times New Roman" w:cs="Times New Roman"/>
          <w:color w:val="000000"/>
          <w:sz w:val="24"/>
          <w:szCs w:val="24"/>
        </w:rPr>
        <w:br/>
        <w:t xml:space="preserve">URL: </w:t>
      </w:r>
      <w:hyperlink r:id="rId11">
        <w:r>
          <w:rPr>
            <w:rFonts w:ascii="Times New Roman" w:eastAsia="Times New Roman" w:hAnsi="Times New Roman" w:cs="Times New Roman"/>
            <w:color w:val="0563C1"/>
            <w:sz w:val="24"/>
            <w:szCs w:val="24"/>
            <w:u w:val="single"/>
          </w:rPr>
          <w:t>https://docs.edu.gov.ru/document/00001737e3eb943013c0e95113644904/</w:t>
        </w:r>
      </w:hyperlink>
      <w:r>
        <w:rPr>
          <w:rFonts w:ascii="Times New Roman" w:eastAsia="Times New Roman" w:hAnsi="Times New Roman" w:cs="Times New Roman"/>
          <w:color w:val="000000"/>
          <w:sz w:val="24"/>
          <w:szCs w:val="24"/>
        </w:rPr>
        <w:t> </w:t>
      </w:r>
    </w:p>
    <w:p w:rsidR="00F205B1" w:rsidRDefault="00F205B1" w:rsidP="004978BD">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p w:rsidR="00F205B1" w:rsidRDefault="00F205B1" w:rsidP="004978BD">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p w:rsidR="00F205B1" w:rsidRDefault="00F205B1">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p w:rsidR="00F205B1" w:rsidRDefault="00F205B1">
      <w:pPr>
        <w:pBdr>
          <w:top w:val="nil"/>
          <w:left w:val="nil"/>
          <w:bottom w:val="nil"/>
          <w:right w:val="nil"/>
          <w:between w:val="nil"/>
        </w:pBdr>
        <w:spacing w:line="276" w:lineRule="auto"/>
        <w:rPr>
          <w:rFonts w:ascii="Times New Roman" w:eastAsia="Times New Roman" w:hAnsi="Times New Roman" w:cs="Times New Roman"/>
          <w:color w:val="000000"/>
          <w:sz w:val="24"/>
          <w:szCs w:val="24"/>
        </w:rPr>
      </w:pPr>
    </w:p>
    <w:p w:rsidR="00F205B1" w:rsidRDefault="00F205B1">
      <w:pPr>
        <w:spacing w:line="276" w:lineRule="auto"/>
        <w:jc w:val="both"/>
        <w:rPr>
          <w:rFonts w:ascii="Times New Roman" w:eastAsia="Times New Roman" w:hAnsi="Times New Roman" w:cs="Times New Roman"/>
          <w:sz w:val="28"/>
          <w:szCs w:val="28"/>
        </w:rPr>
      </w:pPr>
    </w:p>
    <w:sectPr w:rsidR="00F205B1">
      <w:type w:val="continuous"/>
      <w:pgSz w:w="11906" w:h="16838"/>
      <w:pgMar w:top="1134" w:right="1134" w:bottom="1134" w:left="1134" w:header="851" w:footer="99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F1F95"/>
    <w:multiLevelType w:val="multilevel"/>
    <w:tmpl w:val="9A80CD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A00987"/>
    <w:multiLevelType w:val="multilevel"/>
    <w:tmpl w:val="4F5E2D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decimal"/>
      <w:lvlText w:val="%3."/>
      <w:lvlJc w:val="left"/>
      <w:pPr>
        <w:ind w:left="1080" w:hanging="360"/>
      </w:p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 w15:restartNumberingAfterBreak="0">
    <w:nsid w:val="37FE3F8A"/>
    <w:multiLevelType w:val="multilevel"/>
    <w:tmpl w:val="C11CC5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5B1"/>
    <w:rsid w:val="00364F80"/>
    <w:rsid w:val="004978BD"/>
    <w:rsid w:val="00C76A6A"/>
    <w:rsid w:val="00D24D55"/>
    <w:rsid w:val="00DB0799"/>
    <w:rsid w:val="00F20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A2DDE"/>
  <w15:docId w15:val="{36B58784-2A4E-4682-BEB7-D5CBBF92F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HAnsi"/>
      <w:lang w:eastAsia="en-US"/>
    </w:rPr>
  </w:style>
  <w:style w:type="paragraph" w:styleId="1">
    <w:name w:val="heading 1"/>
    <w:basedOn w:val="a"/>
    <w:link w:val="10"/>
    <w:uiPriority w:val="9"/>
    <w:qFormat/>
    <w:rsid w:val="00C90B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90B0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uiPriority w:val="34"/>
    <w:qFormat/>
    <w:pPr>
      <w:ind w:left="720"/>
      <w:contextualSpacing/>
    </w:pPr>
  </w:style>
  <w:style w:type="character" w:customStyle="1" w:styleId="10">
    <w:name w:val="Заголовок 1 Знак"/>
    <w:basedOn w:val="a0"/>
    <w:link w:val="1"/>
    <w:uiPriority w:val="9"/>
    <w:rsid w:val="00C90B07"/>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C90B07"/>
    <w:rPr>
      <w:rFonts w:ascii="Times New Roman" w:eastAsia="Times New Roman" w:hAnsi="Times New Roman" w:cs="Times New Roman"/>
      <w:b/>
      <w:bCs/>
      <w:sz w:val="36"/>
      <w:szCs w:val="36"/>
    </w:rPr>
  </w:style>
  <w:style w:type="character" w:styleId="a5">
    <w:name w:val="Strong"/>
    <w:basedOn w:val="a0"/>
    <w:uiPriority w:val="22"/>
    <w:qFormat/>
    <w:rsid w:val="007658D1"/>
    <w:rPr>
      <w:b/>
      <w:bCs/>
    </w:rPr>
  </w:style>
  <w:style w:type="character" w:styleId="a6">
    <w:name w:val="Hyperlink"/>
    <w:basedOn w:val="a0"/>
    <w:rsid w:val="00564E4B"/>
    <w:rPr>
      <w:color w:val="0563C1" w:themeColor="hyperlink"/>
      <w:u w:val="single"/>
    </w:rPr>
  </w:style>
  <w:style w:type="character" w:styleId="a7">
    <w:name w:val="FollowedHyperlink"/>
    <w:basedOn w:val="a0"/>
    <w:rsid w:val="00C862FE"/>
    <w:rPr>
      <w:color w:val="954F72" w:themeColor="followedHyperlink"/>
      <w:u w:val="single"/>
    </w:rPr>
  </w:style>
  <w:style w:type="paragraph" w:styleId="a8">
    <w:name w:val="Subtitle"/>
    <w:basedOn w:val="a"/>
    <w:next w:val="a"/>
    <w:pPr>
      <w:keepNext/>
      <w:keepLines/>
      <w:spacing w:before="360" w:after="80"/>
    </w:pPr>
    <w:rPr>
      <w:rFonts w:ascii="Georgia" w:eastAsia="Georgia" w:hAnsi="Georgia" w:cs="Georgia"/>
      <w:i/>
      <w:color w:val="666666"/>
      <w:sz w:val="48"/>
      <w:szCs w:val="48"/>
    </w:r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paragraph" w:styleId="aa">
    <w:name w:val="Balloon Text"/>
    <w:basedOn w:val="a"/>
    <w:link w:val="ab"/>
    <w:uiPriority w:val="99"/>
    <w:semiHidden/>
    <w:unhideWhenUsed/>
    <w:rsid w:val="004978B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978BD"/>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elibrary.ru/item.asp?id=4417086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elibrary.ru/item.asp?id=4424785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library.ru/item.asp?id=43079523" TargetMode="External"/><Relationship Id="rId11" Type="http://schemas.openxmlformats.org/officeDocument/2006/relationships/hyperlink" Target="https://docs.edu.gov.ru/document/00001737e3eb943013c0e95113644904/" TargetMode="External"/><Relationship Id="rId5" Type="http://schemas.openxmlformats.org/officeDocument/2006/relationships/webSettings" Target="webSettings.xml"/><Relationship Id="rId10" Type="http://schemas.openxmlformats.org/officeDocument/2006/relationships/hyperlink" Target="https://fgosreestr.ru/registry/%D0%BF%D0%BE%D0%BE%D0%BF_%D0%BE%D0%BE%D0%BE_06-02-2020/" TargetMode="External"/><Relationship Id="rId4" Type="http://schemas.openxmlformats.org/officeDocument/2006/relationships/settings" Target="settings.xml"/><Relationship Id="rId9" Type="http://schemas.openxmlformats.org/officeDocument/2006/relationships/hyperlink" Target="https://docs.edu.gov.ru/document/c4d7feb359d9563f114aea8106c9a2a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pmNAMdh9/OZLw2yCIi2N59EpzA==">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2311</Words>
  <Characters>13178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Андрей Заковряшин</cp:lastModifiedBy>
  <cp:revision>4</cp:revision>
  <dcterms:created xsi:type="dcterms:W3CDTF">2021-04-14T17:23:00Z</dcterms:created>
  <dcterms:modified xsi:type="dcterms:W3CDTF">2021-04-21T17:11:00Z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