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E5B" w:rsidRPr="007C401D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7C401D">
        <w:rPr>
          <w:b/>
          <w:bCs/>
          <w:color w:val="000000" w:themeColor="text1"/>
          <w:sz w:val="28"/>
          <w:szCs w:val="28"/>
        </w:rPr>
        <w:t>Использование ИКТ в проектной деятельности на уроках математики</w:t>
      </w:r>
    </w:p>
    <w:p w:rsidR="00312E5B" w:rsidRPr="007C401D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 w:rsidRPr="007C401D">
        <w:rPr>
          <w:color w:val="000000" w:themeColor="text1"/>
          <w:sz w:val="28"/>
          <w:szCs w:val="28"/>
        </w:rPr>
        <w:t>XXI век – век высоких компьютерных технологий. Современный ученик живет в мире электронной культуры. Роль учителя - стать координатором информационного потока. Проведение уроков с использованием информационных технологий – это мощный стимул в обучении. Это возможность изменить традиционное проведение урока в школе, сделать урок более насыщенным, ярким, увлекательным, запоминающимся.</w:t>
      </w:r>
    </w:p>
    <w:p w:rsidR="00312E5B" w:rsidRPr="007C401D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 w:rsidRPr="007C401D">
        <w:rPr>
          <w:color w:val="000000" w:themeColor="text1"/>
          <w:sz w:val="28"/>
          <w:szCs w:val="28"/>
        </w:rPr>
        <w:t>Однако задача учителя математики на современном этапе состоит не только в том, чтобы вооружить детей знаниями по предмету, научить их решать определенные типы задач и выполнять определенные действия по выученному алгоритму, но и в том, чтобы развить их творческие способности, развить их внимание, мышление, воображение. Большой объем математических знаний востребован будет не каждым, а развитая речь, логическое мышление и память нужны всегда. Для этих целей мною используется проектная деятельность. Метод проектов немыслим без применения новых информационных технологий. Именно тогда происходит вовлечение учеников в работу с Интернет ресурсами. Дети учатся создавать разнообразные проекты: исследовательские, творческие, информационные. Учатся самостоятельно подбирать необходимый материал для своей работы, делать презентации. Учащиеся при подготовке проектов используют интернет ссылки, при помощи которых в процессе выступления могут выйти на сайты, что позволяет сделать проект более полным, интересным и наглядным.</w:t>
      </w:r>
    </w:p>
    <w:p w:rsidR="00D73A93" w:rsidRPr="00D73A93" w:rsidRDefault="00312E5B" w:rsidP="00D73A93">
      <w:pPr>
        <w:shd w:val="clear" w:color="auto" w:fill="FFFFFF"/>
        <w:spacing w:after="15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93">
        <w:rPr>
          <w:rFonts w:ascii="Times New Roman" w:hAnsi="Times New Roman" w:cs="Times New Roman"/>
          <w:color w:val="000000"/>
          <w:sz w:val="28"/>
          <w:szCs w:val="28"/>
        </w:rPr>
        <w:t>Есть в школьной геометрии особые темы, которые ждешь с нетерпением, предвкушая встречу с невероятно красивым материалом. К таким те</w:t>
      </w:r>
      <w:r w:rsidR="00BB6478" w:rsidRPr="00D73A93">
        <w:rPr>
          <w:rFonts w:ascii="Times New Roman" w:hAnsi="Times New Roman" w:cs="Times New Roman"/>
          <w:color w:val="000000"/>
          <w:sz w:val="28"/>
          <w:szCs w:val="28"/>
        </w:rPr>
        <w:t>мам можно отнести «Треугольники</w:t>
      </w:r>
      <w:r w:rsidRPr="00D73A93">
        <w:rPr>
          <w:rFonts w:ascii="Times New Roman" w:hAnsi="Times New Roman" w:cs="Times New Roman"/>
          <w:color w:val="000000"/>
          <w:sz w:val="28"/>
          <w:szCs w:val="28"/>
        </w:rPr>
        <w:t>». </w:t>
      </w:r>
      <w:r w:rsidR="00D73A93" w:rsidRPr="00D73A9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Треугольник по праву считается простейшей из фигур: любая плоская, то есть простирающаяся в двух измерениях, фигура должна содержать хотя бы три точки, не лежащие </w:t>
      </w:r>
      <w:r w:rsidR="00D73A93" w:rsidRPr="00D73A9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на одной прямой. Треугольник всегда имел широкое применение в практической жизни.</w:t>
      </w: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Практика показывает, что знания, добытые самостоятельно и с хорошей мотивацией наиболее прочны и эффективны. Использование информационных технологий при проектной деятельности учащихся, позволяет увеличить скорость разработки проекта и качество его выполнения. Приведу пример основных тезисов проектной деятельности с применением ИКТ по теме: «Грани безграничного мира».</w:t>
      </w: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По ходу работы ученики использовали компьютер как инструмент поисковой и оформительской работы, тем самым становились личностью, способной использовать все средства информации, проявляли свою индивидуальность, свое видение.</w:t>
      </w:r>
    </w:p>
    <w:p w:rsidR="00D73A93" w:rsidRPr="00D73A93" w:rsidRDefault="00D73A93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000000"/>
          <w:sz w:val="28"/>
          <w:szCs w:val="28"/>
        </w:rPr>
      </w:pPr>
      <w:r w:rsidRPr="00D73A93">
        <w:rPr>
          <w:b/>
          <w:color w:val="000000"/>
          <w:sz w:val="28"/>
          <w:szCs w:val="28"/>
        </w:rPr>
        <w:t>Типология проекта:</w:t>
      </w:r>
    </w:p>
    <w:p w:rsidR="00BB6478" w:rsidRPr="00D73A93" w:rsidRDefault="00BB6478" w:rsidP="00D73A93">
      <w:pPr>
        <w:pStyle w:val="a6"/>
        <w:numPr>
          <w:ilvl w:val="0"/>
          <w:numId w:val="12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виду деятельности – информационный;</w:t>
      </w:r>
    </w:p>
    <w:p w:rsidR="00BB6478" w:rsidRPr="00D73A93" w:rsidRDefault="00BB6478" w:rsidP="00D73A93">
      <w:pPr>
        <w:pStyle w:val="a6"/>
        <w:numPr>
          <w:ilvl w:val="0"/>
          <w:numId w:val="12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организационной форме – групповой;</w:t>
      </w:r>
    </w:p>
    <w:p w:rsidR="00BB6478" w:rsidRPr="00D73A93" w:rsidRDefault="00BB6478" w:rsidP="00D73A93">
      <w:pPr>
        <w:pStyle w:val="a6"/>
        <w:numPr>
          <w:ilvl w:val="0"/>
          <w:numId w:val="12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содержанию – </w:t>
      </w:r>
      <w:proofErr w:type="spellStart"/>
      <w:r w:rsidRPr="00D73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межпредметный</w:t>
      </w:r>
      <w:proofErr w:type="spellEnd"/>
      <w:r w:rsidRPr="00D73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B6478" w:rsidRDefault="00BB6478" w:rsidP="00D73A93">
      <w:pPr>
        <w:pStyle w:val="a6"/>
        <w:numPr>
          <w:ilvl w:val="0"/>
          <w:numId w:val="12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времени выполнения – долговременный (несколько недель).</w:t>
      </w:r>
    </w:p>
    <w:p w:rsidR="004E279D" w:rsidRPr="004E279D" w:rsidRDefault="004E279D" w:rsidP="004E279D">
      <w:pPr>
        <w:shd w:val="clear" w:color="auto" w:fill="FFFFFF"/>
        <w:spacing w:after="15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 участников проекта:</w:t>
      </w:r>
      <w:r w:rsidRPr="00D73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11-12 лет.</w:t>
      </w:r>
    </w:p>
    <w:p w:rsidR="00BB6478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bCs/>
          <w:color w:val="000000"/>
          <w:sz w:val="28"/>
          <w:szCs w:val="28"/>
        </w:rPr>
      </w:pPr>
      <w:r w:rsidRPr="00D73A93">
        <w:rPr>
          <w:b/>
          <w:bCs/>
          <w:color w:val="000000"/>
          <w:sz w:val="28"/>
          <w:szCs w:val="28"/>
        </w:rPr>
        <w:t>Задачи проекта: </w:t>
      </w:r>
    </w:p>
    <w:p w:rsidR="00BB6478" w:rsidRPr="00D73A93" w:rsidRDefault="00BB6478" w:rsidP="00D73A93">
      <w:pPr>
        <w:pStyle w:val="a6"/>
        <w:numPr>
          <w:ilvl w:val="0"/>
          <w:numId w:val="13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Используя толковые словари русского языка, найти значение термина треугольник.</w:t>
      </w:r>
    </w:p>
    <w:p w:rsidR="00BB6478" w:rsidRPr="00D73A93" w:rsidRDefault="00BB6478" w:rsidP="00D73A93">
      <w:pPr>
        <w:pStyle w:val="a6"/>
        <w:numPr>
          <w:ilvl w:val="0"/>
          <w:numId w:val="13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Рассмотреть основные виды треугольников и дать определение, каждого из этих треугольников.</w:t>
      </w:r>
    </w:p>
    <w:p w:rsidR="00BB6478" w:rsidRPr="00D73A93" w:rsidRDefault="00BB6478" w:rsidP="00D73A93">
      <w:pPr>
        <w:pStyle w:val="a6"/>
        <w:numPr>
          <w:ilvl w:val="0"/>
          <w:numId w:val="13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историю возникновения треугольника.</w:t>
      </w:r>
    </w:p>
    <w:p w:rsidR="00BB6478" w:rsidRPr="00D73A93" w:rsidRDefault="00BB6478" w:rsidP="00D73A93">
      <w:pPr>
        <w:pStyle w:val="a6"/>
        <w:numPr>
          <w:ilvl w:val="0"/>
          <w:numId w:val="13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Узнать о применении треугольников в практической жизни.</w:t>
      </w:r>
    </w:p>
    <w:p w:rsidR="00BB6478" w:rsidRPr="00D73A93" w:rsidRDefault="00BB6478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bCs/>
          <w:color w:val="000000"/>
          <w:sz w:val="28"/>
          <w:szCs w:val="28"/>
        </w:rPr>
      </w:pPr>
    </w:p>
    <w:p w:rsidR="007C401D" w:rsidRDefault="007C401D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bCs/>
          <w:color w:val="000000"/>
          <w:sz w:val="28"/>
          <w:szCs w:val="28"/>
        </w:rPr>
      </w:pPr>
    </w:p>
    <w:p w:rsid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73A93">
        <w:rPr>
          <w:b/>
          <w:bCs/>
          <w:color w:val="000000"/>
          <w:sz w:val="28"/>
          <w:szCs w:val="28"/>
        </w:rPr>
        <w:lastRenderedPageBreak/>
        <w:t>Работа над проектом:</w:t>
      </w: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73A93">
        <w:rPr>
          <w:b/>
          <w:bCs/>
          <w:color w:val="000000"/>
          <w:sz w:val="28"/>
          <w:szCs w:val="28"/>
        </w:rPr>
        <w:t>І. Подготовительный этап:</w:t>
      </w: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1.</w:t>
      </w:r>
      <w:r w:rsidR="00D73A93">
        <w:rPr>
          <w:color w:val="000000"/>
          <w:sz w:val="28"/>
          <w:szCs w:val="28"/>
        </w:rPr>
        <w:t xml:space="preserve"> </w:t>
      </w:r>
      <w:r w:rsidRPr="00D73A93">
        <w:rPr>
          <w:color w:val="000000"/>
          <w:sz w:val="28"/>
          <w:szCs w:val="28"/>
        </w:rPr>
        <w:t>Постановка цели проекта.</w:t>
      </w: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2.</w:t>
      </w:r>
      <w:r w:rsidR="00D73A93">
        <w:rPr>
          <w:color w:val="000000"/>
          <w:sz w:val="28"/>
          <w:szCs w:val="28"/>
        </w:rPr>
        <w:t xml:space="preserve"> </w:t>
      </w:r>
      <w:r w:rsidRPr="00D73A93">
        <w:rPr>
          <w:color w:val="000000"/>
          <w:sz w:val="28"/>
          <w:szCs w:val="28"/>
        </w:rPr>
        <w:t xml:space="preserve">Формирование </w:t>
      </w:r>
      <w:proofErr w:type="gramStart"/>
      <w:r w:rsidRPr="00D73A93">
        <w:rPr>
          <w:color w:val="000000"/>
          <w:sz w:val="28"/>
          <w:szCs w:val="28"/>
        </w:rPr>
        <w:t>групп</w:t>
      </w:r>
      <w:proofErr w:type="gramEnd"/>
      <w:r w:rsidRPr="00D73A93">
        <w:rPr>
          <w:color w:val="000000"/>
          <w:sz w:val="28"/>
          <w:szCs w:val="28"/>
        </w:rPr>
        <w:t xml:space="preserve"> учащихся (2-3 человека) по интересам:</w:t>
      </w:r>
    </w:p>
    <w:p w:rsidR="007C401D" w:rsidRDefault="00D73A93" w:rsidP="00D73A9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3. </w:t>
      </w:r>
      <w:r w:rsidR="00BB6478" w:rsidRPr="00D73A9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Используя толковые словари русского языка, дать определение термина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</w:t>
      </w:r>
      <w:r w:rsidR="00BB6478" w:rsidRPr="00D73A9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треугольник.</w:t>
      </w:r>
    </w:p>
    <w:p w:rsidR="00BB6478" w:rsidRPr="00D73A93" w:rsidRDefault="00D73A93" w:rsidP="00D73A9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4. </w:t>
      </w:r>
      <w:r w:rsidR="00BB6478" w:rsidRPr="00D73A9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Виды треугольников</w:t>
      </w:r>
    </w:p>
    <w:p w:rsidR="00BB6478" w:rsidRPr="00D73A93" w:rsidRDefault="00D73A93" w:rsidP="00D73A9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5. </w:t>
      </w:r>
      <w:r w:rsidR="00BB6478" w:rsidRPr="00D73A9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История возникновения треугольника</w:t>
      </w:r>
    </w:p>
    <w:p w:rsidR="00BB6478" w:rsidRPr="00D73A93" w:rsidRDefault="00D73A93" w:rsidP="00D73A9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6. </w:t>
      </w:r>
      <w:r w:rsidR="00BB6478" w:rsidRPr="00D73A9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Описание примеров практического применения треугольника.</w:t>
      </w:r>
    </w:p>
    <w:p w:rsidR="00D73A93" w:rsidRPr="00D73A93" w:rsidRDefault="00D73A93" w:rsidP="00D73A9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 xml:space="preserve">7. </w:t>
      </w:r>
      <w:r w:rsidRPr="00D73A93">
        <w:rPr>
          <w:color w:val="000000"/>
          <w:sz w:val="28"/>
          <w:szCs w:val="28"/>
        </w:rPr>
        <w:t xml:space="preserve">Составление плана работы групп, распределение задач. </w:t>
      </w:r>
    </w:p>
    <w:p w:rsidR="00D73A93" w:rsidRPr="00D73A93" w:rsidRDefault="00D73A93" w:rsidP="00D73A9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8</w:t>
      </w:r>
      <w:r w:rsidRPr="00D73A93">
        <w:rPr>
          <w:color w:val="000000"/>
          <w:sz w:val="28"/>
          <w:szCs w:val="28"/>
        </w:rPr>
        <w:t>.Установление сроков выполнения проекта.</w:t>
      </w:r>
    </w:p>
    <w:p w:rsidR="007C401D" w:rsidRDefault="007C401D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bCs/>
          <w:color w:val="000000"/>
          <w:sz w:val="28"/>
          <w:szCs w:val="28"/>
        </w:rPr>
      </w:pPr>
      <w:r w:rsidRPr="00D73A93">
        <w:rPr>
          <w:b/>
          <w:bCs/>
          <w:color w:val="000000"/>
          <w:sz w:val="28"/>
          <w:szCs w:val="28"/>
        </w:rPr>
        <w:t>ІІ. Этап реализации проекта:</w:t>
      </w:r>
    </w:p>
    <w:p w:rsidR="00BB6478" w:rsidRPr="00D73A93" w:rsidRDefault="00D73A93" w:rsidP="00D73A9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D73A93">
        <w:rPr>
          <w:iCs/>
          <w:color w:val="000000"/>
          <w:sz w:val="28"/>
          <w:szCs w:val="28"/>
        </w:rPr>
        <w:t>1.</w:t>
      </w:r>
      <w:r>
        <w:rPr>
          <w:iCs/>
          <w:color w:val="000000"/>
          <w:sz w:val="28"/>
          <w:szCs w:val="28"/>
        </w:rPr>
        <w:t xml:space="preserve"> </w:t>
      </w:r>
      <w:r w:rsidR="007C401D">
        <w:rPr>
          <w:iCs/>
          <w:color w:val="000000"/>
          <w:sz w:val="28"/>
          <w:szCs w:val="28"/>
        </w:rPr>
        <w:t>Работа идет</w:t>
      </w:r>
      <w:r w:rsidR="00BB6478" w:rsidRPr="00D73A93">
        <w:rPr>
          <w:iCs/>
          <w:color w:val="000000"/>
          <w:sz w:val="28"/>
          <w:szCs w:val="28"/>
        </w:rPr>
        <w:t xml:space="preserve"> по плану</w:t>
      </w:r>
    </w:p>
    <w:p w:rsidR="00BB6478" w:rsidRPr="00D73A93" w:rsidRDefault="00D73A93" w:rsidP="00D73A9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2. </w:t>
      </w:r>
      <w:r w:rsidR="00BB6478" w:rsidRPr="00D73A9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Совместно</w:t>
      </w:r>
      <w:r w:rsidR="007C40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 решение возникающих проблем.</w:t>
      </w:r>
    </w:p>
    <w:p w:rsidR="00BB6478" w:rsidRPr="00D73A93" w:rsidRDefault="00D73A93" w:rsidP="00D73A9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3. </w:t>
      </w:r>
      <w:r w:rsidR="007C40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Внесение</w:t>
      </w:r>
      <w:r w:rsidR="00BB6478" w:rsidRPr="00D73A9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изменения в план</w:t>
      </w:r>
      <w:r w:rsidR="007C40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</w:t>
      </w:r>
      <w:r w:rsidR="007C401D" w:rsidRPr="00D73A9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ри необходимости</w:t>
      </w:r>
      <w:r w:rsidR="007C40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BB6478" w:rsidRPr="00D73A93" w:rsidRDefault="00D73A93" w:rsidP="00D73A9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4. </w:t>
      </w:r>
      <w:r w:rsidR="007C401D">
        <w:rPr>
          <w:iCs/>
          <w:color w:val="000000"/>
          <w:sz w:val="28"/>
          <w:szCs w:val="28"/>
        </w:rPr>
        <w:t>Консультация учителя или помощь</w:t>
      </w:r>
      <w:r w:rsidR="00BB6478" w:rsidRPr="00D73A93">
        <w:rPr>
          <w:iCs/>
          <w:color w:val="000000"/>
          <w:sz w:val="28"/>
          <w:szCs w:val="28"/>
        </w:rPr>
        <w:t xml:space="preserve"> родителей</w:t>
      </w:r>
    </w:p>
    <w:p w:rsidR="00D73A93" w:rsidRDefault="00D73A93" w:rsidP="00D73A9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5. </w:t>
      </w:r>
      <w:r w:rsidR="00BB6478" w:rsidRPr="00D73A9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</w:t>
      </w:r>
      <w:r w:rsidR="007C40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намеченному времени объединить</w:t>
      </w:r>
      <w:r w:rsidR="00BB6478" w:rsidRPr="00D73A9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информацию в одну папку</w:t>
      </w:r>
    </w:p>
    <w:p w:rsidR="00BB6478" w:rsidRPr="00D73A93" w:rsidRDefault="00D73A93" w:rsidP="00D73A9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6. </w:t>
      </w:r>
      <w:r w:rsidR="007C40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Сгруппировать</w:t>
      </w:r>
      <w:r w:rsidR="00BB6478" w:rsidRPr="00D73A9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слайды по каждому этапу проекта в итоговой презентации с одним заголовком.</w:t>
      </w:r>
    </w:p>
    <w:p w:rsidR="00BB6478" w:rsidRPr="00D73A93" w:rsidRDefault="00D73A93" w:rsidP="00D73A9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7. </w:t>
      </w:r>
      <w:r w:rsidR="007C40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Подготовить</w:t>
      </w:r>
      <w:r w:rsidR="00BB6478" w:rsidRPr="00D73A9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выступление перед классом.</w:t>
      </w:r>
    </w:p>
    <w:p w:rsidR="00BB6478" w:rsidRPr="00D73A93" w:rsidRDefault="00D73A93" w:rsidP="00D73A9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8. </w:t>
      </w:r>
      <w:r w:rsidR="007C401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Выступите с проектом. Ответить</w:t>
      </w:r>
      <w:r w:rsidR="00BB6478" w:rsidRPr="00D73A9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 вопросы слушателей.</w:t>
      </w:r>
    </w:p>
    <w:p w:rsidR="00BB6478" w:rsidRPr="00D73A93" w:rsidRDefault="00BB6478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bCs/>
          <w:color w:val="000000"/>
          <w:sz w:val="28"/>
          <w:szCs w:val="28"/>
        </w:rPr>
      </w:pPr>
    </w:p>
    <w:p w:rsidR="00BB6478" w:rsidRPr="00D73A93" w:rsidRDefault="00BB6478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7C401D" w:rsidRDefault="007C401D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bCs/>
          <w:color w:val="000000"/>
          <w:sz w:val="28"/>
          <w:szCs w:val="28"/>
        </w:rPr>
      </w:pPr>
    </w:p>
    <w:p w:rsidR="007C401D" w:rsidRDefault="007C401D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bCs/>
          <w:color w:val="000000"/>
          <w:sz w:val="28"/>
          <w:szCs w:val="28"/>
        </w:rPr>
      </w:pPr>
    </w:p>
    <w:p w:rsidR="007C401D" w:rsidRDefault="007C401D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bCs/>
          <w:color w:val="000000"/>
          <w:sz w:val="28"/>
          <w:szCs w:val="28"/>
        </w:rPr>
      </w:pP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73A93">
        <w:rPr>
          <w:b/>
          <w:bCs/>
          <w:color w:val="000000"/>
          <w:sz w:val="28"/>
          <w:szCs w:val="28"/>
        </w:rPr>
        <w:lastRenderedPageBreak/>
        <w:t>ІІІ. Заключительный этап:</w:t>
      </w: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1.Защита проекта.</w:t>
      </w: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2.Выявление новых проблем и определение направлений дальнейшего развития проекта.</w:t>
      </w: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bookmarkStart w:id="0" w:name="_GoBack"/>
      <w:bookmarkEnd w:id="0"/>
      <w:r w:rsidRPr="00D73A93">
        <w:rPr>
          <w:color w:val="000000"/>
          <w:sz w:val="28"/>
          <w:szCs w:val="28"/>
        </w:rPr>
        <w:t>Работа над проектом повышает интерес к изучению различного цикла предметов и информационным технологиям. Использование метода проектов с применением ИКТ на уроках решает значительную часть стоящих перед преподавателем проблем, помогая учащимся осознать фундаментальность изучаемого курса.</w:t>
      </w: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Применение средств ИКТ в процессе обучения методом проектов способствует:</w:t>
      </w:r>
    </w:p>
    <w:p w:rsidR="00312E5B" w:rsidRPr="00D73A93" w:rsidRDefault="00312E5B" w:rsidP="00D73A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формированию у учащихся определенных знаний, умений и навыков для осуществления информационной деятельности с </w:t>
      </w:r>
      <w:hyperlink r:id="rId5" w:history="1">
        <w:r w:rsidRPr="00D73A93">
          <w:rPr>
            <w:rStyle w:val="a4"/>
            <w:color w:val="0066FF"/>
            <w:sz w:val="28"/>
            <w:szCs w:val="28"/>
            <w:u w:val="none"/>
          </w:rPr>
          <w:t>компьютерной техникой</w:t>
        </w:r>
      </w:hyperlink>
      <w:r w:rsidRPr="00D73A93">
        <w:rPr>
          <w:color w:val="000000"/>
          <w:sz w:val="28"/>
          <w:szCs w:val="28"/>
        </w:rPr>
        <w:t>;</w:t>
      </w:r>
    </w:p>
    <w:p w:rsidR="00312E5B" w:rsidRPr="00D73A93" w:rsidRDefault="00312E5B" w:rsidP="00D73A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развитию наглядно-образного, интуитивного, креативного, творческого типов мышления;</w:t>
      </w:r>
    </w:p>
    <w:p w:rsidR="00312E5B" w:rsidRPr="00D73A93" w:rsidRDefault="00312E5B" w:rsidP="00D73A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поддержанию мотивации применения информационных технологий в учебной деятельности;</w:t>
      </w:r>
    </w:p>
    <w:p w:rsidR="00312E5B" w:rsidRPr="00D73A93" w:rsidRDefault="00312E5B" w:rsidP="00D73A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развитию эстетического восприятия объектов;</w:t>
      </w:r>
    </w:p>
    <w:p w:rsidR="00312E5B" w:rsidRPr="00D73A93" w:rsidRDefault="00312E5B" w:rsidP="00D73A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формированию умений принимать оптимальное решение или находить варианты решения в сложной ситуации;</w:t>
      </w:r>
    </w:p>
    <w:p w:rsidR="00312E5B" w:rsidRPr="00D73A93" w:rsidRDefault="00312E5B" w:rsidP="00D73A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видению динамики процесса моделирования объектов;</w:t>
      </w:r>
    </w:p>
    <w:p w:rsidR="00312E5B" w:rsidRPr="00D73A93" w:rsidRDefault="00312E5B" w:rsidP="00D73A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развитию пространственного воображения и пространственных представлений учащихся;</w:t>
      </w:r>
    </w:p>
    <w:p w:rsidR="00312E5B" w:rsidRPr="00D73A93" w:rsidRDefault="00312E5B" w:rsidP="00D73A9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формированию банка ЭОР для решения учебных проблем.</w:t>
      </w: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Приобщение учащихся к проектной деятельности с использованием компьютерно-информационных технологий позволяет наиболее полно определять и развивать интеллектуальные и творческие способности.</w:t>
      </w: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 xml:space="preserve">Таким образом, каждый учитель, используя информационно - коммуникативные технологии в преподавании в процессе освоения ФГОС </w:t>
      </w:r>
      <w:r w:rsidRPr="00D73A93">
        <w:rPr>
          <w:color w:val="000000"/>
          <w:sz w:val="28"/>
          <w:szCs w:val="28"/>
        </w:rPr>
        <w:lastRenderedPageBreak/>
        <w:t>нового поколения, открывает для себя новые интересные возможности в профессиональной деятельности, благодаря чему для учителя - работа, а для его учеников - обучение станут радостнее и увлекательнее.</w:t>
      </w: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 xml:space="preserve">Проектный метод с применением ИКТ демонстрирует высокую эффективность, </w:t>
      </w:r>
      <w:proofErr w:type="spellStart"/>
      <w:r w:rsidRPr="00D73A93">
        <w:rPr>
          <w:color w:val="000000"/>
          <w:sz w:val="28"/>
          <w:szCs w:val="28"/>
        </w:rPr>
        <w:t>мотивированность</w:t>
      </w:r>
      <w:proofErr w:type="spellEnd"/>
      <w:r w:rsidRPr="00D73A93">
        <w:rPr>
          <w:color w:val="000000"/>
          <w:sz w:val="28"/>
          <w:szCs w:val="28"/>
        </w:rPr>
        <w:t xml:space="preserve"> обучения, снижение перегрузки и повышение творческого потенциала учащихся. (Сайт: www.mnogogranniki.ru)</w:t>
      </w: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t>В центре любого образовательного процесса стоит ученик, ведомый учителем к знаниям. И если школьник от мотива «надо» придет к мотиву «мне интересно, я хочу знать», то путь этот будет радостным и плодотворным.</w:t>
      </w:r>
    </w:p>
    <w:p w:rsidR="00312E5B" w:rsidRPr="00D73A93" w:rsidRDefault="00312E5B" w:rsidP="00D73A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73A93">
        <w:rPr>
          <w:color w:val="000000"/>
          <w:sz w:val="28"/>
          <w:szCs w:val="28"/>
        </w:rPr>
        <w:br/>
      </w:r>
    </w:p>
    <w:p w:rsidR="009C31E6" w:rsidRPr="00D73A93" w:rsidRDefault="009C31E6" w:rsidP="00D73A9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9C31E6" w:rsidRPr="00D73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A3481"/>
    <w:multiLevelType w:val="hybridMultilevel"/>
    <w:tmpl w:val="B9489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11AB"/>
    <w:multiLevelType w:val="multilevel"/>
    <w:tmpl w:val="22600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DA7E96"/>
    <w:multiLevelType w:val="hybridMultilevel"/>
    <w:tmpl w:val="6EF883B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C64D6F"/>
    <w:multiLevelType w:val="hybridMultilevel"/>
    <w:tmpl w:val="1376EC2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8263F"/>
    <w:multiLevelType w:val="multilevel"/>
    <w:tmpl w:val="F9A27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9F2E60"/>
    <w:multiLevelType w:val="hybridMultilevel"/>
    <w:tmpl w:val="CB8E8FF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D783E7D"/>
    <w:multiLevelType w:val="multilevel"/>
    <w:tmpl w:val="F7EE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E22A4D"/>
    <w:multiLevelType w:val="hybridMultilevel"/>
    <w:tmpl w:val="9CDE78A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614D85"/>
    <w:multiLevelType w:val="multilevel"/>
    <w:tmpl w:val="50A2D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6C7267"/>
    <w:multiLevelType w:val="multilevel"/>
    <w:tmpl w:val="46A24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581835"/>
    <w:multiLevelType w:val="hybridMultilevel"/>
    <w:tmpl w:val="31501D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46D551D"/>
    <w:multiLevelType w:val="multilevel"/>
    <w:tmpl w:val="ED520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0E2351"/>
    <w:multiLevelType w:val="multilevel"/>
    <w:tmpl w:val="3A040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1C1050"/>
    <w:multiLevelType w:val="hybridMultilevel"/>
    <w:tmpl w:val="AF40B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A364D7"/>
    <w:multiLevelType w:val="hybridMultilevel"/>
    <w:tmpl w:val="97925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B22E35"/>
    <w:multiLevelType w:val="multilevel"/>
    <w:tmpl w:val="C2605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6267AAC"/>
    <w:multiLevelType w:val="multilevel"/>
    <w:tmpl w:val="EEACE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CB81150"/>
    <w:multiLevelType w:val="multilevel"/>
    <w:tmpl w:val="C722F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455274B"/>
    <w:multiLevelType w:val="hybridMultilevel"/>
    <w:tmpl w:val="A07AE9F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0243E6"/>
    <w:multiLevelType w:val="hybridMultilevel"/>
    <w:tmpl w:val="1ED8A1C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3373BA"/>
    <w:multiLevelType w:val="hybridMultilevel"/>
    <w:tmpl w:val="6E122EE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12"/>
  </w:num>
  <w:num w:numId="4">
    <w:abstractNumId w:val="9"/>
  </w:num>
  <w:num w:numId="5">
    <w:abstractNumId w:val="16"/>
  </w:num>
  <w:num w:numId="6">
    <w:abstractNumId w:val="17"/>
  </w:num>
  <w:num w:numId="7">
    <w:abstractNumId w:val="8"/>
  </w:num>
  <w:num w:numId="8">
    <w:abstractNumId w:val="6"/>
  </w:num>
  <w:num w:numId="9">
    <w:abstractNumId w:val="11"/>
  </w:num>
  <w:num w:numId="10">
    <w:abstractNumId w:val="4"/>
  </w:num>
  <w:num w:numId="11">
    <w:abstractNumId w:val="10"/>
  </w:num>
  <w:num w:numId="12">
    <w:abstractNumId w:val="14"/>
  </w:num>
  <w:num w:numId="13">
    <w:abstractNumId w:val="0"/>
  </w:num>
  <w:num w:numId="14">
    <w:abstractNumId w:val="19"/>
  </w:num>
  <w:num w:numId="15">
    <w:abstractNumId w:val="20"/>
  </w:num>
  <w:num w:numId="16">
    <w:abstractNumId w:val="7"/>
  </w:num>
  <w:num w:numId="17">
    <w:abstractNumId w:val="3"/>
  </w:num>
  <w:num w:numId="18">
    <w:abstractNumId w:val="5"/>
  </w:num>
  <w:num w:numId="19">
    <w:abstractNumId w:val="13"/>
  </w:num>
  <w:num w:numId="20">
    <w:abstractNumId w:val="2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146"/>
    <w:rsid w:val="001D3D94"/>
    <w:rsid w:val="00260146"/>
    <w:rsid w:val="00312E5B"/>
    <w:rsid w:val="004E279D"/>
    <w:rsid w:val="007C401D"/>
    <w:rsid w:val="009428E4"/>
    <w:rsid w:val="009C31E6"/>
    <w:rsid w:val="00BB6478"/>
    <w:rsid w:val="00D7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85B08F-1275-4BD3-9C2C-5944CBC40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2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12E5B"/>
    <w:rPr>
      <w:color w:val="0000FF"/>
      <w:u w:val="single"/>
    </w:rPr>
  </w:style>
  <w:style w:type="character" w:styleId="a5">
    <w:name w:val="Emphasis"/>
    <w:basedOn w:val="a0"/>
    <w:uiPriority w:val="20"/>
    <w:qFormat/>
    <w:rsid w:val="00312E5B"/>
    <w:rPr>
      <w:i/>
      <w:iCs/>
    </w:rPr>
  </w:style>
  <w:style w:type="paragraph" w:styleId="a6">
    <w:name w:val="List Paragraph"/>
    <w:basedOn w:val="a"/>
    <w:uiPriority w:val="34"/>
    <w:qFormat/>
    <w:rsid w:val="00D73A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1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go.html?href=http%3A%2F%2Fpandia.ru%2Ftext%2Fcategory%2Fkompmzyuternaya_tehnika_i_rashodnie_materiali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5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Баяна</dc:creator>
  <cp:keywords/>
  <dc:description/>
  <cp:lastModifiedBy>Баяна</cp:lastModifiedBy>
  <cp:revision>4</cp:revision>
  <dcterms:created xsi:type="dcterms:W3CDTF">2020-09-08T16:27:00Z</dcterms:created>
  <dcterms:modified xsi:type="dcterms:W3CDTF">2020-09-13T17:06:00Z</dcterms:modified>
</cp:coreProperties>
</file>