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EB" w:rsidRDefault="00A169EB" w:rsidP="009662FD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МАОУ «СОШ №23»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ысерть</w:t>
      </w:r>
      <w:proofErr w:type="spellEnd"/>
    </w:p>
    <w:p w:rsidR="00A169EB" w:rsidRPr="009662FD" w:rsidRDefault="00A169EB" w:rsidP="009662FD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урока по биологии в восьмом классе.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 xml:space="preserve">Тема: </w:t>
      </w: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«Химический состав крови»</w:t>
      </w:r>
      <w:r w:rsidRPr="009662FD">
        <w:rPr>
          <w:rFonts w:ascii="Times New Roman" w:hAnsi="Times New Roman"/>
          <w:sz w:val="28"/>
          <w:szCs w:val="28"/>
        </w:rPr>
        <w:t>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Цель урока:</w:t>
      </w:r>
      <w:r w:rsidRPr="009662FD">
        <w:rPr>
          <w:rFonts w:ascii="Times New Roman" w:hAnsi="Times New Roman"/>
          <w:sz w:val="28"/>
          <w:szCs w:val="28"/>
        </w:rPr>
        <w:t xml:space="preserve"> сформировать представление о химическом составе крови.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Задачи: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9662FD">
        <w:rPr>
          <w:rFonts w:ascii="Times New Roman" w:hAnsi="Times New Roman"/>
          <w:i/>
          <w:iCs/>
          <w:sz w:val="28"/>
          <w:szCs w:val="28"/>
        </w:rPr>
        <w:t>Образовательные задачи: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сформировать знания о химическом составе крови и его значении для здоровья человека.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9662FD">
        <w:rPr>
          <w:rFonts w:ascii="Times New Roman" w:hAnsi="Times New Roman"/>
          <w:i/>
          <w:iCs/>
          <w:sz w:val="28"/>
          <w:szCs w:val="28"/>
        </w:rPr>
        <w:t>Развивающие задачи: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развитие способности анализировать, делать выводы; развитие коммуникативных навыков через работу в группах; развитие умения анализировать демонстрационный материал, текстовую информацию; развитие речевых навыков и умения задавать вопросы.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9662FD">
        <w:rPr>
          <w:rFonts w:ascii="Times New Roman" w:hAnsi="Times New Roman"/>
          <w:i/>
          <w:iCs/>
          <w:sz w:val="28"/>
          <w:szCs w:val="28"/>
        </w:rPr>
        <w:t>Воспитательные задачи: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 xml:space="preserve">формирование познавательного интереса к биологии; способствование формированию у учащихся уважения к научному познанию и убеждения в ценности научных знаний для жизни человека; формирование умения слушать своих товарищей, работать в коллективе; давать самооценку и </w:t>
      </w:r>
      <w:proofErr w:type="spellStart"/>
      <w:r w:rsidRPr="009662FD">
        <w:rPr>
          <w:rFonts w:ascii="Times New Roman" w:hAnsi="Times New Roman"/>
          <w:sz w:val="28"/>
          <w:szCs w:val="28"/>
        </w:rPr>
        <w:t>взаимооценку</w:t>
      </w:r>
      <w:proofErr w:type="spellEnd"/>
      <w:r w:rsidRPr="009662FD">
        <w:rPr>
          <w:rFonts w:ascii="Times New Roman" w:hAnsi="Times New Roman"/>
          <w:sz w:val="28"/>
          <w:szCs w:val="28"/>
        </w:rPr>
        <w:t>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 xml:space="preserve">Тип урока: </w:t>
      </w:r>
      <w:r w:rsidRPr="009662FD">
        <w:rPr>
          <w:rFonts w:ascii="Times New Roman" w:hAnsi="Times New Roman"/>
          <w:sz w:val="28"/>
          <w:szCs w:val="28"/>
        </w:rPr>
        <w:t>комбинированный.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Педагогические технологии:</w:t>
      </w:r>
      <w:r w:rsidRPr="009662FD">
        <w:rPr>
          <w:rFonts w:ascii="Times New Roman" w:hAnsi="Times New Roman"/>
          <w:sz w:val="28"/>
          <w:szCs w:val="28"/>
        </w:rPr>
        <w:t xml:space="preserve"> элементы личностно-ориентированного, проблемного обучения, ИКТ, обучения в сотрудничестве.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Методы:</w:t>
      </w:r>
      <w:r w:rsidRPr="009662FD">
        <w:rPr>
          <w:rFonts w:ascii="Times New Roman" w:hAnsi="Times New Roman"/>
          <w:sz w:val="28"/>
          <w:szCs w:val="28"/>
        </w:rPr>
        <w:t xml:space="preserve"> частично-поисковые, практические, наглядные.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Форма организации учебной деятельности:</w:t>
      </w:r>
      <w:r w:rsidRPr="009662FD">
        <w:rPr>
          <w:rFonts w:ascii="Times New Roman" w:hAnsi="Times New Roman"/>
          <w:sz w:val="28"/>
          <w:szCs w:val="28"/>
        </w:rPr>
        <w:t xml:space="preserve"> работа в малых группах (сингапурская система).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Основные понятия:</w:t>
      </w:r>
      <w:r w:rsidRPr="009662FD">
        <w:rPr>
          <w:rFonts w:ascii="Times New Roman" w:hAnsi="Times New Roman"/>
          <w:sz w:val="28"/>
          <w:szCs w:val="28"/>
        </w:rPr>
        <w:t xml:space="preserve"> кровь, плазма крови, форменные элементы крови, эритроциты, тромбоциты, лейкоциты, белки, гемоглобин.</w:t>
      </w:r>
      <w:proofErr w:type="gramEnd"/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Планируемые результаты обучения: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i/>
          <w:iCs/>
          <w:sz w:val="28"/>
          <w:szCs w:val="28"/>
        </w:rPr>
        <w:t>Предметные.</w:t>
      </w:r>
      <w:r w:rsidRPr="009662FD">
        <w:rPr>
          <w:rFonts w:ascii="Times New Roman" w:hAnsi="Times New Roman"/>
          <w:sz w:val="28"/>
          <w:szCs w:val="28"/>
        </w:rPr>
        <w:t xml:space="preserve"> Знать формулировку понятий «кровь», «плазма крови», «форменные элементы крови». Уметь различать функции различных форменных элементов.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662FD">
        <w:rPr>
          <w:rFonts w:ascii="Times New Roman" w:hAnsi="Times New Roman"/>
          <w:i/>
          <w:iCs/>
          <w:sz w:val="28"/>
          <w:szCs w:val="28"/>
        </w:rPr>
        <w:t>Метапредметные</w:t>
      </w:r>
      <w:proofErr w:type="spellEnd"/>
      <w:r w:rsidRPr="009662FD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Pr="009662FD">
        <w:rPr>
          <w:rFonts w:ascii="Times New Roman" w:hAnsi="Times New Roman"/>
          <w:sz w:val="28"/>
          <w:szCs w:val="28"/>
        </w:rPr>
        <w:t xml:space="preserve">Развивать умение делать обобщения, устанавливать аналогии, причинно-следственные связи, строить </w:t>
      </w:r>
      <w:proofErr w:type="gramStart"/>
      <w:r w:rsidRPr="009662FD">
        <w:rPr>
          <w:rFonts w:ascii="Times New Roman" w:hAnsi="Times New Roman"/>
          <w:sz w:val="28"/>
          <w:szCs w:val="28"/>
        </w:rPr>
        <w:t>логические рассуждения</w:t>
      </w:r>
      <w:proofErr w:type="gramEnd"/>
      <w:r w:rsidRPr="009662FD">
        <w:rPr>
          <w:rFonts w:ascii="Times New Roman" w:hAnsi="Times New Roman"/>
          <w:sz w:val="28"/>
          <w:szCs w:val="28"/>
        </w:rPr>
        <w:t xml:space="preserve"> и делать </w:t>
      </w:r>
      <w:r w:rsidRPr="009662FD">
        <w:rPr>
          <w:rFonts w:ascii="Times New Roman" w:hAnsi="Times New Roman"/>
          <w:sz w:val="28"/>
          <w:szCs w:val="28"/>
        </w:rPr>
        <w:lastRenderedPageBreak/>
        <w:t>выводы. Осуществлять итоговый и пошаговый контроль по результатам выполнения заданий.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i/>
          <w:iCs/>
          <w:sz w:val="28"/>
          <w:szCs w:val="28"/>
        </w:rPr>
        <w:t>Личностные.</w:t>
      </w:r>
      <w:r w:rsidRPr="009662FD">
        <w:rPr>
          <w:rFonts w:ascii="Times New Roman" w:hAnsi="Times New Roman"/>
          <w:sz w:val="28"/>
          <w:szCs w:val="28"/>
        </w:rPr>
        <w:t xml:space="preserve"> </w:t>
      </w:r>
      <w:r w:rsidR="00140B12">
        <w:rPr>
          <w:rFonts w:ascii="Times New Roman" w:hAnsi="Times New Roman"/>
          <w:sz w:val="28"/>
          <w:szCs w:val="28"/>
        </w:rPr>
        <w:t>Формирование научной картины мира</w:t>
      </w:r>
      <w:r w:rsidRPr="009662FD">
        <w:rPr>
          <w:rFonts w:ascii="Times New Roman" w:hAnsi="Times New Roman"/>
          <w:sz w:val="28"/>
          <w:szCs w:val="28"/>
        </w:rPr>
        <w:t>, коммуникативные навыки</w:t>
      </w:r>
      <w:r>
        <w:rPr>
          <w:rFonts w:ascii="Times New Roman" w:hAnsi="Times New Roman"/>
          <w:sz w:val="28"/>
          <w:szCs w:val="28"/>
        </w:rPr>
        <w:t>, развитие логического мышления</w:t>
      </w:r>
      <w:r w:rsidRPr="009662FD">
        <w:rPr>
          <w:rFonts w:ascii="Times New Roman" w:hAnsi="Times New Roman"/>
          <w:sz w:val="28"/>
          <w:szCs w:val="28"/>
        </w:rPr>
        <w:t>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Учебно-материальное обеспечение:</w:t>
      </w:r>
      <w:r w:rsidRPr="009662FD">
        <w:rPr>
          <w:rFonts w:ascii="Times New Roman" w:hAnsi="Times New Roman"/>
          <w:sz w:val="28"/>
          <w:szCs w:val="28"/>
        </w:rPr>
        <w:t xml:space="preserve"> компьютер, мультимедиа, компьютерная презентация, раздаточный материал.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9662FD">
        <w:rPr>
          <w:rFonts w:ascii="Times New Roman" w:hAnsi="Times New Roman"/>
          <w:b/>
          <w:bCs/>
          <w:sz w:val="28"/>
          <w:szCs w:val="28"/>
          <w:u w:val="single"/>
        </w:rPr>
        <w:t>Технологическая карта урока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Парты в классе расставлены так, чтобы группа состояла из четырех человек. В центре стола разложены карточки с нумерацией членов групп («</w:t>
      </w:r>
      <w:proofErr w:type="spellStart"/>
      <w:r w:rsidRPr="009662FD">
        <w:rPr>
          <w:rFonts w:ascii="Times New Roman" w:hAnsi="Times New Roman"/>
          <w:sz w:val="28"/>
          <w:szCs w:val="28"/>
        </w:rPr>
        <w:t>менедж</w:t>
      </w:r>
      <w:proofErr w:type="spellEnd"/>
      <w:r w:rsidRPr="009662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62FD">
        <w:rPr>
          <w:rFonts w:ascii="Times New Roman" w:hAnsi="Times New Roman"/>
          <w:sz w:val="28"/>
          <w:szCs w:val="28"/>
        </w:rPr>
        <w:t>мэт</w:t>
      </w:r>
      <w:proofErr w:type="spellEnd"/>
      <w:r w:rsidRPr="009662FD">
        <w:rPr>
          <w:rFonts w:ascii="Times New Roman" w:hAnsi="Times New Roman"/>
          <w:sz w:val="28"/>
          <w:szCs w:val="28"/>
        </w:rPr>
        <w:t>»). Под цветными карточками лежат карточки с заданиями (раздаточный материал).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Учитель четко обговаривает время на выполнение того или иного задания, по истечению которого дети сверяются с правильными ответами, представленными на презентации.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Задания, выполняемые в группе по окончании урока, проверяются учителем с последующим выставлением оценок в журнал.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Ученики по необходимости делают записи в тетради в ходе выполнения заданий.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В начале урока учитель обговаривает правила работы на уроке: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«МЭНЭДЖ МЭТ»</w:t>
      </w:r>
      <w:r w:rsidRPr="009662FD">
        <w:rPr>
          <w:rFonts w:ascii="Times New Roman" w:hAnsi="Times New Roman"/>
          <w:sz w:val="28"/>
          <w:szCs w:val="28"/>
        </w:rPr>
        <w:t xml:space="preserve"> (ИНСТРУМЕНТ ДЛЯ УПРАВЛЕНИЯ КЛАССОМ) 1 2 4 3</w:t>
      </w:r>
      <w:proofErr w:type="gramStart"/>
      <w:r w:rsidRPr="009662FD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Pr="009662FD">
        <w:rPr>
          <w:rFonts w:ascii="Times New Roman" w:hAnsi="Times New Roman"/>
          <w:sz w:val="28"/>
          <w:szCs w:val="28"/>
        </w:rPr>
        <w:t>озволяет эффективно рассадить учеников в группах: партнер по левой руке, по лицу и т. д.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«ХАЙ ФАЙ»</w:t>
      </w:r>
      <w:r w:rsidRPr="009662FD">
        <w:rPr>
          <w:rFonts w:ascii="Times New Roman" w:hAnsi="Times New Roman"/>
          <w:sz w:val="28"/>
          <w:szCs w:val="28"/>
        </w:rPr>
        <w:t xml:space="preserve"> (СИГНАЛ ТИШИНЫ) ● Поднимите руку</w:t>
      </w:r>
      <w:proofErr w:type="gramStart"/>
      <w:r w:rsidRPr="009662FD">
        <w:rPr>
          <w:rFonts w:ascii="Times New Roman" w:hAnsi="Times New Roman"/>
          <w:sz w:val="28"/>
          <w:szCs w:val="28"/>
        </w:rPr>
        <w:t xml:space="preserve"> ● С</w:t>
      </w:r>
      <w:proofErr w:type="gramEnd"/>
      <w:r w:rsidRPr="009662FD">
        <w:rPr>
          <w:rFonts w:ascii="Times New Roman" w:hAnsi="Times New Roman"/>
          <w:sz w:val="28"/>
          <w:szCs w:val="28"/>
        </w:rPr>
        <w:t xml:space="preserve">фокусируйтесь на учителе ● Остановите работу ● Просигналь другим 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 xml:space="preserve">Данный прием можно </w:t>
      </w:r>
      <w:proofErr w:type="gramStart"/>
      <w:r w:rsidRPr="009662FD">
        <w:rPr>
          <w:rFonts w:ascii="Times New Roman" w:hAnsi="Times New Roman"/>
          <w:sz w:val="28"/>
          <w:szCs w:val="28"/>
        </w:rPr>
        <w:t>заменить на хлопки</w:t>
      </w:r>
      <w:proofErr w:type="gramEnd"/>
      <w:r w:rsidRPr="009662FD">
        <w:rPr>
          <w:rFonts w:ascii="Times New Roman" w:hAnsi="Times New Roman"/>
          <w:sz w:val="28"/>
          <w:szCs w:val="28"/>
        </w:rPr>
        <w:t>: учитель делает два медленных хлопка и следом три быстрых; ученики отвечают двумя хлопками, показывая то, что они готовы слушать учителя.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«ТИМ ЧИР»</w:t>
      </w:r>
      <w:r w:rsidRPr="009662FD">
        <w:rPr>
          <w:rFonts w:ascii="Times New Roman" w:hAnsi="Times New Roman"/>
          <w:sz w:val="28"/>
          <w:szCs w:val="28"/>
        </w:rPr>
        <w:t xml:space="preserve"> (КОРОТКОЕ ВЕСЕЛОЕ УПРАЖНЕНИЕ ДЛЯ ФИЗМИНУТКИ) 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sz w:val="28"/>
          <w:szCs w:val="28"/>
        </w:rPr>
        <w:t>Топай мишка. Хлопай мишка. Приседай со мной малышка. Лапы вверх, вперед и вниз. Улыбайся и садись.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«ТЭЙК ОФ – ТАЧ ДАУН»</w:t>
      </w:r>
      <w:r w:rsidRPr="009662FD">
        <w:rPr>
          <w:rFonts w:ascii="Times New Roman" w:hAnsi="Times New Roman"/>
          <w:sz w:val="28"/>
          <w:szCs w:val="28"/>
        </w:rPr>
        <w:t xml:space="preserve"> (ВСТАТЬ - СЕСТЬ) Структура для получения информации о классе (кто решил задачу одним способом, двумя, тремя), а </w:t>
      </w:r>
      <w:r w:rsidRPr="009662FD">
        <w:rPr>
          <w:rFonts w:ascii="Times New Roman" w:hAnsi="Times New Roman"/>
          <w:sz w:val="28"/>
          <w:szCs w:val="28"/>
        </w:rPr>
        <w:lastRenderedPageBreak/>
        <w:t>также знакомства с классом. Или, например, если учащиеся считают утверждение верным, то они встают, в противном случае они остаются на местах.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«КУИЗ-КУИЗ-ТРЭЙД»</w:t>
      </w:r>
      <w:r w:rsidRPr="009662FD">
        <w:rPr>
          <w:rFonts w:ascii="Times New Roman" w:hAnsi="Times New Roman"/>
          <w:sz w:val="28"/>
          <w:szCs w:val="28"/>
        </w:rPr>
        <w:t xml:space="preserve"> (ОПРОСИ, ОПРОСИ, ОБМЕНЯЙСЯ КАРТОЧКАМИ) Учащиеся проверяют и обучают друг друга по пройденному материалу, используя карточки с вопросами и ответами по теме.</w:t>
      </w: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A169EB" w:rsidRPr="009662FD" w:rsidRDefault="00A169EB" w:rsidP="009662F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662FD">
        <w:rPr>
          <w:rFonts w:ascii="Times New Roman" w:hAnsi="Times New Roman"/>
          <w:b/>
          <w:bCs/>
          <w:i/>
          <w:iCs/>
          <w:sz w:val="28"/>
          <w:szCs w:val="28"/>
        </w:rPr>
        <w:t>Прием – «Чемодан. Мясорубка. Корзина».</w:t>
      </w:r>
      <w:r w:rsidRPr="009662FD">
        <w:rPr>
          <w:rFonts w:ascii="Times New Roman" w:hAnsi="Times New Roman"/>
          <w:sz w:val="28"/>
          <w:szCs w:val="28"/>
        </w:rPr>
        <w:t xml:space="preserve"> Прием рефлексии, когда ученики решают, что им было полезно на уроке и запомнят. Что для них было не до конца понятно, и им предстоит найти более подробную информацию для понимания. И что для них было не интересно и не полезно для применения в жизни.</w:t>
      </w:r>
    </w:p>
    <w:p w:rsidR="00A169EB" w:rsidRPr="00140B12" w:rsidRDefault="00140B12" w:rsidP="00140B12">
      <w:pPr>
        <w:pStyle w:val="a5"/>
        <w:jc w:val="right"/>
        <w:rPr>
          <w:rFonts w:ascii="Times New Roman" w:hAnsi="Times New Roman"/>
          <w:b w:val="0"/>
          <w:i/>
          <w:color w:val="auto"/>
          <w:sz w:val="28"/>
          <w:szCs w:val="28"/>
        </w:rPr>
      </w:pP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t xml:space="preserve">Таблица </w:t>
      </w: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fldChar w:fldCharType="begin"/>
      </w: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instrText xml:space="preserve"> SEQ Таблица \* ARABIC </w:instrText>
      </w: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fldChar w:fldCharType="separate"/>
      </w:r>
      <w:r w:rsidRPr="00140B12">
        <w:rPr>
          <w:rFonts w:ascii="Times New Roman" w:hAnsi="Times New Roman"/>
          <w:b w:val="0"/>
          <w:i/>
          <w:noProof/>
          <w:color w:val="auto"/>
          <w:sz w:val="28"/>
          <w:szCs w:val="28"/>
        </w:rPr>
        <w:t>1</w:t>
      </w: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b w:val="0"/>
          <w:i/>
          <w:color w:val="auto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 w:val="0"/>
          <w:i/>
          <w:color w:val="auto"/>
          <w:sz w:val="28"/>
          <w:szCs w:val="28"/>
        </w:rPr>
        <w:t>«</w:t>
      </w:r>
      <w:r w:rsidRPr="00140B12">
        <w:rPr>
          <w:rFonts w:ascii="Times New Roman" w:hAnsi="Times New Roman"/>
          <w:b w:val="0"/>
          <w:i/>
          <w:color w:val="auto"/>
          <w:sz w:val="28"/>
          <w:szCs w:val="28"/>
        </w:rPr>
        <w:t>Технологическая карта урока</w:t>
      </w:r>
      <w:r>
        <w:rPr>
          <w:rFonts w:ascii="Times New Roman" w:hAnsi="Times New Roman"/>
          <w:b w:val="0"/>
          <w:i/>
          <w:color w:val="auto"/>
          <w:sz w:val="28"/>
          <w:szCs w:val="28"/>
        </w:rPr>
        <w:t>»</w:t>
      </w:r>
    </w:p>
    <w:tbl>
      <w:tblPr>
        <w:tblW w:w="1020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417"/>
        <w:gridCol w:w="2410"/>
        <w:gridCol w:w="1978"/>
        <w:gridCol w:w="1562"/>
        <w:gridCol w:w="1270"/>
        <w:gridCol w:w="10"/>
        <w:gridCol w:w="850"/>
      </w:tblGrid>
      <w:tr w:rsidR="00A169EB" w:rsidRPr="00EC4854" w:rsidTr="00EC4854">
        <w:trPr>
          <w:trHeight w:val="540"/>
        </w:trPr>
        <w:tc>
          <w:tcPr>
            <w:tcW w:w="709" w:type="dxa"/>
            <w:vMerge w:val="restart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Этап урока</w:t>
            </w:r>
          </w:p>
        </w:tc>
        <w:tc>
          <w:tcPr>
            <w:tcW w:w="1417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Виды работы, формы, методы, приемы</w:t>
            </w:r>
          </w:p>
        </w:tc>
        <w:tc>
          <w:tcPr>
            <w:tcW w:w="4388" w:type="dxa"/>
            <w:gridSpan w:val="2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Содержание педагогического взаимодействия</w:t>
            </w:r>
          </w:p>
        </w:tc>
        <w:tc>
          <w:tcPr>
            <w:tcW w:w="1562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Формируемые УУД</w:t>
            </w:r>
          </w:p>
        </w:tc>
        <w:tc>
          <w:tcPr>
            <w:tcW w:w="1270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Планируемые результаты</w:t>
            </w:r>
          </w:p>
        </w:tc>
        <w:tc>
          <w:tcPr>
            <w:tcW w:w="860" w:type="dxa"/>
            <w:gridSpan w:val="2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Время</w:t>
            </w:r>
          </w:p>
        </w:tc>
      </w:tr>
      <w:tr w:rsidR="00A169EB" w:rsidRPr="00EC4854" w:rsidTr="00EC4854">
        <w:trPr>
          <w:trHeight w:val="732"/>
        </w:trPr>
        <w:tc>
          <w:tcPr>
            <w:tcW w:w="709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Деятельность учителя</w:t>
            </w:r>
          </w:p>
        </w:tc>
        <w:tc>
          <w:tcPr>
            <w:tcW w:w="1978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Деятельность </w:t>
            </w:r>
            <w:proofErr w:type="gramStart"/>
            <w:r w:rsidRPr="00EC4854">
              <w:rPr>
                <w:rFonts w:ascii="Times New Roman" w:hAnsi="Times New Roman"/>
              </w:rPr>
              <w:t>обучающихся</w:t>
            </w:r>
            <w:proofErr w:type="gramEnd"/>
          </w:p>
        </w:tc>
        <w:tc>
          <w:tcPr>
            <w:tcW w:w="1562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0" w:type="dxa"/>
            <w:vMerge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  <w:vMerge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Организационный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Словесное приветствие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Приветствует детей, проверяет их готовность к уроку. Настраивает на активную работу.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Неправдоподобно и то, что неустанно струится во мраке моих жил, с температурой 36,7, солоноватое на вкус, четыре литра тайны и безостановочного движения. (Эрих Мария Ремарк.)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Использует прием «МЭНЭДЖ МЭТ»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Организовывают рабочее место.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Здороваются с учителем.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Рассаживаются в порядке, обговоренном учителем.</w:t>
            </w:r>
          </w:p>
        </w:tc>
        <w:tc>
          <w:tcPr>
            <w:tcW w:w="1562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EC4854">
              <w:rPr>
                <w:rFonts w:ascii="Times New Roman" w:hAnsi="Times New Roman"/>
                <w:i/>
                <w:iCs/>
              </w:rPr>
              <w:t>Личностные:</w:t>
            </w:r>
            <w:r w:rsidRPr="00EC4854">
              <w:rPr>
                <w:rFonts w:ascii="Times New Roman" w:hAnsi="Times New Roman"/>
              </w:rPr>
              <w:t xml:space="preserve"> управление своим настроением, умение грамотно отвечать на вопросы.</w:t>
            </w:r>
            <w:proofErr w:type="gramEnd"/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EC4854"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 w:rsidRPr="00EC4854">
              <w:rPr>
                <w:rFonts w:ascii="Times New Roman" w:hAnsi="Times New Roman"/>
                <w:i/>
                <w:iCs/>
              </w:rPr>
              <w:t>: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организовывать рабочее место, настраиваться на познавательн</w:t>
            </w:r>
            <w:r w:rsidRPr="00EC4854">
              <w:rPr>
                <w:rFonts w:ascii="Times New Roman" w:hAnsi="Times New Roman"/>
              </w:rPr>
              <w:lastRenderedPageBreak/>
              <w:t>ую деятельность.</w:t>
            </w: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>Организовать детей.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Проверить готовность к уроку.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2 мин</w:t>
            </w: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>Постановка целей и задач урока, мотивация к учебной деятельности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Использование исторического материала (создание проблемной ситуации, постановка проблемного вопроса) при помощи просмотра видеофрагмента.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Формулирование темы и цели урока.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Включает видеофрагмент с исторической справкой об открытии кровеносной системы.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Задает вопросы: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- Как вы думаете, почему я начала урок с этого видеофрагмента?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- Как вы думаете, почему казнили тех людей, которые выдвигали свои предположения о наличии кровеносной системы?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- Чему будет посвящена наша тема урока?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- Что мы должны узнать и чему научиться на уроке? 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Смотрят видеофрагмент. Отвечают на вопросы.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Формулируют тему и образовательные цели урока.</w:t>
            </w:r>
          </w:p>
        </w:tc>
        <w:tc>
          <w:tcPr>
            <w:tcW w:w="1562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Создать настрой на усвоение новых знаний.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Сформулировать тему и цели урока.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Поставить проблемный вопрос.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3 мин</w:t>
            </w: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>Актуализация знаний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Отгадывание кроссворда с использованием понятий предыдущих уроков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Под цветными карточками у каждой группы лежат карточки с заданиями. Возьмите карточку №1.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Вам необходимо ответить на вопросы и заполнить ячейки кроссворда. На выполнение задания у вас есть 5 мин. По истечении данного времени будут выведены ответы на доске. Заполнять кроссворд необходимо ручкой.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</w:rPr>
              <w:t>Консультирует учеников, у которых возникли какие-либо вопросы.</w:t>
            </w:r>
            <w:r w:rsidRPr="00EC4854">
              <w:rPr>
                <w:rFonts w:ascii="Times New Roman" w:hAnsi="Times New Roman"/>
                <w:i/>
                <w:iCs/>
              </w:rPr>
              <w:t xml:space="preserve"> 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Достают карточки с кроссвордом. Отвечают на вопросы.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Задают вопросы, в которых возникли затруднения.</w:t>
            </w:r>
          </w:p>
        </w:tc>
        <w:tc>
          <w:tcPr>
            <w:tcW w:w="1562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  <w:i/>
                <w:iCs/>
              </w:rPr>
              <w:t>Личностные:</w:t>
            </w:r>
            <w:r w:rsidRPr="00EC4854">
              <w:rPr>
                <w:rFonts w:ascii="Times New Roman" w:hAnsi="Times New Roman"/>
              </w:rPr>
              <w:t xml:space="preserve"> формирование границ собственного знания и «незнания» </w:t>
            </w:r>
            <w:proofErr w:type="spellStart"/>
            <w:r w:rsidRPr="00EC4854"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 w:rsidRPr="00EC4854">
              <w:rPr>
                <w:rFonts w:ascii="Times New Roman" w:hAnsi="Times New Roman"/>
                <w:i/>
                <w:iCs/>
              </w:rPr>
              <w:t>:</w:t>
            </w:r>
            <w:r w:rsidRPr="00EC4854">
              <w:rPr>
                <w:rFonts w:ascii="Times New Roman" w:hAnsi="Times New Roman"/>
              </w:rPr>
              <w:t xml:space="preserve"> умение задавать вопросы</w:t>
            </w: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Вспомнить основные понятия.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Научить детей быстро выполнять данное им задание.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6 мин</w:t>
            </w: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EC4854">
              <w:rPr>
                <w:rFonts w:ascii="Times New Roman" w:hAnsi="Times New Roman"/>
              </w:rPr>
              <w:t>Физминутка</w:t>
            </w:r>
            <w:proofErr w:type="spellEnd"/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Прием – «ТИМ ЧИР»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Проводит </w:t>
            </w:r>
            <w:proofErr w:type="spellStart"/>
            <w:r w:rsidRPr="00EC4854">
              <w:rPr>
                <w:rFonts w:ascii="Times New Roman" w:hAnsi="Times New Roman"/>
              </w:rPr>
              <w:t>физминутку</w:t>
            </w:r>
            <w:proofErr w:type="spellEnd"/>
            <w:r w:rsidRPr="00EC4854">
              <w:rPr>
                <w:rFonts w:ascii="Times New Roman" w:hAnsi="Times New Roman"/>
              </w:rPr>
              <w:t>, используя короткое стихотворение, сопровождающееся движениями: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</w:t>
            </w:r>
            <w:r w:rsidRPr="00EC4854">
              <w:rPr>
                <w:rFonts w:ascii="Times New Roman" w:hAnsi="Times New Roman"/>
              </w:rPr>
              <w:t xml:space="preserve"> </w:t>
            </w:r>
            <w:r w:rsidRPr="00EC4854">
              <w:rPr>
                <w:rFonts w:ascii="Times New Roman" w:hAnsi="Times New Roman"/>
                <w:i/>
                <w:iCs/>
              </w:rPr>
              <w:t>Топай мишка.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  Хлопай мишка.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 Приседай со мной малышка.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 Лапы вверх, вперед и вниз.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 Улыбайся и садись.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Повторяют движения за учителем</w:t>
            </w:r>
          </w:p>
        </w:tc>
        <w:tc>
          <w:tcPr>
            <w:tcW w:w="1562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Дать отдохнуть и размяться, после длительного пребывания в сидячем положении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1 мин</w:t>
            </w:r>
          </w:p>
        </w:tc>
      </w:tr>
      <w:tr w:rsidR="00A169EB" w:rsidRPr="00EC4854" w:rsidTr="00EC4854">
        <w:trPr>
          <w:trHeight w:val="898"/>
        </w:trPr>
        <w:tc>
          <w:tcPr>
            <w:tcW w:w="709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Чтение раздаточного материала. </w:t>
            </w:r>
            <w:r w:rsidRPr="00EC4854">
              <w:rPr>
                <w:rFonts w:ascii="Times New Roman" w:hAnsi="Times New Roman"/>
              </w:rPr>
              <w:lastRenderedPageBreak/>
              <w:t>Анализ текста с исправлением неточной информации</w:t>
            </w:r>
          </w:p>
        </w:tc>
        <w:tc>
          <w:tcPr>
            <w:tcW w:w="2410" w:type="dxa"/>
          </w:tcPr>
          <w:p w:rsidR="00A169EB" w:rsidRPr="00EC4854" w:rsidRDefault="008A682C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Дает задание достать карточку №2</w:t>
            </w:r>
            <w:r w:rsidR="00A169EB" w:rsidRPr="00EC4854">
              <w:rPr>
                <w:rFonts w:ascii="Times New Roman" w:hAnsi="Times New Roman"/>
              </w:rPr>
              <w:t xml:space="preserve">, на которой написан </w:t>
            </w:r>
            <w:r w:rsidR="00A169EB" w:rsidRPr="00EC4854">
              <w:rPr>
                <w:rFonts w:ascii="Times New Roman" w:hAnsi="Times New Roman"/>
              </w:rPr>
              <w:lastRenderedPageBreak/>
              <w:t>необходимый для чтения текст.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Прочтите текст, написанный на данных карточках. Все ли верно там написано?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Исправьте неточности и поделитесь верной информацией со всем классом.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Использует прием «</w:t>
            </w:r>
            <w:proofErr w:type="gramStart"/>
            <w:r w:rsidRPr="00EC4854">
              <w:rPr>
                <w:rFonts w:ascii="Times New Roman" w:hAnsi="Times New Roman"/>
              </w:rPr>
              <w:t>ХАЙ</w:t>
            </w:r>
            <w:proofErr w:type="gramEnd"/>
            <w:r w:rsidRPr="00EC4854">
              <w:rPr>
                <w:rFonts w:ascii="Times New Roman" w:hAnsi="Times New Roman"/>
              </w:rPr>
              <w:t xml:space="preserve"> ФАЙ».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 xml:space="preserve">Читают текст. 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Исправляют неверные </w:t>
            </w:r>
            <w:r w:rsidRPr="00EC4854">
              <w:rPr>
                <w:rFonts w:ascii="Times New Roman" w:hAnsi="Times New Roman"/>
              </w:rPr>
              <w:lastRenderedPageBreak/>
              <w:t>предложения.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Делятся проделанной работой со всем классом.</w:t>
            </w:r>
          </w:p>
        </w:tc>
        <w:tc>
          <w:tcPr>
            <w:tcW w:w="1562" w:type="dxa"/>
            <w:vMerge w:val="restart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8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Научить критическому </w:t>
            </w:r>
            <w:r w:rsidRPr="00EC4854">
              <w:rPr>
                <w:rFonts w:ascii="Times New Roman" w:hAnsi="Times New Roman"/>
              </w:rPr>
              <w:lastRenderedPageBreak/>
              <w:t>мышлению.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Развить коммуникативные навыки.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Развить умения работать в малых группах и со всем классом.</w:t>
            </w:r>
          </w:p>
        </w:tc>
        <w:tc>
          <w:tcPr>
            <w:tcW w:w="85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>7 мин</w:t>
            </w:r>
          </w:p>
        </w:tc>
      </w:tr>
      <w:tr w:rsidR="00A169EB" w:rsidRPr="00EC4854" w:rsidTr="00EC4854">
        <w:trPr>
          <w:trHeight w:val="898"/>
        </w:trPr>
        <w:tc>
          <w:tcPr>
            <w:tcW w:w="709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Прием «</w:t>
            </w:r>
            <w:proofErr w:type="spellStart"/>
            <w:r w:rsidRPr="00EC4854">
              <w:rPr>
                <w:rFonts w:ascii="Times New Roman" w:hAnsi="Times New Roman"/>
              </w:rPr>
              <w:t>куиз</w:t>
            </w:r>
            <w:proofErr w:type="spellEnd"/>
            <w:r w:rsidRPr="00EC4854">
              <w:rPr>
                <w:rFonts w:ascii="Times New Roman" w:hAnsi="Times New Roman"/>
              </w:rPr>
              <w:t>-</w:t>
            </w:r>
            <w:proofErr w:type="spellStart"/>
            <w:r w:rsidRPr="00EC4854">
              <w:rPr>
                <w:rFonts w:ascii="Times New Roman" w:hAnsi="Times New Roman"/>
              </w:rPr>
              <w:t>куиз</w:t>
            </w:r>
            <w:proofErr w:type="spellEnd"/>
            <w:r w:rsidRPr="00EC4854">
              <w:rPr>
                <w:rFonts w:ascii="Times New Roman" w:hAnsi="Times New Roman"/>
              </w:rPr>
              <w:t>-трейд»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Д</w:t>
            </w:r>
            <w:r w:rsidR="008A682C">
              <w:rPr>
                <w:rFonts w:ascii="Times New Roman" w:hAnsi="Times New Roman"/>
                <w:i/>
                <w:iCs/>
              </w:rPr>
              <w:t>останьте карточки с заданием № 3.1 и № 3</w:t>
            </w:r>
            <w:r w:rsidRPr="00EC4854">
              <w:rPr>
                <w:rFonts w:ascii="Times New Roman" w:hAnsi="Times New Roman"/>
                <w:i/>
                <w:iCs/>
              </w:rPr>
              <w:t>.2.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 xml:space="preserve">- Соседи, сидящие под номером 1 и 4, рассказывают и </w:t>
            </w:r>
            <w:r w:rsidR="008A682C">
              <w:rPr>
                <w:rFonts w:ascii="Times New Roman" w:hAnsi="Times New Roman"/>
                <w:i/>
                <w:iCs/>
              </w:rPr>
              <w:t>отвечают на вопросы карточки № 3</w:t>
            </w:r>
            <w:r w:rsidRPr="00EC4854">
              <w:rPr>
                <w:rFonts w:ascii="Times New Roman" w:hAnsi="Times New Roman"/>
                <w:i/>
                <w:iCs/>
              </w:rPr>
              <w:t xml:space="preserve">.1. А соседи под номерами 2 и 3 делают тоже </w:t>
            </w:r>
            <w:proofErr w:type="gramStart"/>
            <w:r w:rsidRPr="00EC4854">
              <w:rPr>
                <w:rFonts w:ascii="Times New Roman" w:hAnsi="Times New Roman"/>
                <w:i/>
                <w:iCs/>
              </w:rPr>
              <w:t>самое</w:t>
            </w:r>
            <w:proofErr w:type="gramEnd"/>
            <w:r w:rsidRPr="00EC4854">
              <w:rPr>
                <w:rFonts w:ascii="Times New Roman" w:hAnsi="Times New Roman"/>
                <w:i/>
                <w:iCs/>
              </w:rPr>
              <w:t>, но</w:t>
            </w:r>
            <w:r w:rsidR="008A682C">
              <w:rPr>
                <w:rFonts w:ascii="Times New Roman" w:hAnsi="Times New Roman"/>
                <w:i/>
                <w:iCs/>
              </w:rPr>
              <w:t xml:space="preserve"> отвечая на вопросы карточки № 3</w:t>
            </w:r>
            <w:r w:rsidRPr="00EC4854">
              <w:rPr>
                <w:rFonts w:ascii="Times New Roman" w:hAnsi="Times New Roman"/>
                <w:i/>
                <w:iCs/>
              </w:rPr>
              <w:t>.2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Проверяют и обучают друг друга по пройденному материалу, используя карточки с вопросами и ответами по теме</w:t>
            </w:r>
          </w:p>
        </w:tc>
        <w:tc>
          <w:tcPr>
            <w:tcW w:w="1562" w:type="dxa"/>
            <w:vMerge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8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Развить коммуникативные и ораторские навыки.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Уметь объяснять непонятные моменты своему соседу.</w:t>
            </w:r>
          </w:p>
        </w:tc>
        <w:tc>
          <w:tcPr>
            <w:tcW w:w="85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7 мин</w:t>
            </w:r>
          </w:p>
        </w:tc>
      </w:tr>
      <w:tr w:rsidR="00A169EB" w:rsidRPr="00EC4854" w:rsidTr="00EC4854">
        <w:trPr>
          <w:cantSplit/>
          <w:trHeight w:val="3323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Первичная проверка понимания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Прием – «ТЭЙК ОФ – ТАЧ ДАУН»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Задает вопросы: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Гемоглобин переносит углекислый газ (неверно)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Тромбоциты образуются в красном костном мозге (верно)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Лейкоциты имеют форму двояковогнутого диска (неверно)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Фибриноген участвует в образовании сгустка крови из-за особой связи его с тромбином (верно)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Фибриноген важная составляющая уничтожения вредоносных организмов и участвует в защите организма, т.е. формирует иммунитет (неверно)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Гемоглобин содержит ион магния, который помогает связывать кислород (неверно)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Внимательно слушают утверждения.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Встают, если утверждение верное.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Сидят, если утверждение неверное.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Неверные утверждения исправляют.</w:t>
            </w:r>
          </w:p>
        </w:tc>
        <w:tc>
          <w:tcPr>
            <w:tcW w:w="1562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  <w:i/>
                <w:iCs/>
              </w:rPr>
              <w:t>Личностные</w:t>
            </w:r>
            <w:r w:rsidRPr="00EC4854">
              <w:rPr>
                <w:rFonts w:ascii="Times New Roman" w:hAnsi="Times New Roman"/>
              </w:rPr>
              <w:t>: формирование умения быстро соотносить правильность высказываний и выполнять соответствующие действия.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EC4854"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 w:rsidRPr="00EC4854">
              <w:rPr>
                <w:rFonts w:ascii="Times New Roman" w:hAnsi="Times New Roman"/>
              </w:rPr>
              <w:t>: понимание возможности различных позиций других людей, использование знаково-символических средств</w:t>
            </w: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Уметь внимательно вслушиваться в утверждения.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Уметь воспринимать информацию на слух.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Анализировать информацию и делать вывод</w:t>
            </w:r>
            <w:proofErr w:type="gramStart"/>
            <w:r w:rsidRPr="00EC4854">
              <w:rPr>
                <w:rFonts w:ascii="Times New Roman" w:hAnsi="Times New Roman"/>
              </w:rPr>
              <w:t>ы о ее</w:t>
            </w:r>
            <w:proofErr w:type="gramEnd"/>
            <w:r w:rsidRPr="00EC4854">
              <w:rPr>
                <w:rFonts w:ascii="Times New Roman" w:hAnsi="Times New Roman"/>
              </w:rPr>
              <w:t xml:space="preserve"> верности/неверности.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4 мин</w:t>
            </w: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lastRenderedPageBreak/>
              <w:t>Контроль усвоения, обсуждение допущенных ошибок и их коррекция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Выполнение теста с заданиями разного уровня сложности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Под цветными карточками</w:t>
            </w:r>
            <w:r w:rsidR="00140B12">
              <w:rPr>
                <w:rFonts w:ascii="Times New Roman" w:hAnsi="Times New Roman"/>
                <w:i/>
                <w:iCs/>
              </w:rPr>
              <w:t xml:space="preserve"> найдите карточки под номерами 4.1 и 4</w:t>
            </w:r>
            <w:r w:rsidRPr="00EC4854">
              <w:rPr>
                <w:rFonts w:ascii="Times New Roman" w:hAnsi="Times New Roman"/>
                <w:i/>
                <w:iCs/>
              </w:rPr>
              <w:t>.2. Выполнять задание нужно с партером по плечу, т.е. совместно выполняют номера 1, 2 и 3, 4. В этом задании вам нужно ответить на задания разного уровня сложности. Время, отведенное на выполнение этого задания – 5 мин. После того как вы выполните это задание, вам необходимо поменяться решениями с соседями.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Выводит правильные ответы на тесты на экране при помощи презентации.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- Проверяющие выставляют оценки по набранным баллам.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5 б. – оценка 5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4 б. – оценка 4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3 б. – оценка 3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Ниже 3 б – оценка 2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Выполняют тестовые задания.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Обмениваются решенными вариантами заданий.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Оценивают по пятибал</w:t>
            </w:r>
            <w:r w:rsidR="00140B12">
              <w:rPr>
                <w:rFonts w:ascii="Times New Roman" w:hAnsi="Times New Roman"/>
              </w:rPr>
              <w:t>л</w:t>
            </w:r>
            <w:r w:rsidRPr="00EC4854">
              <w:rPr>
                <w:rFonts w:ascii="Times New Roman" w:hAnsi="Times New Roman"/>
              </w:rPr>
              <w:t>ьной шкале выполненные соседом задания.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Сдают все карточки, заполненные во время урока для проверки учителем.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62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r w:rsidRPr="00EC4854">
              <w:rPr>
                <w:rFonts w:ascii="Times New Roman" w:hAnsi="Times New Roman"/>
                <w:i/>
                <w:iCs/>
              </w:rPr>
              <w:t>Личностные:</w:t>
            </w:r>
            <w:r w:rsidRPr="00EC4854">
              <w:rPr>
                <w:rFonts w:ascii="Times New Roman" w:hAnsi="Times New Roman"/>
              </w:rPr>
              <w:t xml:space="preserve"> справедливое оценивание товарища, формирование границ собственного знания и «незнания»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EC4854">
              <w:rPr>
                <w:rFonts w:ascii="Times New Roman" w:hAnsi="Times New Roman"/>
                <w:i/>
                <w:iCs/>
              </w:rPr>
              <w:t>Предметные</w:t>
            </w:r>
            <w:r w:rsidRPr="00EC4854">
              <w:rPr>
                <w:rFonts w:ascii="Times New Roman" w:hAnsi="Times New Roman"/>
              </w:rPr>
              <w:t>: умение оперировать понятиями и применять изученную информацию в зависимости от ситуации</w:t>
            </w:r>
            <w:proofErr w:type="gramEnd"/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EC4854"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 w:rsidRPr="00EC4854">
              <w:rPr>
                <w:rFonts w:ascii="Times New Roman" w:hAnsi="Times New Roman"/>
                <w:i/>
                <w:iCs/>
              </w:rPr>
              <w:t xml:space="preserve">: </w:t>
            </w:r>
            <w:r w:rsidRPr="00EC4854">
              <w:rPr>
                <w:rFonts w:ascii="Times New Roman" w:hAnsi="Times New Roman"/>
              </w:rPr>
              <w:t>оценка правильности выполнения задания, внесение корректив в действие после его завершения на основе его оценки.</w:t>
            </w: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Уметь выполнять задания разного уровня сложности за отведенное время.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Самоанализ и самооценка.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7 мин</w:t>
            </w:r>
          </w:p>
        </w:tc>
      </w:tr>
      <w:tr w:rsidR="00A169EB" w:rsidRPr="00EC4854" w:rsidTr="00EC4854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A169EB" w:rsidRPr="00EC4854" w:rsidRDefault="00A169EB" w:rsidP="00EC4854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Рефлексия</w:t>
            </w:r>
          </w:p>
        </w:tc>
        <w:tc>
          <w:tcPr>
            <w:tcW w:w="1417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Прием – «Чемодан. Мясорубка. Корзина».</w:t>
            </w:r>
          </w:p>
        </w:tc>
        <w:tc>
          <w:tcPr>
            <w:tcW w:w="241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Выдает карточки каждому ученику, в которых имеется таблица с рисунком чемодана в первой колонке, мясорубки во второй и корзины в третьей. Дает задание ученикам разместить по 2-3 предложения под каждым рисунком следующим образом: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Знания, которые пригодятся в жизни под рисунком чемодана. Знания, которые нужно доработать, под рисунком мясорубки. Знания, которые никогда не пригодятся, под рисунком корзины.</w:t>
            </w:r>
          </w:p>
        </w:tc>
        <w:tc>
          <w:tcPr>
            <w:tcW w:w="1978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Заполняют выданные карточки и вклеивают их в тетрадь.</w:t>
            </w:r>
          </w:p>
        </w:tc>
        <w:tc>
          <w:tcPr>
            <w:tcW w:w="1562" w:type="dxa"/>
            <w:vAlign w:val="center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EC4854">
              <w:rPr>
                <w:rFonts w:ascii="Times New Roman" w:hAnsi="Times New Roman"/>
                <w:i/>
                <w:iCs/>
              </w:rPr>
              <w:t>Личностные:</w:t>
            </w:r>
            <w:r w:rsidRPr="00EC4854">
              <w:rPr>
                <w:rFonts w:ascii="Times New Roman" w:hAnsi="Times New Roman"/>
              </w:rPr>
              <w:t xml:space="preserve"> формирование ценност</w:t>
            </w:r>
            <w:r w:rsidR="00140B12">
              <w:rPr>
                <w:rFonts w:ascii="Times New Roman" w:hAnsi="Times New Roman"/>
              </w:rPr>
              <w:t>н</w:t>
            </w:r>
            <w:r w:rsidRPr="00EC4854">
              <w:rPr>
                <w:rFonts w:ascii="Times New Roman" w:hAnsi="Times New Roman"/>
              </w:rPr>
              <w:t>ых ориентиров и смыслов учебной деятельности.</w:t>
            </w:r>
            <w:proofErr w:type="gramEnd"/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EC4854">
              <w:rPr>
                <w:rFonts w:ascii="Times New Roman" w:hAnsi="Times New Roman"/>
                <w:i/>
                <w:iCs/>
              </w:rPr>
              <w:t>Метапредметные</w:t>
            </w:r>
            <w:proofErr w:type="spellEnd"/>
            <w:r w:rsidRPr="00EC4854">
              <w:rPr>
                <w:rFonts w:ascii="Times New Roman" w:hAnsi="Times New Roman"/>
              </w:rPr>
              <w:t>:</w:t>
            </w:r>
          </w:p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 xml:space="preserve">Выделение существенной информации </w:t>
            </w:r>
            <w:proofErr w:type="gramStart"/>
            <w:r w:rsidRPr="00EC4854">
              <w:rPr>
                <w:rFonts w:ascii="Times New Roman" w:hAnsi="Times New Roman"/>
              </w:rPr>
              <w:t>из</w:t>
            </w:r>
            <w:proofErr w:type="gramEnd"/>
            <w:r w:rsidRPr="00EC4854">
              <w:rPr>
                <w:rFonts w:ascii="Times New Roman" w:hAnsi="Times New Roman"/>
              </w:rPr>
              <w:t xml:space="preserve"> полученной.</w:t>
            </w:r>
          </w:p>
        </w:tc>
        <w:tc>
          <w:tcPr>
            <w:tcW w:w="1270" w:type="dxa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Уметь анализировать полученную информацию. Делать выводы о необходимости применения полученных знаний в жизни.</w:t>
            </w:r>
          </w:p>
        </w:tc>
        <w:tc>
          <w:tcPr>
            <w:tcW w:w="860" w:type="dxa"/>
            <w:gridSpan w:val="2"/>
          </w:tcPr>
          <w:p w:rsidR="00A169EB" w:rsidRPr="00EC4854" w:rsidRDefault="00A169EB" w:rsidP="00EC485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C4854">
              <w:rPr>
                <w:rFonts w:ascii="Times New Roman" w:hAnsi="Times New Roman"/>
              </w:rPr>
              <w:t>2 мин</w:t>
            </w:r>
          </w:p>
        </w:tc>
      </w:tr>
    </w:tbl>
    <w:p w:rsidR="00A169EB" w:rsidRDefault="00140B12" w:rsidP="009662F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Вывод: На сегодняшнем уроке мы с вами выяснили важную роль крови в организме человека. Вспомнили, что такое форменные элементы и выучили функции </w:t>
      </w:r>
      <w:r>
        <w:rPr>
          <w:rFonts w:ascii="Times New Roman" w:hAnsi="Times New Roman"/>
          <w:sz w:val="28"/>
          <w:szCs w:val="28"/>
        </w:rPr>
        <w:lastRenderedPageBreak/>
        <w:t>каждого из них. Так, у эритроцитов самая важная функция, играющая огромную роль для жизни человека – это перенос кислорода к органам и клеткам. Для тромбоцитов также отведена роль не менее важная – свертываемость крови. Лейкоциты выполняют функцию благодаря способности к фагоцитозу, что способствует эффективному поддержанию иммунитета в организме человека.</w:t>
      </w:r>
    </w:p>
    <w:p w:rsidR="00140B12" w:rsidRDefault="00140B12" w:rsidP="009662F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Гемоглобин, входящий в состав эритроцитов, обеспечивает захват атомов кислорода и углекислого, что и дает возможность эритроцитам выполнять свою важную функцию.</w:t>
      </w:r>
    </w:p>
    <w:p w:rsidR="00A169EB" w:rsidRDefault="00A169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169EB" w:rsidRPr="009757C5" w:rsidRDefault="00A169EB" w:rsidP="009662F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Цветная карточка. Прием «МЕНЕДЖ МЭТ».</w:t>
      </w:r>
    </w:p>
    <w:p w:rsidR="00A169EB" w:rsidRDefault="008A682C" w:rsidP="009757C5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988695</wp:posOffset>
            </wp:positionH>
            <wp:positionV relativeFrom="paragraph">
              <wp:posOffset>-2540</wp:posOffset>
            </wp:positionV>
            <wp:extent cx="5125085" cy="5068570"/>
            <wp:effectExtent l="0" t="0" r="0" b="0"/>
            <wp:wrapTopAndBottom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1" t="18204" r="25752" b="4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9EB">
        <w:rPr>
          <w:rFonts w:ascii="Times New Roman" w:hAnsi="Times New Roman"/>
          <w:sz w:val="28"/>
          <w:szCs w:val="28"/>
        </w:rPr>
        <w:t>Карточка №1. «Кроссворд»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называют совокупность таких важных органов и сосудов как: вены, артерии, сердце, легкие, кроветворные органы?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Бесцветная, крупная клетка иммунной системы, выполняющая защитную функцию за счет фагоцитоза.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Безъядерное красное кровяное тельце, выполняющее функцию транспорта газов.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жизненно необходимый газ переносит форменный элемент, описанный в предыдущем вопросе?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Форменный элемент крови, отвечающий за остановку кровотечения путем преобразования протромбина в тромбин.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Выход крови из раны за пределы сосудистого русла – это …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Основной белок, входящий в красные кровяные тельца, отвечающий за перенос газов.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многих организмов с четырехкамерным сердцем он может быть малый и большой.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Какие органы человека отвечают за дыхание?</w:t>
      </w:r>
    </w:p>
    <w:p w:rsidR="00A169EB" w:rsidRDefault="00A169EB" w:rsidP="00403B9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Какую форму имеют красные кровяные тельца?</w:t>
      </w:r>
    </w:p>
    <w:tbl>
      <w:tblPr>
        <w:tblW w:w="0" w:type="auto"/>
        <w:tblInd w:w="1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478"/>
        <w:gridCol w:w="503"/>
        <w:gridCol w:w="497"/>
        <w:gridCol w:w="498"/>
        <w:gridCol w:w="520"/>
        <w:gridCol w:w="499"/>
        <w:gridCol w:w="498"/>
        <w:gridCol w:w="503"/>
        <w:gridCol w:w="503"/>
        <w:gridCol w:w="495"/>
        <w:gridCol w:w="526"/>
        <w:gridCol w:w="503"/>
        <w:gridCol w:w="520"/>
        <w:gridCol w:w="503"/>
        <w:gridCol w:w="490"/>
        <w:gridCol w:w="455"/>
        <w:gridCol w:w="457"/>
        <w:gridCol w:w="453"/>
      </w:tblGrid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526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90" w:type="dxa"/>
            <w:tcBorders>
              <w:top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й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26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ц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90" w:type="dxa"/>
            <w:tcBorders>
              <w:top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э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526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ц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55" w:type="dxa"/>
            <w:tcBorders>
              <w:top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8" w:type="dxa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7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99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503" w:type="dxa"/>
            <w:tcBorders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3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97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99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ц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526" w:type="dxa"/>
            <w:tcBorders>
              <w:top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97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499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98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26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95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26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85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03" w:type="dxa"/>
            <w:tcBorders>
              <w:top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9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455" w:type="dxa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57" w:type="dxa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53" w:type="dxa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03" w:type="dxa"/>
            <w:tcBorders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503" w:type="dxa"/>
            <w:tcBorders>
              <w:top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03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9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55" w:type="dxa"/>
            <w:tcBorders>
              <w:top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9EB" w:rsidRPr="00EC4854" w:rsidTr="00EC485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left w:val="nil"/>
              <w:bottom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03" w:type="dxa"/>
            <w:tcBorders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  <w:vAlign w:val="center"/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A169EB" w:rsidRPr="00EC4854" w:rsidRDefault="00A169EB" w:rsidP="00EC4854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169EB" w:rsidRPr="00F535C2" w:rsidRDefault="008A682C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Карточка №2</w:t>
      </w:r>
      <w:r w:rsidR="00A169EB" w:rsidRPr="00F535C2">
        <w:rPr>
          <w:rFonts w:ascii="Times New Roman" w:hAnsi="Times New Roman"/>
          <w:b/>
          <w:bCs/>
          <w:i/>
          <w:iCs/>
          <w:sz w:val="28"/>
          <w:szCs w:val="28"/>
        </w:rPr>
        <w:t>. Текст с ошибками.</w:t>
      </w:r>
    </w:p>
    <w:p w:rsidR="00A169EB" w:rsidRPr="004A51F1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1F1">
        <w:rPr>
          <w:rFonts w:ascii="Times New Roman" w:hAnsi="Times New Roman"/>
          <w:sz w:val="28"/>
          <w:szCs w:val="28"/>
        </w:rPr>
        <w:t xml:space="preserve">Эритроциты – </w:t>
      </w:r>
      <w:r w:rsidRPr="004A51F1">
        <w:rPr>
          <w:rFonts w:ascii="Times New Roman" w:hAnsi="Times New Roman"/>
          <w:i/>
          <w:iCs/>
          <w:sz w:val="28"/>
          <w:szCs w:val="28"/>
        </w:rPr>
        <w:t>самые большие бесцветные клетки</w:t>
      </w:r>
      <w:r w:rsidRPr="004A51F1">
        <w:rPr>
          <w:rFonts w:ascii="Times New Roman" w:hAnsi="Times New Roman"/>
          <w:sz w:val="28"/>
          <w:szCs w:val="28"/>
        </w:rPr>
        <w:t>, не содержащие м-РНК, рибосом и митохондрий, выполняющие функцию транспорта кислорода (О</w:t>
      </w:r>
      <w:proofErr w:type="gramStart"/>
      <w:r w:rsidRPr="004A51F1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4A51F1">
        <w:rPr>
          <w:rFonts w:ascii="Times New Roman" w:hAnsi="Times New Roman"/>
          <w:sz w:val="28"/>
          <w:szCs w:val="28"/>
        </w:rPr>
        <w:t>) и диоксида углерода (СО</w:t>
      </w:r>
      <w:r w:rsidRPr="004A51F1">
        <w:rPr>
          <w:rFonts w:ascii="Times New Roman" w:hAnsi="Times New Roman"/>
          <w:sz w:val="28"/>
          <w:szCs w:val="28"/>
          <w:vertAlign w:val="subscript"/>
        </w:rPr>
        <w:t>2</w:t>
      </w:r>
      <w:r w:rsidRPr="004A51F1">
        <w:rPr>
          <w:rFonts w:ascii="Times New Roman" w:hAnsi="Times New Roman"/>
          <w:sz w:val="28"/>
          <w:szCs w:val="28"/>
        </w:rPr>
        <w:t>). Основная функция выполняется</w:t>
      </w:r>
      <w:r>
        <w:rPr>
          <w:rFonts w:ascii="Times New Roman" w:hAnsi="Times New Roman"/>
          <w:sz w:val="28"/>
          <w:szCs w:val="28"/>
        </w:rPr>
        <w:t xml:space="preserve"> за счет</w:t>
      </w:r>
      <w:r w:rsidRPr="004A51F1">
        <w:rPr>
          <w:rFonts w:ascii="Times New Roman" w:hAnsi="Times New Roman"/>
          <w:sz w:val="28"/>
          <w:szCs w:val="28"/>
        </w:rPr>
        <w:t xml:space="preserve"> </w:t>
      </w:r>
      <w:r w:rsidRPr="004A51F1">
        <w:rPr>
          <w:rFonts w:ascii="Times New Roman" w:hAnsi="Times New Roman"/>
          <w:i/>
          <w:iCs/>
          <w:sz w:val="28"/>
          <w:szCs w:val="28"/>
        </w:rPr>
        <w:t>преобразования протромбина в тромбин</w:t>
      </w:r>
      <w:r w:rsidRPr="004A51F1">
        <w:rPr>
          <w:rFonts w:ascii="Times New Roman" w:hAnsi="Times New Roman"/>
          <w:sz w:val="28"/>
          <w:szCs w:val="28"/>
        </w:rPr>
        <w:t xml:space="preserve"> в процессе созревания в костном мозге.  В 1 мм</w:t>
      </w:r>
      <w:r w:rsidRPr="004A51F1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4A51F1">
        <w:rPr>
          <w:rFonts w:ascii="Times New Roman" w:hAnsi="Times New Roman"/>
          <w:sz w:val="28"/>
          <w:szCs w:val="28"/>
        </w:rPr>
        <w:t xml:space="preserve">крови их содержится примерно 5 </w:t>
      </w:r>
      <w:proofErr w:type="gramStart"/>
      <w:r w:rsidRPr="004A51F1">
        <w:rPr>
          <w:rFonts w:ascii="Times New Roman" w:hAnsi="Times New Roman"/>
          <w:sz w:val="28"/>
          <w:szCs w:val="28"/>
        </w:rPr>
        <w:t>млн</w:t>
      </w:r>
      <w:proofErr w:type="gramEnd"/>
      <w:r w:rsidRPr="004A51F1">
        <w:rPr>
          <w:rFonts w:ascii="Times New Roman" w:hAnsi="Times New Roman"/>
          <w:sz w:val="28"/>
          <w:szCs w:val="28"/>
        </w:rPr>
        <w:t xml:space="preserve"> (у женщин 4,5 млн). Они имеют форму </w:t>
      </w:r>
      <w:r>
        <w:rPr>
          <w:rFonts w:ascii="Times New Roman" w:hAnsi="Times New Roman"/>
          <w:i/>
          <w:iCs/>
          <w:sz w:val="28"/>
          <w:szCs w:val="28"/>
        </w:rPr>
        <w:t>двояков</w:t>
      </w:r>
      <w:r w:rsidR="008A682C">
        <w:rPr>
          <w:rFonts w:ascii="Times New Roman" w:hAnsi="Times New Roman"/>
          <w:i/>
          <w:iCs/>
          <w:sz w:val="28"/>
          <w:szCs w:val="28"/>
        </w:rPr>
        <w:t>ыпукл</w:t>
      </w:r>
      <w:r>
        <w:rPr>
          <w:rFonts w:ascii="Times New Roman" w:hAnsi="Times New Roman"/>
          <w:i/>
          <w:iCs/>
          <w:sz w:val="28"/>
          <w:szCs w:val="28"/>
        </w:rPr>
        <w:t>ого</w:t>
      </w:r>
      <w:r w:rsidRPr="004A51F1">
        <w:rPr>
          <w:rFonts w:ascii="Times New Roman" w:hAnsi="Times New Roman"/>
          <w:sz w:val="28"/>
          <w:szCs w:val="28"/>
        </w:rPr>
        <w:t xml:space="preserve"> диска, с минимальным размером в центре, что позволяет им изгибаться при прохождении через капилляры и плотно соприкасаться с их стенками. Эритроцит заполнен </w:t>
      </w:r>
      <w:r w:rsidRPr="00FC673B">
        <w:rPr>
          <w:rFonts w:ascii="Times New Roman" w:hAnsi="Times New Roman"/>
          <w:i/>
          <w:iCs/>
          <w:sz w:val="28"/>
          <w:szCs w:val="28"/>
        </w:rPr>
        <w:t>билирубином</w:t>
      </w:r>
      <w:r w:rsidRPr="004A51F1">
        <w:rPr>
          <w:rFonts w:ascii="Times New Roman" w:hAnsi="Times New Roman"/>
          <w:sz w:val="28"/>
          <w:szCs w:val="28"/>
        </w:rPr>
        <w:t xml:space="preserve"> – белком, способным активно соединяться с кислородом.</w:t>
      </w:r>
    </w:p>
    <w:p w:rsidR="00A169EB" w:rsidRPr="004A51F1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1F1">
        <w:rPr>
          <w:rFonts w:ascii="Times New Roman" w:hAnsi="Times New Roman"/>
          <w:sz w:val="28"/>
          <w:szCs w:val="28"/>
        </w:rPr>
        <w:t>Продолжительность жизни эритроцита составляет от 90 до 120 дне</w:t>
      </w:r>
      <w:r>
        <w:rPr>
          <w:rFonts w:ascii="Times New Roman" w:hAnsi="Times New Roman"/>
          <w:sz w:val="28"/>
          <w:szCs w:val="28"/>
        </w:rPr>
        <w:t>й</w:t>
      </w:r>
      <w:r w:rsidRPr="004A51F1">
        <w:rPr>
          <w:rFonts w:ascii="Times New Roman" w:hAnsi="Times New Roman"/>
          <w:sz w:val="28"/>
          <w:szCs w:val="28"/>
        </w:rPr>
        <w:t>.</w:t>
      </w:r>
    </w:p>
    <w:p w:rsidR="00A169E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1F1">
        <w:rPr>
          <w:rFonts w:ascii="Times New Roman" w:hAnsi="Times New Roman"/>
          <w:sz w:val="28"/>
          <w:szCs w:val="28"/>
        </w:rPr>
        <w:lastRenderedPageBreak/>
        <w:t xml:space="preserve">После гибели эритроцит </w:t>
      </w:r>
      <w:proofErr w:type="spellStart"/>
      <w:r w:rsidRPr="004A51F1">
        <w:rPr>
          <w:rFonts w:ascii="Times New Roman" w:hAnsi="Times New Roman"/>
          <w:sz w:val="28"/>
          <w:szCs w:val="28"/>
        </w:rPr>
        <w:t>фагоцитируется</w:t>
      </w:r>
      <w:proofErr w:type="spellEnd"/>
      <w:r w:rsidRPr="004A51F1">
        <w:rPr>
          <w:rFonts w:ascii="Times New Roman" w:hAnsi="Times New Roman"/>
          <w:sz w:val="28"/>
          <w:szCs w:val="28"/>
        </w:rPr>
        <w:t xml:space="preserve"> макрофагом. В макрофаге гемоглобин распадается на билирубин и </w:t>
      </w:r>
      <w:proofErr w:type="spellStart"/>
      <w:r w:rsidRPr="004A51F1">
        <w:rPr>
          <w:rFonts w:ascii="Times New Roman" w:hAnsi="Times New Roman"/>
          <w:sz w:val="28"/>
          <w:szCs w:val="28"/>
        </w:rPr>
        <w:t>гемосидерин</w:t>
      </w:r>
      <w:proofErr w:type="spellEnd"/>
      <w:r w:rsidRPr="004A51F1">
        <w:rPr>
          <w:rFonts w:ascii="Times New Roman" w:hAnsi="Times New Roman"/>
          <w:sz w:val="28"/>
          <w:szCs w:val="28"/>
        </w:rPr>
        <w:t xml:space="preserve">, содержащих </w:t>
      </w:r>
      <w:r w:rsidRPr="00FC673B">
        <w:rPr>
          <w:rFonts w:ascii="Times New Roman" w:hAnsi="Times New Roman"/>
          <w:i/>
          <w:iCs/>
          <w:sz w:val="28"/>
          <w:szCs w:val="28"/>
        </w:rPr>
        <w:t>ионы различных металлов</w:t>
      </w:r>
      <w:r w:rsidRPr="004A51F1">
        <w:rPr>
          <w:rFonts w:ascii="Times New Roman" w:hAnsi="Times New Roman"/>
          <w:sz w:val="28"/>
          <w:szCs w:val="28"/>
        </w:rPr>
        <w:t xml:space="preserve">. </w:t>
      </w:r>
    </w:p>
    <w:p w:rsidR="00A169E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73B">
        <w:rPr>
          <w:rFonts w:ascii="Times New Roman" w:hAnsi="Times New Roman"/>
          <w:sz w:val="28"/>
          <w:szCs w:val="28"/>
        </w:rPr>
        <w:t xml:space="preserve">Гемоглобин – наиболее распространённый сложный белок, относящийся к группе хромопротеинов. Состоит из </w:t>
      </w:r>
      <w:proofErr w:type="spellStart"/>
      <w:r w:rsidRPr="00FC673B">
        <w:rPr>
          <w:rFonts w:ascii="Times New Roman" w:hAnsi="Times New Roman"/>
          <w:sz w:val="28"/>
          <w:szCs w:val="28"/>
        </w:rPr>
        <w:t>гема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крови и глобина. Главная функция – перенос кислорода от альвеол легких к тканям</w:t>
      </w:r>
      <w:r>
        <w:rPr>
          <w:rFonts w:ascii="Times New Roman" w:hAnsi="Times New Roman"/>
          <w:sz w:val="28"/>
          <w:szCs w:val="28"/>
        </w:rPr>
        <w:t>.</w:t>
      </w:r>
    </w:p>
    <w:p w:rsidR="00A169EB" w:rsidRPr="00FC673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73B">
        <w:rPr>
          <w:rFonts w:ascii="Times New Roman" w:hAnsi="Times New Roman"/>
          <w:sz w:val="28"/>
          <w:szCs w:val="28"/>
        </w:rPr>
        <w:t xml:space="preserve">Молекула гемоглобина взаимодействует с </w:t>
      </w:r>
      <w:proofErr w:type="gramStart"/>
      <w:r w:rsidRPr="00FC673B">
        <w:rPr>
          <w:rFonts w:ascii="Times New Roman" w:hAnsi="Times New Roman"/>
          <w:sz w:val="28"/>
          <w:szCs w:val="28"/>
        </w:rPr>
        <w:t>различными</w:t>
      </w:r>
      <w:proofErr w:type="gramEnd"/>
      <w:r w:rsidRPr="00FC6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73B">
        <w:rPr>
          <w:rFonts w:ascii="Times New Roman" w:hAnsi="Times New Roman"/>
          <w:sz w:val="28"/>
          <w:szCs w:val="28"/>
        </w:rPr>
        <w:t>лигандами</w:t>
      </w:r>
      <w:proofErr w:type="spellEnd"/>
      <w:r w:rsidRPr="00FC673B">
        <w:rPr>
          <w:rFonts w:ascii="Times New Roman" w:hAnsi="Times New Roman"/>
          <w:sz w:val="28"/>
          <w:szCs w:val="28"/>
        </w:rPr>
        <w:t>, образуя производные гемоглобина.</w:t>
      </w:r>
    </w:p>
    <w:p w:rsidR="00A169EB" w:rsidRPr="00FC673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673B">
        <w:rPr>
          <w:rFonts w:ascii="Times New Roman" w:hAnsi="Times New Roman"/>
          <w:sz w:val="28"/>
          <w:szCs w:val="28"/>
        </w:rPr>
        <w:t>Дезоксигемоглобин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– не </w:t>
      </w:r>
      <w:proofErr w:type="gramStart"/>
      <w:r w:rsidRPr="00FC673B">
        <w:rPr>
          <w:rFonts w:ascii="Times New Roman" w:hAnsi="Times New Roman"/>
          <w:sz w:val="28"/>
          <w:szCs w:val="28"/>
        </w:rPr>
        <w:t>связанный</w:t>
      </w:r>
      <w:proofErr w:type="gramEnd"/>
      <w:r w:rsidRPr="00FC673B">
        <w:rPr>
          <w:rFonts w:ascii="Times New Roman" w:hAnsi="Times New Roman"/>
          <w:sz w:val="28"/>
          <w:szCs w:val="28"/>
        </w:rPr>
        <w:t xml:space="preserve"> с кислородом и содержащий </w:t>
      </w:r>
      <w:proofErr w:type="spellStart"/>
      <w:r w:rsidRPr="00FC673B">
        <w:rPr>
          <w:rFonts w:ascii="Times New Roman" w:hAnsi="Times New Roman"/>
          <w:sz w:val="28"/>
          <w:szCs w:val="28"/>
        </w:rPr>
        <w:t>гем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FC673B">
        <w:rPr>
          <w:rFonts w:ascii="Times New Roman" w:hAnsi="Times New Roman"/>
          <w:sz w:val="28"/>
          <w:szCs w:val="28"/>
        </w:rPr>
        <w:t>двухвалетным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железом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673B">
        <w:rPr>
          <w:rFonts w:ascii="Times New Roman" w:hAnsi="Times New Roman"/>
          <w:sz w:val="28"/>
          <w:szCs w:val="28"/>
        </w:rPr>
        <w:t>Fe</w:t>
      </w:r>
      <w:r w:rsidRPr="00FC673B">
        <w:rPr>
          <w:rFonts w:ascii="Times New Roman" w:hAnsi="Times New Roman"/>
          <w:sz w:val="28"/>
          <w:szCs w:val="28"/>
          <w:vertAlign w:val="superscript"/>
        </w:rPr>
        <w:t>2+</w:t>
      </w:r>
      <w:r w:rsidRPr="00FC673B">
        <w:rPr>
          <w:rFonts w:ascii="Times New Roman" w:hAnsi="Times New Roman"/>
          <w:sz w:val="28"/>
          <w:szCs w:val="28"/>
        </w:rPr>
        <w:t>.</w:t>
      </w:r>
    </w:p>
    <w:p w:rsidR="00A169EB" w:rsidRPr="00FC673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73B">
        <w:rPr>
          <w:rFonts w:ascii="Times New Roman" w:hAnsi="Times New Roman"/>
          <w:sz w:val="28"/>
          <w:szCs w:val="28"/>
        </w:rPr>
        <w:t xml:space="preserve">Оксигемоглобин – полностью </w:t>
      </w:r>
      <w:proofErr w:type="spellStart"/>
      <w:r w:rsidRPr="00FC673B">
        <w:rPr>
          <w:rFonts w:ascii="Times New Roman" w:hAnsi="Times New Roman"/>
          <w:sz w:val="28"/>
          <w:szCs w:val="28"/>
        </w:rPr>
        <w:t>оксигенированный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гемоглобин, связанный с четырьмя молекулами кислорода.</w:t>
      </w:r>
    </w:p>
    <w:p w:rsidR="00A169EB" w:rsidRPr="00FC673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673B">
        <w:rPr>
          <w:rFonts w:ascii="Times New Roman" w:hAnsi="Times New Roman"/>
          <w:sz w:val="28"/>
          <w:szCs w:val="28"/>
        </w:rPr>
        <w:t>Карбгемоглобин</w:t>
      </w:r>
      <w:proofErr w:type="spellEnd"/>
      <w:r w:rsidRPr="00FC673B">
        <w:rPr>
          <w:rFonts w:ascii="Times New Roman" w:hAnsi="Times New Roman"/>
          <w:sz w:val="28"/>
          <w:szCs w:val="28"/>
        </w:rPr>
        <w:t xml:space="preserve"> – гемоглобин, связанный с СО</w:t>
      </w:r>
      <w:proofErr w:type="gramStart"/>
      <w:r w:rsidRPr="00FC673B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FC673B">
        <w:rPr>
          <w:rFonts w:ascii="Times New Roman" w:hAnsi="Times New Roman"/>
          <w:sz w:val="28"/>
          <w:szCs w:val="28"/>
        </w:rPr>
        <w:t xml:space="preserve">. </w:t>
      </w:r>
    </w:p>
    <w:p w:rsidR="00A169E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73B">
        <w:rPr>
          <w:rFonts w:ascii="Times New Roman" w:hAnsi="Times New Roman"/>
          <w:sz w:val="28"/>
          <w:szCs w:val="28"/>
        </w:rPr>
        <w:t>Карбоксигемоглобин – образуется при отравлении оксидом углерода (II)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 w:rsidRPr="00FC673B">
        <w:rPr>
          <w:rFonts w:ascii="Times New Roman" w:hAnsi="Times New Roman"/>
          <w:sz w:val="28"/>
          <w:szCs w:val="28"/>
        </w:rPr>
        <w:t xml:space="preserve">. Сродство гемоглобина к </w:t>
      </w:r>
      <w:proofErr w:type="gramStart"/>
      <w:r w:rsidRPr="00FC673B">
        <w:rPr>
          <w:rFonts w:ascii="Times New Roman" w:hAnsi="Times New Roman"/>
          <w:sz w:val="28"/>
          <w:szCs w:val="28"/>
        </w:rPr>
        <w:t>СО</w:t>
      </w:r>
      <w:proofErr w:type="gramEnd"/>
      <w:r w:rsidRPr="00FC673B">
        <w:rPr>
          <w:rFonts w:ascii="Times New Roman" w:hAnsi="Times New Roman"/>
          <w:sz w:val="28"/>
          <w:szCs w:val="28"/>
        </w:rPr>
        <w:t xml:space="preserve"> примерно в 300 раз выше, чем к кислороду, при этом гемоглобин теряет способность связывать кислород и наступает смерть от удушья.</w:t>
      </w:r>
    </w:p>
    <w:p w:rsidR="00A169EB" w:rsidRPr="00F535C2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535C2">
        <w:rPr>
          <w:rFonts w:ascii="Times New Roman" w:hAnsi="Times New Roman"/>
          <w:b/>
          <w:bCs/>
          <w:i/>
          <w:iCs/>
          <w:sz w:val="28"/>
          <w:szCs w:val="28"/>
        </w:rPr>
        <w:t>Карточ</w:t>
      </w:r>
      <w:r w:rsidR="008A682C">
        <w:rPr>
          <w:rFonts w:ascii="Times New Roman" w:hAnsi="Times New Roman"/>
          <w:b/>
          <w:bCs/>
          <w:i/>
          <w:iCs/>
          <w:sz w:val="28"/>
          <w:szCs w:val="28"/>
        </w:rPr>
        <w:t>ка №3</w:t>
      </w:r>
      <w:r w:rsidRPr="00F535C2">
        <w:rPr>
          <w:rFonts w:ascii="Times New Roman" w:hAnsi="Times New Roman"/>
          <w:b/>
          <w:bCs/>
          <w:i/>
          <w:iCs/>
          <w:sz w:val="28"/>
          <w:szCs w:val="28"/>
        </w:rPr>
        <w:t>.1. Вопросы для обсуждения в парах.</w:t>
      </w:r>
    </w:p>
    <w:p w:rsidR="00A169EB" w:rsidRDefault="00A169EB" w:rsidP="00F535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Верно</w:t>
      </w:r>
      <w:proofErr w:type="gramEnd"/>
      <w:r>
        <w:rPr>
          <w:rFonts w:ascii="Times New Roman" w:hAnsi="Times New Roman"/>
          <w:sz w:val="28"/>
          <w:szCs w:val="28"/>
        </w:rPr>
        <w:t xml:space="preserve"> ли следующее суждение и почему вы так считаете: </w:t>
      </w:r>
    </w:p>
    <w:p w:rsidR="00A169EB" w:rsidRDefault="00A169EB" w:rsidP="00F535C2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крови содержится множество молекулярных и немолекулярных соединений, среди этих соединений можно обнаружить белки (альбумины, глобулины, фибриноген, гемоглобин и др.), ионы многих металлов</w:t>
      </w:r>
      <w:r w:rsidRPr="00F535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неметаллов (</w:t>
      </w:r>
      <w:r>
        <w:rPr>
          <w:rFonts w:ascii="Times New Roman" w:hAnsi="Times New Roman"/>
          <w:sz w:val="28"/>
          <w:szCs w:val="28"/>
          <w:lang w:val="en-US"/>
        </w:rPr>
        <w:t>Na</w:t>
      </w:r>
      <w:r w:rsidRPr="00FC673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F535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Cl</w:t>
      </w:r>
      <w:r w:rsidRPr="00F535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Fe</w:t>
      </w:r>
      <w:r w:rsidRPr="00F535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Ca</w:t>
      </w:r>
      <w:r w:rsidRPr="00F535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др.), углеводы (глюкоза), липиды (жиры) и многие другие соединения.</w:t>
      </w:r>
    </w:p>
    <w:p w:rsidR="00A169EB" w:rsidRDefault="00A169EB" w:rsidP="00F535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тромбоцитах: что это за клетки, какая их основная функция и за </w:t>
      </w:r>
      <w:proofErr w:type="gramStart"/>
      <w:r>
        <w:rPr>
          <w:rFonts w:ascii="Times New Roman" w:hAnsi="Times New Roman"/>
          <w:sz w:val="28"/>
          <w:szCs w:val="28"/>
        </w:rPr>
        <w:t>счет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какого превращения осуществляется данная функция?</w:t>
      </w:r>
    </w:p>
    <w:p w:rsidR="00A169EB" w:rsidRDefault="00A169EB" w:rsidP="00F535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клетки отвечают за иммунитет организма? Каким способом они выполняют функцию защиты организма? Верно ли, что это самые крупные клетки организма?</w:t>
      </w:r>
    </w:p>
    <w:p w:rsidR="00A169EB" w:rsidRDefault="008A682C" w:rsidP="00F535C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Карточка №3</w:t>
      </w:r>
      <w:r w:rsidR="00A169EB" w:rsidRPr="00F535C2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A169EB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="00A169EB" w:rsidRPr="00F535C2">
        <w:rPr>
          <w:rFonts w:ascii="Times New Roman" w:hAnsi="Times New Roman"/>
          <w:b/>
          <w:bCs/>
          <w:i/>
          <w:iCs/>
          <w:sz w:val="28"/>
          <w:szCs w:val="28"/>
        </w:rPr>
        <w:t>. Вопросы для обсуждения в парах.</w:t>
      </w:r>
    </w:p>
    <w:p w:rsidR="00A169EB" w:rsidRDefault="00A169EB" w:rsidP="001E34F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Верно</w:t>
      </w:r>
      <w:proofErr w:type="gramEnd"/>
      <w:r>
        <w:rPr>
          <w:rFonts w:ascii="Times New Roman" w:hAnsi="Times New Roman"/>
          <w:sz w:val="28"/>
          <w:szCs w:val="28"/>
        </w:rPr>
        <w:t xml:space="preserve"> ли следующее суждение и почему вы так считаете:</w:t>
      </w:r>
    </w:p>
    <w:p w:rsidR="00A169EB" w:rsidRDefault="00A169EB" w:rsidP="001E34FE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F535C2">
        <w:rPr>
          <w:rFonts w:ascii="Times New Roman" w:hAnsi="Times New Roman"/>
          <w:sz w:val="28"/>
          <w:szCs w:val="28"/>
        </w:rPr>
        <w:t>крови в свободном и связанном с белками состоянии находятся глюкоза (40% от общего содержания углеводов), фруктоза, а также гликоген</w:t>
      </w:r>
      <w:r>
        <w:rPr>
          <w:rFonts w:ascii="Times New Roman" w:hAnsi="Times New Roman"/>
          <w:sz w:val="28"/>
          <w:szCs w:val="28"/>
        </w:rPr>
        <w:t>. Эти углеводы выполняют основную энергетическую функцию в организме, переносясь током крови к органам.</w:t>
      </w:r>
    </w:p>
    <w:p w:rsidR="00A169EB" w:rsidRDefault="00A169EB" w:rsidP="001E34F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Прочтите следующее утверждение: </w:t>
      </w:r>
      <w:r w:rsidRPr="001E34FE">
        <w:rPr>
          <w:rFonts w:ascii="Times New Roman" w:hAnsi="Times New Roman"/>
          <w:sz w:val="28"/>
          <w:szCs w:val="28"/>
        </w:rPr>
        <w:t xml:space="preserve">Билирубин – желчный пигмент, продукт расщепления белков, содержащих </w:t>
      </w:r>
      <w:proofErr w:type="spellStart"/>
      <w:r w:rsidRPr="001E34FE">
        <w:rPr>
          <w:rFonts w:ascii="Times New Roman" w:hAnsi="Times New Roman"/>
          <w:sz w:val="28"/>
          <w:szCs w:val="28"/>
        </w:rPr>
        <w:t>гем</w:t>
      </w:r>
      <w:proofErr w:type="spellEnd"/>
      <w:r w:rsidRPr="001E34FE">
        <w:rPr>
          <w:rFonts w:ascii="Times New Roman" w:hAnsi="Times New Roman"/>
          <w:sz w:val="28"/>
          <w:szCs w:val="28"/>
        </w:rPr>
        <w:t xml:space="preserve"> крови</w:t>
      </w:r>
      <w:r>
        <w:rPr>
          <w:rFonts w:ascii="Times New Roman" w:hAnsi="Times New Roman"/>
          <w:sz w:val="28"/>
          <w:szCs w:val="28"/>
        </w:rPr>
        <w:t>,</w:t>
      </w:r>
      <w:r w:rsidRPr="001E34FE">
        <w:rPr>
          <w:rFonts w:ascii="Times New Roman" w:hAnsi="Times New Roman"/>
          <w:sz w:val="28"/>
          <w:szCs w:val="28"/>
        </w:rPr>
        <w:t xml:space="preserve"> токсичен.</w:t>
      </w:r>
      <w:r>
        <w:rPr>
          <w:rFonts w:ascii="Times New Roman" w:hAnsi="Times New Roman"/>
          <w:sz w:val="28"/>
          <w:szCs w:val="28"/>
        </w:rPr>
        <w:t xml:space="preserve"> Какой основной </w:t>
      </w:r>
      <w:proofErr w:type="spellStart"/>
      <w:r>
        <w:rPr>
          <w:rFonts w:ascii="Times New Roman" w:hAnsi="Times New Roman"/>
          <w:sz w:val="28"/>
          <w:szCs w:val="28"/>
        </w:rPr>
        <w:t>гем</w:t>
      </w:r>
      <w:proofErr w:type="spellEnd"/>
      <w:r>
        <w:rPr>
          <w:rFonts w:ascii="Times New Roman" w:hAnsi="Times New Roman"/>
          <w:sz w:val="28"/>
          <w:szCs w:val="28"/>
        </w:rPr>
        <w:t xml:space="preserve"> крови вы можете назвать? Где он синтезируется? Какова его функция?</w:t>
      </w:r>
    </w:p>
    <w:p w:rsidR="00A169EB" w:rsidRPr="0015750C" w:rsidRDefault="00A169EB" w:rsidP="00714028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форменных элементах крови. Какими они бывают и какие их самые основные функции?</w:t>
      </w: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Hlk29237963"/>
      <w:r w:rsidRPr="0015750C">
        <w:rPr>
          <w:rFonts w:ascii="Times New Roman" w:hAnsi="Times New Roman"/>
          <w:b/>
          <w:bCs/>
          <w:i/>
          <w:iCs/>
          <w:sz w:val="28"/>
          <w:szCs w:val="28"/>
        </w:rPr>
        <w:t>Карточка №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3</w:t>
      </w:r>
      <w:r w:rsidRPr="0015750C">
        <w:rPr>
          <w:rFonts w:ascii="Times New Roman" w:hAnsi="Times New Roman"/>
          <w:b/>
          <w:bCs/>
          <w:i/>
          <w:iCs/>
          <w:sz w:val="28"/>
          <w:szCs w:val="28"/>
        </w:rPr>
        <w:t>.1. Тест.</w:t>
      </w:r>
    </w:p>
    <w:bookmarkEnd w:id="0"/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t>Кровь состоит из форменных элементов и:</w:t>
      </w:r>
    </w:p>
    <w:p w:rsidR="0015750C" w:rsidRPr="0015750C" w:rsidRDefault="0015750C" w:rsidP="0015750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007C2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Плазмы</w:t>
      </w:r>
    </w:p>
    <w:p w:rsidR="0015750C" w:rsidRPr="0015750C" w:rsidRDefault="0015750C" w:rsidP="0015750C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Лимфы</w:t>
      </w:r>
    </w:p>
    <w:p w:rsidR="0015750C" w:rsidRPr="0015750C" w:rsidRDefault="0015750C" w:rsidP="0015750C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 xml:space="preserve">Воды </w:t>
      </w: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5750C">
          <w:type w:val="continuous"/>
          <w:pgSz w:w="11906" w:h="16838"/>
          <w:pgMar w:top="720" w:right="720" w:bottom="720" w:left="2127" w:header="708" w:footer="708" w:gutter="0"/>
          <w:cols w:num="3" w:space="277"/>
          <w:docGrid w:linePitch="360"/>
        </w:sectPr>
      </w:pP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lastRenderedPageBreak/>
        <w:t>Жидкая соединительная ткань организма, состоящая из форменных элементов крови и плазмы – это</w:t>
      </w:r>
    </w:p>
    <w:p w:rsidR="0015750C" w:rsidRPr="0015750C" w:rsidRDefault="0015750C" w:rsidP="0015750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Плазма</w:t>
      </w:r>
    </w:p>
    <w:p w:rsidR="0015750C" w:rsidRPr="0015750C" w:rsidRDefault="0015750C" w:rsidP="0015750C">
      <w:pPr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Лимфа</w:t>
      </w:r>
    </w:p>
    <w:p w:rsidR="0015750C" w:rsidRPr="0015750C" w:rsidRDefault="0015750C" w:rsidP="0015750C">
      <w:pPr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Кровь</w:t>
      </w: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EB7DF4">
          <w:type w:val="continuous"/>
          <w:pgSz w:w="11906" w:h="16838"/>
          <w:pgMar w:top="720" w:right="720" w:bottom="720" w:left="2127" w:header="708" w:footer="708" w:gutter="0"/>
          <w:cols w:num="3"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lastRenderedPageBreak/>
        <w:t>Вставьте пропущенное слово.</w:t>
      </w: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Эритроциты – красные кровяные тельца, имеющие форму двояковогнутого диска. Зрелые эритроциты не имеют _________.</w:t>
      </w: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t>Что образуется при взаимодействии фибриногена с тромбином? В каких случаях это происходит?</w:t>
      </w:r>
    </w:p>
    <w:p w:rsidR="0015750C" w:rsidRPr="0015750C" w:rsidRDefault="0015750C" w:rsidP="0015750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t>Все приведенные ниже признаки, кроме двух, используются для описания лейкоцитов. Определите два признака, «выпадающие» из общего списка.</w:t>
      </w: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Изменяют форму</w:t>
      </w: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Имеют форму двояковогнутого диска</w:t>
      </w: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Содержат ядра</w:t>
      </w: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Уничтожают чужеродные тела</w:t>
      </w:r>
    </w:p>
    <w:p w:rsidR="0015750C" w:rsidRPr="0015750C" w:rsidRDefault="0015750C" w:rsidP="0015750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Содержат гемоглобин</w:t>
      </w: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num="2" w:space="2"/>
          <w:docGrid w:linePitch="360"/>
        </w:sectPr>
      </w:pP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5750C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Карточка №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3</w:t>
      </w:r>
      <w:bookmarkStart w:id="1" w:name="_GoBack"/>
      <w:bookmarkEnd w:id="1"/>
      <w:r w:rsidRPr="0015750C">
        <w:rPr>
          <w:rFonts w:ascii="Times New Roman" w:hAnsi="Times New Roman"/>
          <w:b/>
          <w:bCs/>
          <w:i/>
          <w:iCs/>
          <w:sz w:val="28"/>
          <w:szCs w:val="28"/>
        </w:rPr>
        <w:t>.2. Тест.</w:t>
      </w: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t xml:space="preserve">Кровь относится </w:t>
      </w:r>
      <w:proofErr w:type="gramStart"/>
      <w:r w:rsidRPr="0015750C">
        <w:rPr>
          <w:rFonts w:ascii="Times New Roman" w:hAnsi="Times New Roman"/>
          <w:i/>
          <w:iCs/>
          <w:sz w:val="28"/>
          <w:szCs w:val="28"/>
        </w:rPr>
        <w:t>к</w:t>
      </w:r>
      <w:proofErr w:type="gramEnd"/>
      <w:r w:rsidRPr="0015750C">
        <w:rPr>
          <w:rFonts w:ascii="Times New Roman" w:hAnsi="Times New Roman"/>
          <w:i/>
          <w:iCs/>
          <w:sz w:val="28"/>
          <w:szCs w:val="28"/>
        </w:rPr>
        <w:t>:</w:t>
      </w:r>
    </w:p>
    <w:p w:rsidR="0015750C" w:rsidRPr="0015750C" w:rsidRDefault="0015750C" w:rsidP="0015750C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Жидкостям</w:t>
      </w:r>
    </w:p>
    <w:p w:rsidR="0015750C" w:rsidRPr="0015750C" w:rsidRDefault="0015750C" w:rsidP="0015750C">
      <w:pPr>
        <w:numPr>
          <w:ilvl w:val="0"/>
          <w:numId w:val="11"/>
        </w:num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Органам</w:t>
      </w:r>
    </w:p>
    <w:p w:rsidR="0015750C" w:rsidRPr="0015750C" w:rsidRDefault="0015750C" w:rsidP="0015750C">
      <w:pPr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5750C">
        <w:rPr>
          <w:rFonts w:ascii="Times New Roman" w:hAnsi="Times New Roman"/>
          <w:sz w:val="28"/>
          <w:szCs w:val="28"/>
        </w:rPr>
        <w:lastRenderedPageBreak/>
        <w:t>Внутр</w:t>
      </w:r>
      <w:proofErr w:type="spellEnd"/>
      <w:r w:rsidRPr="0015750C">
        <w:rPr>
          <w:rFonts w:ascii="Times New Roman" w:hAnsi="Times New Roman"/>
          <w:sz w:val="28"/>
          <w:szCs w:val="28"/>
        </w:rPr>
        <w:t xml:space="preserve">. среде организма </w:t>
      </w: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A90DFB">
          <w:type w:val="continuous"/>
          <w:pgSz w:w="11906" w:h="16838"/>
          <w:pgMar w:top="720" w:right="720" w:bottom="720" w:left="720" w:header="708" w:footer="708" w:gutter="0"/>
          <w:cols w:num="3" w:space="136"/>
          <w:docGrid w:linePitch="360"/>
        </w:sectPr>
      </w:pP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lastRenderedPageBreak/>
        <w:t>…– это жидкая составляющая крови, в состав которой входят: вода (90-92%), белки (7%), жиры (0,8%), глюкоза, мочевина и минеральные соли (1,2%).</w:t>
      </w:r>
    </w:p>
    <w:p w:rsidR="0015750C" w:rsidRPr="0015750C" w:rsidRDefault="0015750C" w:rsidP="0015750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Плазма</w:t>
      </w:r>
    </w:p>
    <w:p w:rsidR="0015750C" w:rsidRPr="0015750C" w:rsidRDefault="0015750C" w:rsidP="0015750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Кровь</w:t>
      </w:r>
    </w:p>
    <w:p w:rsidR="0015750C" w:rsidRPr="0015750C" w:rsidRDefault="0015750C" w:rsidP="0015750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Лимфа</w:t>
      </w: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5750C">
          <w:type w:val="continuous"/>
          <w:pgSz w:w="11906" w:h="16838"/>
          <w:pgMar w:top="720" w:right="720" w:bottom="720" w:left="1276" w:header="708" w:footer="708" w:gutter="0"/>
          <w:cols w:num="3"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lastRenderedPageBreak/>
        <w:t>Вставьте пропущенные слова.</w:t>
      </w: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Форменные элементы крови – ___________, __________, __________, которые образуются в красном костном мозге.</w:t>
      </w: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lastRenderedPageBreak/>
        <w:t>Из каких двух составляющих состоит гемоглобин? Какой ион входит в состав гемоглобина?</w:t>
      </w:r>
    </w:p>
    <w:p w:rsidR="0015750C" w:rsidRPr="0015750C" w:rsidRDefault="0015750C" w:rsidP="0015750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5750C">
        <w:rPr>
          <w:rFonts w:ascii="Times New Roman" w:hAnsi="Times New Roman"/>
          <w:i/>
          <w:iCs/>
          <w:sz w:val="28"/>
          <w:szCs w:val="28"/>
        </w:rPr>
        <w:t>Выберите три верных ответа из шести.</w:t>
      </w:r>
    </w:p>
    <w:p w:rsidR="0015750C" w:rsidRPr="0015750C" w:rsidRDefault="0015750C" w:rsidP="00157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Активную роль в защите человека от бактерий и вирусов играют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RPr="0015750C" w:rsidSect="001B72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антитела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антигены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ферменты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моноциты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lastRenderedPageBreak/>
        <w:t>гормоны</w:t>
      </w:r>
    </w:p>
    <w:p w:rsidR="0015750C" w:rsidRPr="0015750C" w:rsidRDefault="0015750C" w:rsidP="0015750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750C">
        <w:rPr>
          <w:rFonts w:ascii="Times New Roman" w:hAnsi="Times New Roman"/>
          <w:sz w:val="28"/>
          <w:szCs w:val="28"/>
        </w:rPr>
        <w:t>лимфоциты</w:t>
      </w:r>
    </w:p>
    <w:p w:rsidR="0015750C" w:rsidRDefault="0015750C" w:rsidP="007140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5750C" w:rsidSect="0015750C">
          <w:type w:val="continuous"/>
          <w:pgSz w:w="11906" w:h="16838"/>
          <w:pgMar w:top="720" w:right="720" w:bottom="720" w:left="720" w:header="708" w:footer="708" w:gutter="0"/>
          <w:cols w:num="3" w:space="136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5"/>
        <w:gridCol w:w="3485"/>
        <w:gridCol w:w="3486"/>
      </w:tblGrid>
      <w:tr w:rsidR="00A169EB" w:rsidRPr="00EC4854" w:rsidTr="00EC4854">
        <w:tc>
          <w:tcPr>
            <w:tcW w:w="3485" w:type="dxa"/>
            <w:tcBorders>
              <w:bottom w:val="nil"/>
            </w:tcBorders>
            <w:vAlign w:val="center"/>
          </w:tcPr>
          <w:p w:rsidR="00A169EB" w:rsidRPr="00EC4854" w:rsidRDefault="008A682C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66850" cy="1200150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73" t="10947" r="7918" b="114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tcBorders>
              <w:bottom w:val="nil"/>
            </w:tcBorders>
            <w:vAlign w:val="center"/>
          </w:tcPr>
          <w:p w:rsidR="00A169EB" w:rsidRPr="00EC4854" w:rsidRDefault="008A682C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47800" cy="104775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98" b="11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  <w:tcBorders>
              <w:bottom w:val="nil"/>
            </w:tcBorders>
            <w:vAlign w:val="center"/>
          </w:tcPr>
          <w:p w:rsidR="00A169EB" w:rsidRPr="00EC4854" w:rsidRDefault="008A682C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3450" cy="1285875"/>
                  <wp:effectExtent l="0" t="0" r="0" b="9525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EB" w:rsidRPr="00EC4854" w:rsidTr="00EC4854">
        <w:tc>
          <w:tcPr>
            <w:tcW w:w="3485" w:type="dxa"/>
            <w:tcBorders>
              <w:top w:val="nil"/>
            </w:tcBorders>
            <w:vAlign w:val="center"/>
          </w:tcPr>
          <w:p w:rsidR="00A169EB" w:rsidRPr="00EC4854" w:rsidRDefault="00A169EB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Чемодан</w:t>
            </w:r>
          </w:p>
        </w:tc>
        <w:tc>
          <w:tcPr>
            <w:tcW w:w="3485" w:type="dxa"/>
            <w:tcBorders>
              <w:top w:val="nil"/>
            </w:tcBorders>
            <w:vAlign w:val="center"/>
          </w:tcPr>
          <w:p w:rsidR="00A169EB" w:rsidRPr="00EC4854" w:rsidRDefault="00A169EB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Мясорубка</w:t>
            </w:r>
          </w:p>
        </w:tc>
        <w:tc>
          <w:tcPr>
            <w:tcW w:w="3486" w:type="dxa"/>
            <w:tcBorders>
              <w:top w:val="nil"/>
            </w:tcBorders>
            <w:vAlign w:val="center"/>
          </w:tcPr>
          <w:p w:rsidR="00A169EB" w:rsidRPr="00EC4854" w:rsidRDefault="00A169EB" w:rsidP="00EC485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854">
              <w:rPr>
                <w:rFonts w:ascii="Times New Roman" w:hAnsi="Times New Roman"/>
                <w:sz w:val="28"/>
                <w:szCs w:val="28"/>
              </w:rPr>
              <w:t>Корзина</w:t>
            </w:r>
          </w:p>
        </w:tc>
      </w:tr>
      <w:tr w:rsidR="00A169EB" w:rsidRPr="00EC4854" w:rsidTr="00EC4854">
        <w:tc>
          <w:tcPr>
            <w:tcW w:w="3485" w:type="dxa"/>
          </w:tcPr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5" w:type="dxa"/>
          </w:tcPr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6" w:type="dxa"/>
          </w:tcPr>
          <w:p w:rsidR="00A169EB" w:rsidRPr="00EC4854" w:rsidRDefault="00A169EB" w:rsidP="00EC485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169EB" w:rsidRPr="00714028" w:rsidRDefault="00A169EB" w:rsidP="007140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A169EB" w:rsidRPr="00714028" w:rsidSect="001B725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AEE"/>
    <w:multiLevelType w:val="hybridMultilevel"/>
    <w:tmpl w:val="09C4F468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">
    <w:nsid w:val="12E03D47"/>
    <w:multiLevelType w:val="hybridMultilevel"/>
    <w:tmpl w:val="1368D4EA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2">
    <w:nsid w:val="15505889"/>
    <w:multiLevelType w:val="hybridMultilevel"/>
    <w:tmpl w:val="E392FBA2"/>
    <w:lvl w:ilvl="0" w:tplc="44D89A24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D0B5CA4"/>
    <w:multiLevelType w:val="hybridMultilevel"/>
    <w:tmpl w:val="7F102F4A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3361568F"/>
    <w:multiLevelType w:val="hybridMultilevel"/>
    <w:tmpl w:val="1F042AC4"/>
    <w:lvl w:ilvl="0" w:tplc="6188130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3634382D"/>
    <w:multiLevelType w:val="hybridMultilevel"/>
    <w:tmpl w:val="CCA67366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6">
    <w:nsid w:val="435E288D"/>
    <w:multiLevelType w:val="hybridMultilevel"/>
    <w:tmpl w:val="981CCE28"/>
    <w:lvl w:ilvl="0" w:tplc="B3F678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D1A19FF"/>
    <w:multiLevelType w:val="hybridMultilevel"/>
    <w:tmpl w:val="1F6CE0CC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8">
    <w:nsid w:val="4F594E32"/>
    <w:multiLevelType w:val="hybridMultilevel"/>
    <w:tmpl w:val="6622A8A0"/>
    <w:lvl w:ilvl="0" w:tplc="AA1ED92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0C0286A"/>
    <w:multiLevelType w:val="hybridMultilevel"/>
    <w:tmpl w:val="7EDEA43A"/>
    <w:lvl w:ilvl="0" w:tplc="BDA4D1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BC84C6A"/>
    <w:multiLevelType w:val="hybridMultilevel"/>
    <w:tmpl w:val="9A9CC8A6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1">
    <w:nsid w:val="66981A3C"/>
    <w:multiLevelType w:val="hybridMultilevel"/>
    <w:tmpl w:val="324E31B4"/>
    <w:lvl w:ilvl="0" w:tplc="79D2D2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835018E"/>
    <w:multiLevelType w:val="hybridMultilevel"/>
    <w:tmpl w:val="9E047806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6CAB2818"/>
    <w:multiLevelType w:val="hybridMultilevel"/>
    <w:tmpl w:val="2F00A0B2"/>
    <w:lvl w:ilvl="0" w:tplc="0D5E1D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740A048E"/>
    <w:multiLevelType w:val="hybridMultilevel"/>
    <w:tmpl w:val="B2EEDF88"/>
    <w:lvl w:ilvl="0" w:tplc="04190017">
      <w:start w:val="1"/>
      <w:numFmt w:val="lowerLetter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5">
    <w:nsid w:val="79644EC1"/>
    <w:multiLevelType w:val="hybridMultilevel"/>
    <w:tmpl w:val="2CB22C58"/>
    <w:lvl w:ilvl="0" w:tplc="7C3A1B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1"/>
  </w:num>
  <w:num w:numId="5">
    <w:abstractNumId w:val="6"/>
  </w:num>
  <w:num w:numId="6">
    <w:abstractNumId w:val="15"/>
  </w:num>
  <w:num w:numId="7">
    <w:abstractNumId w:val="3"/>
  </w:num>
  <w:num w:numId="8">
    <w:abstractNumId w:val="0"/>
  </w:num>
  <w:num w:numId="9">
    <w:abstractNumId w:val="10"/>
  </w:num>
  <w:num w:numId="10">
    <w:abstractNumId w:val="9"/>
  </w:num>
  <w:num w:numId="11">
    <w:abstractNumId w:val="7"/>
  </w:num>
  <w:num w:numId="12">
    <w:abstractNumId w:val="14"/>
  </w:num>
  <w:num w:numId="13">
    <w:abstractNumId w:val="1"/>
  </w:num>
  <w:num w:numId="14">
    <w:abstractNumId w:val="13"/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D4D"/>
    <w:rsid w:val="00007C24"/>
    <w:rsid w:val="000C5B4D"/>
    <w:rsid w:val="000C73F8"/>
    <w:rsid w:val="000E6A52"/>
    <w:rsid w:val="00140B12"/>
    <w:rsid w:val="0015750C"/>
    <w:rsid w:val="001B725F"/>
    <w:rsid w:val="001B7608"/>
    <w:rsid w:val="001D39E3"/>
    <w:rsid w:val="001E34FE"/>
    <w:rsid w:val="001E6AB3"/>
    <w:rsid w:val="001F591A"/>
    <w:rsid w:val="00214BE1"/>
    <w:rsid w:val="002430D0"/>
    <w:rsid w:val="00305AF6"/>
    <w:rsid w:val="003D7BCB"/>
    <w:rsid w:val="00403B95"/>
    <w:rsid w:val="004309CA"/>
    <w:rsid w:val="004A51F1"/>
    <w:rsid w:val="005352E4"/>
    <w:rsid w:val="005E3B32"/>
    <w:rsid w:val="0062275E"/>
    <w:rsid w:val="00622EA5"/>
    <w:rsid w:val="00634886"/>
    <w:rsid w:val="00714028"/>
    <w:rsid w:val="00877AF9"/>
    <w:rsid w:val="008A682C"/>
    <w:rsid w:val="008C58EC"/>
    <w:rsid w:val="009216D0"/>
    <w:rsid w:val="009662FD"/>
    <w:rsid w:val="009757C5"/>
    <w:rsid w:val="00991699"/>
    <w:rsid w:val="009C11AE"/>
    <w:rsid w:val="009C6663"/>
    <w:rsid w:val="00A169EB"/>
    <w:rsid w:val="00AB42BF"/>
    <w:rsid w:val="00AE3582"/>
    <w:rsid w:val="00AF32F0"/>
    <w:rsid w:val="00B74C89"/>
    <w:rsid w:val="00B83E2A"/>
    <w:rsid w:val="00B95D4D"/>
    <w:rsid w:val="00C7149A"/>
    <w:rsid w:val="00D854E4"/>
    <w:rsid w:val="00DF539E"/>
    <w:rsid w:val="00E43BA9"/>
    <w:rsid w:val="00E44D96"/>
    <w:rsid w:val="00E60E04"/>
    <w:rsid w:val="00EB7BE6"/>
    <w:rsid w:val="00EC4854"/>
    <w:rsid w:val="00F1547F"/>
    <w:rsid w:val="00F374E7"/>
    <w:rsid w:val="00F535C2"/>
    <w:rsid w:val="00FA0056"/>
    <w:rsid w:val="00FC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99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F539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03B95"/>
    <w:pPr>
      <w:ind w:left="720"/>
      <w:contextualSpacing/>
    </w:pPr>
  </w:style>
  <w:style w:type="paragraph" w:styleId="a5">
    <w:name w:val="caption"/>
    <w:basedOn w:val="a"/>
    <w:next w:val="a"/>
    <w:unhideWhenUsed/>
    <w:qFormat/>
    <w:locked/>
    <w:rsid w:val="00140B12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140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0B1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99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F539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03B95"/>
    <w:pPr>
      <w:ind w:left="720"/>
      <w:contextualSpacing/>
    </w:pPr>
  </w:style>
  <w:style w:type="paragraph" w:styleId="a5">
    <w:name w:val="caption"/>
    <w:basedOn w:val="a"/>
    <w:next w:val="a"/>
    <w:unhideWhenUsed/>
    <w:qFormat/>
    <w:locked/>
    <w:rsid w:val="00140B12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140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0B1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1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740B6-9A1C-45A3-8AA0-339582BE3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2540</Words>
  <Characters>14481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Лилиана</cp:lastModifiedBy>
  <cp:revision>4</cp:revision>
  <dcterms:created xsi:type="dcterms:W3CDTF">2020-02-10T15:04:00Z</dcterms:created>
  <dcterms:modified xsi:type="dcterms:W3CDTF">2020-02-10T15:25:00Z</dcterms:modified>
</cp:coreProperties>
</file>