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FE3" w:rsidRDefault="003D1FE3" w:rsidP="003D1FE3">
      <w:pPr>
        <w:shd w:val="clear" w:color="auto" w:fill="FFFFFF"/>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Читать не вредно -  вредно не читать.</w:t>
      </w:r>
    </w:p>
    <w:p w:rsidR="003D1FE3" w:rsidRDefault="003D1FE3" w:rsidP="003D1FE3">
      <w:pPr>
        <w:shd w:val="clear" w:color="auto" w:fill="FFFFFF"/>
        <w:spacing w:after="0" w:line="240" w:lineRule="auto"/>
        <w:jc w:val="center"/>
        <w:rPr>
          <w:rFonts w:ascii="Times New Roman" w:eastAsia="Times New Roman" w:hAnsi="Times New Roman" w:cs="Times New Roman"/>
          <w:b/>
          <w:bCs/>
          <w:color w:val="000000"/>
        </w:rPr>
      </w:pPr>
    </w:p>
    <w:p w:rsidR="003D1FE3" w:rsidRDefault="003D1FE3" w:rsidP="003D1FE3">
      <w:pPr>
        <w:shd w:val="clear" w:color="auto" w:fill="FFFFFF"/>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w:t>
      </w:r>
      <w:r w:rsidRPr="003D1FE3">
        <w:rPr>
          <w:rFonts w:ascii="Times New Roman" w:eastAsia="Times New Roman" w:hAnsi="Times New Roman" w:cs="Times New Roman"/>
          <w:b/>
          <w:bCs/>
          <w:color w:val="000000"/>
        </w:rPr>
        <w:t>Приёмы, помогающие повысить уровень читательской грамотности через технологию проблемно-диалого</w:t>
      </w:r>
      <w:r>
        <w:rPr>
          <w:rFonts w:ascii="Times New Roman" w:eastAsia="Times New Roman" w:hAnsi="Times New Roman" w:cs="Times New Roman"/>
          <w:b/>
          <w:bCs/>
          <w:color w:val="000000"/>
        </w:rPr>
        <w:t>вого обучения</w:t>
      </w:r>
      <w:proofErr w:type="gramStart"/>
      <w:r>
        <w:rPr>
          <w:rFonts w:ascii="Times New Roman" w:eastAsia="Times New Roman" w:hAnsi="Times New Roman" w:cs="Times New Roman"/>
          <w:b/>
          <w:bCs/>
          <w:color w:val="000000"/>
        </w:rPr>
        <w:t xml:space="preserve"> )</w:t>
      </w:r>
      <w:proofErr w:type="gramEnd"/>
    </w:p>
    <w:p w:rsidR="003D1FE3" w:rsidRPr="003D1FE3" w:rsidRDefault="003D1FE3" w:rsidP="003D1FE3">
      <w:pPr>
        <w:shd w:val="clear" w:color="auto" w:fill="FFFFFF"/>
        <w:spacing w:after="0" w:line="240" w:lineRule="auto"/>
        <w:jc w:val="center"/>
        <w:rPr>
          <w:rFonts w:ascii="Times New Roman" w:eastAsia="Times New Roman" w:hAnsi="Times New Roman" w:cs="Times New Roman"/>
          <w:color w:val="000000"/>
        </w:rPr>
      </w:pPr>
    </w:p>
    <w:p w:rsidR="003D1FE3" w:rsidRDefault="003D1FE3" w:rsidP="003D1FE3">
      <w:pPr>
        <w:shd w:val="clear" w:color="auto" w:fill="FFFFFF"/>
        <w:spacing w:after="0" w:line="240" w:lineRule="auto"/>
        <w:jc w:val="right"/>
        <w:rPr>
          <w:rFonts w:ascii="Times New Roman" w:eastAsia="Times New Roman" w:hAnsi="Times New Roman" w:cs="Times New Roman"/>
          <w:i/>
          <w:iCs/>
          <w:color w:val="000000"/>
        </w:rPr>
      </w:pPr>
      <w:r w:rsidRPr="003D1FE3">
        <w:rPr>
          <w:rFonts w:ascii="Times New Roman" w:eastAsia="Times New Roman" w:hAnsi="Times New Roman" w:cs="Times New Roman"/>
          <w:i/>
          <w:iCs/>
          <w:color w:val="000000"/>
        </w:rPr>
        <w:t>«Люди перестают мыслить, когда перестают читать».</w:t>
      </w:r>
    </w:p>
    <w:p w:rsidR="003D1FE3" w:rsidRPr="003D1FE3" w:rsidRDefault="003D1FE3" w:rsidP="003D1FE3">
      <w:pPr>
        <w:shd w:val="clear" w:color="auto" w:fill="FFFFFF"/>
        <w:spacing w:after="0" w:line="240" w:lineRule="auto"/>
        <w:jc w:val="right"/>
        <w:rPr>
          <w:rFonts w:ascii="Times New Roman" w:eastAsia="Times New Roman" w:hAnsi="Times New Roman" w:cs="Times New Roman"/>
          <w:color w:val="000000"/>
        </w:rPr>
      </w:pPr>
      <w:r w:rsidRPr="003D1FE3">
        <w:rPr>
          <w:rFonts w:ascii="Times New Roman" w:eastAsia="Times New Roman" w:hAnsi="Times New Roman" w:cs="Times New Roman"/>
          <w:i/>
          <w:iCs/>
          <w:color w:val="000000"/>
        </w:rPr>
        <w:t xml:space="preserve"> Д.Дидро</w:t>
      </w:r>
    </w:p>
    <w:p w:rsidR="003D1FE3" w:rsidRPr="003D1FE3" w:rsidRDefault="003D1FE3" w:rsidP="003D1FE3">
      <w:pPr>
        <w:shd w:val="clear" w:color="auto" w:fill="FFFFFF"/>
        <w:spacing w:after="0" w:line="240" w:lineRule="auto"/>
        <w:jc w:val="right"/>
        <w:rPr>
          <w:rFonts w:ascii="Times New Roman" w:eastAsia="Times New Roman" w:hAnsi="Times New Roman" w:cs="Times New Roman"/>
          <w:color w:val="000000"/>
        </w:rPr>
      </w:pP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Приоритет</w:t>
      </w:r>
      <w:r>
        <w:rPr>
          <w:rFonts w:ascii="Times New Roman" w:eastAsia="Times New Roman" w:hAnsi="Times New Roman" w:cs="Times New Roman"/>
          <w:color w:val="000000"/>
        </w:rPr>
        <w:t xml:space="preserve">ной целью обучения по литературе </w:t>
      </w:r>
      <w:r w:rsidRPr="003D1FE3">
        <w:rPr>
          <w:rFonts w:ascii="Times New Roman" w:eastAsia="Times New Roman" w:hAnsi="Times New Roman" w:cs="Times New Roman"/>
          <w:color w:val="000000"/>
        </w:rPr>
        <w:t xml:space="preserve"> является формирование читательско</w:t>
      </w:r>
      <w:r>
        <w:rPr>
          <w:rFonts w:ascii="Times New Roman" w:eastAsia="Times New Roman" w:hAnsi="Times New Roman" w:cs="Times New Roman"/>
          <w:color w:val="000000"/>
        </w:rPr>
        <w:t>й грамотности</w:t>
      </w:r>
      <w:proofErr w:type="gramStart"/>
      <w:r>
        <w:rPr>
          <w:rFonts w:ascii="Times New Roman" w:eastAsia="Times New Roman" w:hAnsi="Times New Roman" w:cs="Times New Roman"/>
          <w:color w:val="000000"/>
        </w:rPr>
        <w:t xml:space="preserve"> </w:t>
      </w:r>
      <w:r w:rsidRPr="003D1FE3">
        <w:rPr>
          <w:rFonts w:ascii="Times New Roman" w:eastAsia="Times New Roman" w:hAnsi="Times New Roman" w:cs="Times New Roman"/>
          <w:color w:val="000000"/>
        </w:rPr>
        <w:t>,</w:t>
      </w:r>
      <w:proofErr w:type="gramEnd"/>
      <w:r w:rsidRPr="003D1FE3">
        <w:rPr>
          <w:rFonts w:ascii="Times New Roman" w:eastAsia="Times New Roman" w:hAnsi="Times New Roman" w:cs="Times New Roman"/>
          <w:color w:val="000000"/>
        </w:rPr>
        <w:t xml:space="preserve"> осознание себя как грамотного читателя, способного к использованию читательской деятельности как средства самообразования. Словосочетание </w:t>
      </w:r>
      <w:r w:rsidRPr="003D1FE3">
        <w:rPr>
          <w:rFonts w:ascii="Times New Roman" w:eastAsia="Times New Roman" w:hAnsi="Times New Roman" w:cs="Times New Roman"/>
          <w:i/>
          <w:iCs/>
          <w:color w:val="000000"/>
        </w:rPr>
        <w:t>«читательская грамотность» </w:t>
      </w:r>
      <w:r w:rsidRPr="003D1FE3">
        <w:rPr>
          <w:rFonts w:ascii="Times New Roman" w:eastAsia="Times New Roman" w:hAnsi="Times New Roman" w:cs="Times New Roman"/>
          <w:color w:val="000000"/>
        </w:rPr>
        <w:t>появилось в контексте международного тестирования в 1991 г. В исследовании</w:t>
      </w:r>
      <w:r w:rsidRPr="003D1FE3">
        <w:rPr>
          <w:rFonts w:ascii="Times New Roman" w:eastAsia="Times New Roman" w:hAnsi="Times New Roman" w:cs="Times New Roman"/>
          <w:i/>
          <w:iCs/>
          <w:color w:val="000000"/>
        </w:rPr>
        <w:t> </w:t>
      </w:r>
      <w:r w:rsidRPr="003D1FE3">
        <w:rPr>
          <w:rFonts w:ascii="Times New Roman" w:eastAsia="Times New Roman" w:hAnsi="Times New Roman" w:cs="Times New Roman"/>
          <w:color w:val="000000"/>
        </w:rPr>
        <w:t>PISA</w:t>
      </w:r>
      <w:r w:rsidRPr="003D1FE3">
        <w:rPr>
          <w:rFonts w:ascii="Times New Roman" w:eastAsia="Times New Roman" w:hAnsi="Times New Roman" w:cs="Times New Roman"/>
          <w:i/>
          <w:iCs/>
          <w:color w:val="000000"/>
        </w:rPr>
        <w:t> «читательская грамотность</w:t>
      </w:r>
      <w:r w:rsidRPr="003D1FE3">
        <w:rPr>
          <w:rFonts w:ascii="Times New Roman" w:eastAsia="Times New Roman" w:hAnsi="Times New Roman" w:cs="Times New Roman"/>
          <w:color w:val="000000"/>
        </w:rPr>
        <w:t> — способность человека понимать и использовать письменные тексты, размышлять о них и заниматься чтением для того, чтобы достигать своих целей, расширять свои знания и возможности, участвовать в социальной жизни».</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Раскрыв понятие </w:t>
      </w:r>
      <w:r w:rsidRPr="003D1FE3">
        <w:rPr>
          <w:rFonts w:ascii="Times New Roman" w:eastAsia="Times New Roman" w:hAnsi="Times New Roman" w:cs="Times New Roman"/>
          <w:i/>
          <w:iCs/>
          <w:color w:val="000000"/>
        </w:rPr>
        <w:t>«читательская грамотность»,</w:t>
      </w:r>
      <w:r w:rsidRPr="003D1FE3">
        <w:rPr>
          <w:rFonts w:ascii="Times New Roman" w:eastAsia="Times New Roman" w:hAnsi="Times New Roman" w:cs="Times New Roman"/>
          <w:color w:val="000000"/>
        </w:rPr>
        <w:t> можно сделать вывод, что для того, чтобы опереться на чтение как на основной вид учебной деятельности в школе, у выпускников школы должны быть сформированы специальные читательские умения, которые необходимы для полноценной работы с текстами.</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У развитого читателя должны быть сформированы обе группы умений:</w:t>
      </w:r>
    </w:p>
    <w:p w:rsidR="003D1FE3" w:rsidRPr="003D1FE3" w:rsidRDefault="003D1FE3" w:rsidP="003D1FE3">
      <w:pPr>
        <w:numPr>
          <w:ilvl w:val="0"/>
          <w:numId w:val="1"/>
        </w:numPr>
        <w:shd w:val="clear" w:color="auto" w:fill="FFFFFF"/>
        <w:spacing w:after="30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color w:val="000000"/>
        </w:rPr>
        <w:t>умения, целиком основанные на тексте, извлекать из текста информацию и строить на ее основании простейшие суждения:</w:t>
      </w:r>
    </w:p>
    <w:p w:rsidR="003D1FE3" w:rsidRPr="003D1FE3" w:rsidRDefault="003D1FE3" w:rsidP="003D1FE3">
      <w:pPr>
        <w:numPr>
          <w:ilvl w:val="0"/>
          <w:numId w:val="1"/>
        </w:numPr>
        <w:shd w:val="clear" w:color="auto" w:fill="FFFFFF"/>
        <w:spacing w:after="30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color w:val="000000"/>
        </w:rPr>
        <w:t>умения находить информацию и формулировать простые непосредственные выводы:</w:t>
      </w:r>
    </w:p>
    <w:p w:rsidR="003D1FE3" w:rsidRPr="003D1FE3" w:rsidRDefault="003D1FE3" w:rsidP="003D1FE3">
      <w:pPr>
        <w:numPr>
          <w:ilvl w:val="0"/>
          <w:numId w:val="1"/>
        </w:numPr>
        <w:shd w:val="clear" w:color="auto" w:fill="FFFFFF"/>
        <w:spacing w:after="30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color w:val="000000"/>
        </w:rPr>
        <w:t>найти в тексте информацию, представленную в явном виде;</w:t>
      </w:r>
    </w:p>
    <w:p w:rsidR="003D1FE3" w:rsidRPr="003D1FE3" w:rsidRDefault="003D1FE3" w:rsidP="003D1FE3">
      <w:pPr>
        <w:numPr>
          <w:ilvl w:val="0"/>
          <w:numId w:val="1"/>
        </w:numPr>
        <w:shd w:val="clear" w:color="auto" w:fill="FFFFFF"/>
        <w:spacing w:after="300" w:line="240" w:lineRule="auto"/>
        <w:ind w:left="0"/>
        <w:rPr>
          <w:rFonts w:ascii="Times New Roman" w:eastAsia="Times New Roman" w:hAnsi="Times New Roman" w:cs="Times New Roman"/>
          <w:color w:val="000000"/>
        </w:rPr>
      </w:pPr>
      <w:proofErr w:type="gramStart"/>
      <w:r w:rsidRPr="003D1FE3">
        <w:rPr>
          <w:rFonts w:ascii="Times New Roman" w:eastAsia="Times New Roman" w:hAnsi="Times New Roman" w:cs="Times New Roman"/>
          <w:color w:val="000000"/>
        </w:rPr>
        <w:t>основываясь на тексте, сделать простые выводы; умения, основанные на собственных размышления о прочитанном: интегрировать, интерпретировать и оценивать информацию текста в контексте собственных знаний читателя»:</w:t>
      </w:r>
      <w:proofErr w:type="gramEnd"/>
    </w:p>
    <w:p w:rsidR="003D1FE3" w:rsidRPr="003D1FE3" w:rsidRDefault="003D1FE3" w:rsidP="003D1FE3">
      <w:pPr>
        <w:numPr>
          <w:ilvl w:val="0"/>
          <w:numId w:val="1"/>
        </w:numPr>
        <w:shd w:val="clear" w:color="auto" w:fill="FFFFFF"/>
        <w:spacing w:after="30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color w:val="000000"/>
        </w:rPr>
        <w:t>устанавливать связи, которые не высказаны автором напрямую;</w:t>
      </w:r>
    </w:p>
    <w:p w:rsidR="003D1FE3" w:rsidRPr="003D1FE3" w:rsidRDefault="003D1FE3" w:rsidP="003D1FE3">
      <w:pPr>
        <w:numPr>
          <w:ilvl w:val="0"/>
          <w:numId w:val="1"/>
        </w:numPr>
        <w:shd w:val="clear" w:color="auto" w:fill="FFFFFF"/>
        <w:spacing w:after="30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color w:val="000000"/>
        </w:rPr>
        <w:t>интерпретировать их, соотнося с общей идеей текста;</w:t>
      </w:r>
    </w:p>
    <w:p w:rsidR="003D1FE3" w:rsidRPr="003D1FE3" w:rsidRDefault="003D1FE3" w:rsidP="003D1FE3">
      <w:pPr>
        <w:numPr>
          <w:ilvl w:val="0"/>
          <w:numId w:val="1"/>
        </w:numPr>
        <w:shd w:val="clear" w:color="auto" w:fill="FFFFFF"/>
        <w:spacing w:after="30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color w:val="000000"/>
        </w:rPr>
        <w:t>реконструировать авторский замысел, опираясь не только на содержащуюся в тексте информацию, но и на формальные элементы текста (жанр, структуру, язык).</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Сегодня </w:t>
      </w:r>
      <w:r w:rsidRPr="003D1FE3">
        <w:rPr>
          <w:rFonts w:ascii="Times New Roman" w:eastAsia="Times New Roman" w:hAnsi="Times New Roman" w:cs="Times New Roman"/>
          <w:color w:val="000000"/>
        </w:rPr>
        <w:t xml:space="preserve"> всё больше внимания уделяется </w:t>
      </w:r>
      <w:proofErr w:type="spellStart"/>
      <w:r w:rsidRPr="003D1FE3">
        <w:rPr>
          <w:rFonts w:ascii="Times New Roman" w:eastAsia="Times New Roman" w:hAnsi="Times New Roman" w:cs="Times New Roman"/>
          <w:color w:val="000000"/>
        </w:rPr>
        <w:t>деятельностному</w:t>
      </w:r>
      <w:proofErr w:type="spellEnd"/>
      <w:r w:rsidRPr="003D1FE3">
        <w:rPr>
          <w:rFonts w:ascii="Times New Roman" w:eastAsia="Times New Roman" w:hAnsi="Times New Roman" w:cs="Times New Roman"/>
          <w:color w:val="000000"/>
        </w:rPr>
        <w:t>, практическому содержанию образования, конкретным способам деятельности, применению приобретённых знаний и умений в реальных жизненных ситуациях. Поэтому большое распространение получила </w:t>
      </w:r>
      <w:r w:rsidRPr="003D1FE3">
        <w:rPr>
          <w:rFonts w:ascii="Times New Roman" w:eastAsia="Times New Roman" w:hAnsi="Times New Roman" w:cs="Times New Roman"/>
          <w:b/>
          <w:bCs/>
          <w:i/>
          <w:iCs/>
          <w:color w:val="000000"/>
        </w:rPr>
        <w:t>технология проблемно - диалогового обучения, </w:t>
      </w:r>
      <w:r w:rsidRPr="003D1FE3">
        <w:rPr>
          <w:rFonts w:ascii="Times New Roman" w:eastAsia="Times New Roman" w:hAnsi="Times New Roman" w:cs="Times New Roman"/>
          <w:color w:val="000000"/>
        </w:rPr>
        <w:t>которая применима при работе по любой из действующих программ обучения. Она отвечает требованиям ФГОС НОО, т.к. формирует, прежде всего, регулятивные универсальные учебные действия, обеспечивая умение решать проблемы. Наряду с этим происходит формирование и других УУД: коммуникативных, познавательных, личностных.</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В термине «проблемно-диалогическое», по мнению Е.Л. Мельниковой, первая часть означает, что на уроке изучения нового материала должны быть проработаны два звена: </w:t>
      </w:r>
      <w:r w:rsidRPr="003D1FE3">
        <w:rPr>
          <w:rFonts w:ascii="Times New Roman" w:eastAsia="Times New Roman" w:hAnsi="Times New Roman" w:cs="Times New Roman"/>
          <w:i/>
          <w:iCs/>
          <w:color w:val="000000"/>
        </w:rPr>
        <w:t>постановка учебной проблемы</w:t>
      </w:r>
      <w:r w:rsidRPr="003D1FE3">
        <w:rPr>
          <w:rFonts w:ascii="Times New Roman" w:eastAsia="Times New Roman" w:hAnsi="Times New Roman" w:cs="Times New Roman"/>
          <w:color w:val="000000"/>
        </w:rPr>
        <w:t> и </w:t>
      </w:r>
      <w:r w:rsidRPr="003D1FE3">
        <w:rPr>
          <w:rFonts w:ascii="Times New Roman" w:eastAsia="Times New Roman" w:hAnsi="Times New Roman" w:cs="Times New Roman"/>
          <w:i/>
          <w:iCs/>
          <w:color w:val="000000"/>
        </w:rPr>
        <w:t>поиск решения</w:t>
      </w:r>
      <w:r w:rsidRPr="003D1FE3">
        <w:rPr>
          <w:rFonts w:ascii="Times New Roman" w:eastAsia="Times New Roman" w:hAnsi="Times New Roman" w:cs="Times New Roman"/>
          <w:color w:val="000000"/>
        </w:rPr>
        <w:t>.</w:t>
      </w:r>
      <w:r w:rsidRPr="003D1FE3">
        <w:rPr>
          <w:rFonts w:ascii="Times New Roman" w:eastAsia="Times New Roman" w:hAnsi="Times New Roman" w:cs="Times New Roman"/>
          <w:i/>
          <w:iCs/>
          <w:color w:val="000000"/>
        </w:rPr>
        <w:t> Постановка учебной проблемы</w:t>
      </w:r>
      <w:r w:rsidRPr="003D1FE3">
        <w:rPr>
          <w:rFonts w:ascii="Times New Roman" w:eastAsia="Times New Roman" w:hAnsi="Times New Roman" w:cs="Times New Roman"/>
          <w:color w:val="000000"/>
        </w:rPr>
        <w:t> – это этап формулирования темы урока или вопроса для исследования. </w:t>
      </w:r>
      <w:r w:rsidRPr="003D1FE3">
        <w:rPr>
          <w:rFonts w:ascii="Times New Roman" w:eastAsia="Times New Roman" w:hAnsi="Times New Roman" w:cs="Times New Roman"/>
          <w:i/>
          <w:iCs/>
          <w:color w:val="000000"/>
        </w:rPr>
        <w:t>Поиск решения </w:t>
      </w:r>
      <w:r w:rsidRPr="003D1FE3">
        <w:rPr>
          <w:rFonts w:ascii="Times New Roman" w:eastAsia="Times New Roman" w:hAnsi="Times New Roman" w:cs="Times New Roman"/>
          <w:color w:val="000000"/>
        </w:rPr>
        <w:t xml:space="preserve">– это этап формулирования нового знания. В этом случае слово «диалогическое» означает, что постановку учебной проблемы и поиск ее решения осуществляют ученики в ходе специально организованного учителем диалога. Проблемный диалог помогает ученику работать по-настоящему творчески, и поэтому развивает творческие способности учащихся. На этапе постановки проблемы учителем создается проблемная ситуация, а затем организуется осознание противоречия и формулирования проблемы учениками. На этапе </w:t>
      </w:r>
      <w:r w:rsidRPr="003D1FE3">
        <w:rPr>
          <w:rFonts w:ascii="Times New Roman" w:eastAsia="Times New Roman" w:hAnsi="Times New Roman" w:cs="Times New Roman"/>
          <w:color w:val="000000"/>
        </w:rPr>
        <w:lastRenderedPageBreak/>
        <w:t>поиска решения учитель побуждает учеников выдвинуть и проверить гипотезы, т.е. обеспечивает «открытие» знаний путем проб и ошибок.</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Виды проблемных диалогов:</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Через использование цитат.</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Через ключевой вопрос урока</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Через использование «отрицательной» цитаты или карикатуры</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Через столкновение мнений</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Через грамматическую сказку</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Через ошибку</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Проблема «лёгкой темы»</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Прием сравнения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Прием сопоставления репродукций</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Урок-портрет с чистого листа или задача со всеми неизвестными</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Чтение – неотъемлемый элемент культуры общества, средство воспитания, образования и развития личности. Чтение влияет на формирование эмоционально-ценностных отношений, обогащает личный опыт, интеллект ребенка. Поэтому сегодня непомерно возрастает роль школы и именно предметов художественного цикла, к которым относится и литература.</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Почему многие дети неохотно и мало читают, а уроки чтения для них становятся скучными и неинтересными? Думаю, что этот вопрос рано или поздно задает себе каждый учитель. Существует ряд причин: общий спад интереса к учению, обилие источников информации помимо книг и т.д. Однако главной причиной такого явления следует признать несовершенство обучения чтению, отсутствие системы целенаправленного формирования читательской грамотности школьников.</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Интерес к чтению возникает в том случае, когда читатель свободно владеет осознанным чтением и у него развиты учебно-познавательные мотивы чтения. Одним из вариантов повышения качества чтения в начальной школе является целенаправленное управление обучением чтению. Чтобы чтение было эффективным, важно научить ребенка пользоваться книгой.</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Задача учителя – организовать полноценное, глубокое восприятие детьми всей информации, заложенной в текст, помочь им представить себе картины, нарисованные автором, эмоционально отозваться на чувства автора и героев, понять авторскую мысль и по мере возможности увидеть, как все это передает нам, читателям, художник слова. Другими словами – сформировать </w:t>
      </w:r>
      <w:r w:rsidRPr="003D1FE3">
        <w:rPr>
          <w:rFonts w:ascii="Times New Roman" w:eastAsia="Times New Roman" w:hAnsi="Times New Roman" w:cs="Times New Roman"/>
          <w:b/>
          <w:bCs/>
          <w:color w:val="000000"/>
        </w:rPr>
        <w:t>читательские умения и навыки</w:t>
      </w:r>
      <w:r w:rsidRPr="003D1FE3">
        <w:rPr>
          <w:rFonts w:ascii="Times New Roman" w:eastAsia="Times New Roman" w:hAnsi="Times New Roman" w:cs="Times New Roman"/>
          <w:color w:val="000000"/>
        </w:rPr>
        <w:t>, главные из которых:</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умение представить себе картину, нарисованную автором произведения;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сопереживать героям и автору;</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понять главную мысль произведения, его идею; осознать свою позицию и передать ее в форме устной или письменной речи.</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lastRenderedPageBreak/>
        <w:t>Задача курса «Чтение и начальное литературное образование»- подготовить ученика к будущему, сформировать устойчивый интерес к чтению.</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Этот ученик должен владеть высокой техникой чтения, приёмами понимания прочитанного, любить книги и уметь их выбирать.</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Для этого я применяю различные формы и типы творческих уроков:</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конкурсы</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викторины</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уроки-праздники</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путешествия по сказкам</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Также провожу тестирование, которое выясняет, насколько дети поняли прочитанное, и также помогает оценивать знания учащихся.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Применяю такую форму работы, как самостоятельное домашнее чтение, после чего при обобщении темы дети выполняют творческие задания.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Такие уроки помогают повысить интерес у слабо читающих детей к чтению и развивают навык качественного чтения у хорошо читающих.</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Я считаю ещё одним положительным отличием то, что работа над типом правильной читательской деятельности представляет собой трёхступенчатый процесс.</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Существует единая для всех уроков технология чтения текста, основанная на </w:t>
      </w:r>
      <w:proofErr w:type="spellStart"/>
      <w:r w:rsidRPr="003D1FE3">
        <w:rPr>
          <w:rFonts w:ascii="Times New Roman" w:eastAsia="Times New Roman" w:hAnsi="Times New Roman" w:cs="Times New Roman"/>
          <w:color w:val="000000"/>
        </w:rPr>
        <w:t>природосообразной</w:t>
      </w:r>
      <w:proofErr w:type="spellEnd"/>
      <w:r w:rsidRPr="003D1FE3">
        <w:rPr>
          <w:rFonts w:ascii="Times New Roman" w:eastAsia="Times New Roman" w:hAnsi="Times New Roman" w:cs="Times New Roman"/>
          <w:color w:val="000000"/>
        </w:rPr>
        <w:t xml:space="preserve"> технологии формирования типа правильной читательской деятельности. Сама технология включает в себя 3 этапа работы с текстом:</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I этап</w:t>
      </w:r>
      <w:r w:rsidRPr="003D1FE3">
        <w:rPr>
          <w:rFonts w:ascii="Times New Roman" w:eastAsia="Times New Roman" w:hAnsi="Times New Roman" w:cs="Times New Roman"/>
          <w:color w:val="000000"/>
          <w:u w:val="single"/>
        </w:rPr>
        <w:t>. Работа с текстом до чтения.</w:t>
      </w:r>
      <w:r w:rsidRPr="003D1FE3">
        <w:rPr>
          <w:rFonts w:ascii="Times New Roman" w:eastAsia="Times New Roman" w:hAnsi="Times New Roman" w:cs="Times New Roman"/>
          <w:color w:val="000000"/>
        </w:rPr>
        <w:t> Предвосхищение, предугадывание предстоящего чтения. </w:t>
      </w:r>
      <w:r w:rsidRPr="003D1FE3">
        <w:rPr>
          <w:rFonts w:ascii="Times New Roman" w:eastAsia="Times New Roman" w:hAnsi="Times New Roman" w:cs="Times New Roman"/>
          <w:color w:val="000000"/>
        </w:rPr>
        <w:br/>
        <w:t>Определение смысловой, тематической, эмоциональной направленности текста, выделение его героев по названию произведения, имени автора, ключевым словам, по иллюстрации с опорой на читательский опыт. </w:t>
      </w:r>
      <w:r w:rsidRPr="003D1FE3">
        <w:rPr>
          <w:rFonts w:ascii="Times New Roman" w:eastAsia="Times New Roman" w:hAnsi="Times New Roman" w:cs="Times New Roman"/>
          <w:color w:val="000000"/>
        </w:rPr>
        <w:br/>
        <w:t xml:space="preserve">Постановка </w:t>
      </w:r>
      <w:proofErr w:type="gramStart"/>
      <w:r w:rsidRPr="003D1FE3">
        <w:rPr>
          <w:rFonts w:ascii="Times New Roman" w:eastAsia="Times New Roman" w:hAnsi="Times New Roman" w:cs="Times New Roman"/>
          <w:color w:val="000000"/>
        </w:rPr>
        <w:t>целей урока с учетом общей (учебной, мотивационной, эмоциональной, психологической) готовности учащихся к работе</w:t>
      </w:r>
      <w:proofErr w:type="gramEnd"/>
      <w:r w:rsidRPr="003D1FE3">
        <w:rPr>
          <w:rFonts w:ascii="Times New Roman" w:eastAsia="Times New Roman" w:hAnsi="Times New Roman" w:cs="Times New Roman"/>
          <w:color w:val="000000"/>
        </w:rPr>
        <w:t>. </w:t>
      </w:r>
      <w:r w:rsidRPr="003D1FE3">
        <w:rPr>
          <w:rFonts w:ascii="Times New Roman" w:eastAsia="Times New Roman" w:hAnsi="Times New Roman" w:cs="Times New Roman"/>
          <w:color w:val="000000"/>
        </w:rPr>
        <w:br/>
        <w:t>Фрагмент урока чтения. </w:t>
      </w:r>
      <w:r w:rsidRPr="003D1FE3">
        <w:rPr>
          <w:rFonts w:ascii="Times New Roman" w:eastAsia="Times New Roman" w:hAnsi="Times New Roman" w:cs="Times New Roman"/>
          <w:color w:val="000000"/>
        </w:rPr>
        <w:br/>
        <w:t>- Догадайтесь, о чём пойдёт речь на нашем уроке? Составьте пословицу и объясните её смысл. (Работа в группах) </w:t>
      </w:r>
      <w:r w:rsidRPr="003D1FE3">
        <w:rPr>
          <w:rFonts w:ascii="Times New Roman" w:eastAsia="Times New Roman" w:hAnsi="Times New Roman" w:cs="Times New Roman"/>
          <w:color w:val="000000"/>
        </w:rPr>
        <w:br/>
        <w:t>1) </w:t>
      </w:r>
      <w:r w:rsidRPr="003D1FE3">
        <w:rPr>
          <w:rFonts w:ascii="Times New Roman" w:eastAsia="Times New Roman" w:hAnsi="Times New Roman" w:cs="Times New Roman"/>
          <w:i/>
          <w:iCs/>
          <w:color w:val="000000"/>
        </w:rPr>
        <w:t>Слово, злое, доброе, калечит, лечит, а.</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i/>
          <w:iCs/>
          <w:color w:val="000000"/>
        </w:rPr>
        <w:t>2) Дело, пело, делай, сердце, доброе, чтобы.</w:t>
      </w:r>
      <w:r w:rsidRPr="003D1FE3">
        <w:rPr>
          <w:rFonts w:ascii="Times New Roman" w:eastAsia="Times New Roman" w:hAnsi="Times New Roman" w:cs="Times New Roman"/>
          <w:i/>
          <w:iCs/>
          <w:color w:val="000000"/>
        </w:rPr>
        <w:br/>
      </w:r>
      <w:r w:rsidRPr="003D1FE3">
        <w:rPr>
          <w:rFonts w:ascii="Times New Roman" w:eastAsia="Times New Roman" w:hAnsi="Times New Roman" w:cs="Times New Roman"/>
          <w:color w:val="000000"/>
        </w:rPr>
        <w:t>Группы составляют пословицы: </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1) </w:t>
      </w:r>
      <w:r w:rsidRPr="003D1FE3">
        <w:rPr>
          <w:rFonts w:ascii="Times New Roman" w:eastAsia="Times New Roman" w:hAnsi="Times New Roman" w:cs="Times New Roman"/>
          <w:i/>
          <w:iCs/>
          <w:color w:val="000000"/>
        </w:rPr>
        <w:t>Доброе слово лечит, а злое калечит.</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proofErr w:type="gramStart"/>
      <w:r w:rsidRPr="003D1FE3">
        <w:rPr>
          <w:rFonts w:ascii="Times New Roman" w:eastAsia="Times New Roman" w:hAnsi="Times New Roman" w:cs="Times New Roman"/>
          <w:i/>
          <w:iCs/>
          <w:color w:val="000000"/>
        </w:rPr>
        <w:t>2) Делай доброе дело, чтобы сердце пело.)</w:t>
      </w:r>
      <w:proofErr w:type="gramEnd"/>
      <w:r w:rsidRPr="003D1FE3">
        <w:rPr>
          <w:rFonts w:ascii="Times New Roman" w:eastAsia="Times New Roman" w:hAnsi="Times New Roman" w:cs="Times New Roman"/>
          <w:i/>
          <w:iCs/>
          <w:color w:val="000000"/>
        </w:rPr>
        <w:br/>
      </w:r>
      <w:r w:rsidRPr="003D1FE3">
        <w:rPr>
          <w:rFonts w:ascii="Times New Roman" w:eastAsia="Times New Roman" w:hAnsi="Times New Roman" w:cs="Times New Roman"/>
          <w:color w:val="000000"/>
        </w:rPr>
        <w:t>- Чему учат эти слова? Какова тема занятия? (Добро и зло) II этап.</w:t>
      </w:r>
      <w:r w:rsidRPr="003D1FE3">
        <w:rPr>
          <w:rFonts w:ascii="Times New Roman" w:eastAsia="Times New Roman" w:hAnsi="Times New Roman" w:cs="Times New Roman"/>
          <w:color w:val="000000"/>
          <w:u w:val="single"/>
        </w:rPr>
        <w:t> Работа с текстом во время чтения.</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Цель этапа: понимание текста и создание его читательской интерпретации </w:t>
      </w:r>
      <w:proofErr w:type="gramStart"/>
      <w:r w:rsidRPr="003D1FE3">
        <w:rPr>
          <w:rFonts w:ascii="Times New Roman" w:eastAsia="Times New Roman" w:hAnsi="Times New Roman" w:cs="Times New Roman"/>
          <w:color w:val="000000"/>
        </w:rPr>
        <w:br/>
        <w:t>-</w:t>
      </w:r>
      <w:proofErr w:type="gramEnd"/>
      <w:r w:rsidRPr="003D1FE3">
        <w:rPr>
          <w:rFonts w:ascii="Times New Roman" w:eastAsia="Times New Roman" w:hAnsi="Times New Roman" w:cs="Times New Roman"/>
          <w:color w:val="000000"/>
        </w:rPr>
        <w:t>Первичное чтение текста.</w:t>
      </w:r>
      <w:r w:rsidRPr="003D1FE3">
        <w:rPr>
          <w:rFonts w:ascii="Times New Roman" w:eastAsia="Times New Roman" w:hAnsi="Times New Roman" w:cs="Times New Roman"/>
          <w:color w:val="000000"/>
        </w:rPr>
        <w:br/>
        <w:t>-Чтение текста «с карандашом»</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-Определение основных понятий (без чтения всего текста)</w:t>
      </w:r>
      <w:proofErr w:type="gramStart"/>
      <w:r w:rsidRPr="003D1FE3">
        <w:rPr>
          <w:rFonts w:ascii="Times New Roman" w:eastAsia="Times New Roman" w:hAnsi="Times New Roman" w:cs="Times New Roman"/>
          <w:color w:val="000000"/>
        </w:rPr>
        <w:br/>
        <w:t>-</w:t>
      </w:r>
      <w:proofErr w:type="gramEnd"/>
      <w:r w:rsidRPr="003D1FE3">
        <w:rPr>
          <w:rFonts w:ascii="Times New Roman" w:eastAsia="Times New Roman" w:hAnsi="Times New Roman" w:cs="Times New Roman"/>
          <w:color w:val="000000"/>
        </w:rPr>
        <w:t>Составление таблиц (выборочное чтение) </w:t>
      </w:r>
      <w:r w:rsidRPr="003D1FE3">
        <w:rPr>
          <w:rFonts w:ascii="Times New Roman" w:eastAsia="Times New Roman" w:hAnsi="Times New Roman" w:cs="Times New Roman"/>
          <w:color w:val="000000"/>
        </w:rPr>
        <w:br/>
        <w:t>-Составление плана текста (для пересказа)</w:t>
      </w:r>
      <w:r w:rsidRPr="003D1FE3">
        <w:rPr>
          <w:rFonts w:ascii="Times New Roman" w:eastAsia="Times New Roman" w:hAnsi="Times New Roman" w:cs="Times New Roman"/>
          <w:color w:val="000000"/>
        </w:rPr>
        <w:br/>
        <w:t>-Поиск пропущенных слов </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lastRenderedPageBreak/>
        <w:t>-Выявление первичного восприятия (например, с помощью беседы). </w:t>
      </w:r>
      <w:r w:rsidRPr="003D1FE3">
        <w:rPr>
          <w:rFonts w:ascii="Times New Roman" w:eastAsia="Times New Roman" w:hAnsi="Times New Roman" w:cs="Times New Roman"/>
          <w:color w:val="000000"/>
        </w:rPr>
        <w:br/>
        <w:t>-Выявление совпадений первоначальных предположений учащихся с  содержанием, эмоциональной окраской прочитанного текста. </w:t>
      </w:r>
      <w:r w:rsidRPr="003D1FE3">
        <w:rPr>
          <w:rFonts w:ascii="Times New Roman" w:eastAsia="Times New Roman" w:hAnsi="Times New Roman" w:cs="Times New Roman"/>
          <w:color w:val="000000"/>
        </w:rPr>
        <w:br/>
        <w:t>-</w:t>
      </w:r>
      <w:proofErr w:type="spellStart"/>
      <w:r w:rsidRPr="003D1FE3">
        <w:rPr>
          <w:rFonts w:ascii="Times New Roman" w:eastAsia="Times New Roman" w:hAnsi="Times New Roman" w:cs="Times New Roman"/>
          <w:color w:val="000000"/>
        </w:rPr>
        <w:t>Перечитывание</w:t>
      </w:r>
      <w:proofErr w:type="spellEnd"/>
      <w:r w:rsidRPr="003D1FE3">
        <w:rPr>
          <w:rFonts w:ascii="Times New Roman" w:eastAsia="Times New Roman" w:hAnsi="Times New Roman" w:cs="Times New Roman"/>
          <w:color w:val="000000"/>
        </w:rPr>
        <w:t xml:space="preserve"> текста - повторное чтение (всего текста или его отдельных фрагментов).</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-Анализ текста (приемы: диалог с автором через текст, комментированное чтение, беседа по </w:t>
      </w:r>
      <w:proofErr w:type="gramStart"/>
      <w:r w:rsidRPr="003D1FE3">
        <w:rPr>
          <w:rFonts w:ascii="Times New Roman" w:eastAsia="Times New Roman" w:hAnsi="Times New Roman" w:cs="Times New Roman"/>
          <w:color w:val="000000"/>
        </w:rPr>
        <w:t>прочитанному</w:t>
      </w:r>
      <w:proofErr w:type="gramEnd"/>
      <w:r w:rsidRPr="003D1FE3">
        <w:rPr>
          <w:rFonts w:ascii="Times New Roman" w:eastAsia="Times New Roman" w:hAnsi="Times New Roman" w:cs="Times New Roman"/>
          <w:color w:val="000000"/>
        </w:rPr>
        <w:t>, выделение ключевых слов и проч.).</w:t>
      </w:r>
    </w:p>
    <w:p w:rsid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-Постановка уточняющего вопроса к каждой смысловой части. </w:t>
      </w:r>
      <w:proofErr w:type="gramStart"/>
      <w:r w:rsidRPr="003D1FE3">
        <w:rPr>
          <w:rFonts w:ascii="Times New Roman" w:eastAsia="Times New Roman" w:hAnsi="Times New Roman" w:cs="Times New Roman"/>
          <w:color w:val="000000"/>
        </w:rPr>
        <w:br/>
        <w:t>-</w:t>
      </w:r>
      <w:proofErr w:type="gramEnd"/>
      <w:r w:rsidRPr="003D1FE3">
        <w:rPr>
          <w:rFonts w:ascii="Times New Roman" w:eastAsia="Times New Roman" w:hAnsi="Times New Roman" w:cs="Times New Roman"/>
          <w:color w:val="000000"/>
        </w:rPr>
        <w:t>Беседа по содержанию текста.</w:t>
      </w:r>
      <w:r w:rsidRPr="003D1FE3">
        <w:rPr>
          <w:rFonts w:ascii="Times New Roman" w:eastAsia="Times New Roman" w:hAnsi="Times New Roman" w:cs="Times New Roman"/>
          <w:color w:val="000000"/>
        </w:rPr>
        <w:br/>
        <w:t>-Обобщение прочитанного. Постановка к тексту обобщающих вопросов. </w:t>
      </w:r>
      <w:proofErr w:type="gramStart"/>
      <w:r w:rsidRPr="003D1FE3">
        <w:rPr>
          <w:rFonts w:ascii="Times New Roman" w:eastAsia="Times New Roman" w:hAnsi="Times New Roman" w:cs="Times New Roman"/>
          <w:color w:val="000000"/>
        </w:rPr>
        <w:br/>
        <w:t>-</w:t>
      </w:r>
      <w:proofErr w:type="gramEnd"/>
      <w:r w:rsidRPr="003D1FE3">
        <w:rPr>
          <w:rFonts w:ascii="Times New Roman" w:eastAsia="Times New Roman" w:hAnsi="Times New Roman" w:cs="Times New Roman"/>
          <w:color w:val="000000"/>
        </w:rPr>
        <w:t>Выразительное чтение.</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III этап.</w:t>
      </w:r>
      <w:r w:rsidRPr="003D1FE3">
        <w:rPr>
          <w:rFonts w:ascii="Times New Roman" w:eastAsia="Times New Roman" w:hAnsi="Times New Roman" w:cs="Times New Roman"/>
          <w:color w:val="000000"/>
          <w:u w:val="single"/>
        </w:rPr>
        <w:t> Работа с текстом после  чтения.</w:t>
      </w:r>
      <w:r w:rsidRPr="003D1FE3">
        <w:rPr>
          <w:rFonts w:ascii="Times New Roman" w:eastAsia="Times New Roman" w:hAnsi="Times New Roman" w:cs="Times New Roman"/>
          <w:color w:val="000000"/>
        </w:rPr>
        <w:t> Цель этапа: достигнуть понимания текста на уровне смысла, корректировка читательской интерпретации, доведение читательских впечатлений до уровня законченной мысли.</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1.Концептуальная (смысловая) беседа по тексту. Учитель ставит концептуальный вопрос к тексту в целом. Далее следуют ответы детей на этот вопрос и беседа. Ее результатом должно стать понимание авторского смысла. Цель – корректировка читательской интерпретации авторским смыслом. </w:t>
      </w:r>
      <w:r w:rsidRPr="003D1FE3">
        <w:rPr>
          <w:rFonts w:ascii="Times New Roman" w:eastAsia="Times New Roman" w:hAnsi="Times New Roman" w:cs="Times New Roman"/>
          <w:color w:val="000000"/>
        </w:rPr>
        <w:br/>
        <w:t xml:space="preserve">Коллективное обсуждение </w:t>
      </w:r>
      <w:proofErr w:type="gramStart"/>
      <w:r w:rsidRPr="003D1FE3">
        <w:rPr>
          <w:rFonts w:ascii="Times New Roman" w:eastAsia="Times New Roman" w:hAnsi="Times New Roman" w:cs="Times New Roman"/>
          <w:color w:val="000000"/>
        </w:rPr>
        <w:t>прочитанного</w:t>
      </w:r>
      <w:proofErr w:type="gramEnd"/>
      <w:r w:rsidRPr="003D1FE3">
        <w:rPr>
          <w:rFonts w:ascii="Times New Roman" w:eastAsia="Times New Roman" w:hAnsi="Times New Roman" w:cs="Times New Roman"/>
          <w:color w:val="000000"/>
        </w:rPr>
        <w:t>, дискуссия. Выявление и формулирование основной идеи текста или совокупности его главных смыслов. </w:t>
      </w:r>
      <w:r w:rsidRPr="003D1FE3">
        <w:rPr>
          <w:rFonts w:ascii="Times New Roman" w:eastAsia="Times New Roman" w:hAnsi="Times New Roman" w:cs="Times New Roman"/>
          <w:color w:val="000000"/>
        </w:rPr>
        <w:br/>
        <w:t>2. Знакомство с писателем. Беседа о личности писателя рекомендуются после чтения произведения, а не до, поскольку именно после чтения эта информация ляжет на подготовленную почву: ребенок сможет соотнести ее с тем представлением о личности автора, которое у него сложилось в процессе чтения. Работа с материалами учебника, дополнительными источниками.</w:t>
      </w:r>
      <w:r w:rsidRPr="003D1FE3">
        <w:rPr>
          <w:rFonts w:ascii="Times New Roman" w:eastAsia="Times New Roman" w:hAnsi="Times New Roman" w:cs="Times New Roman"/>
          <w:color w:val="000000"/>
        </w:rPr>
        <w:br/>
        <w:t xml:space="preserve">3. Работа с заглавием, иллюстрациями. Беседа о смысле заглавия, о его связи с темой, главной мыслью автора и т.д. Вопросы по </w:t>
      </w:r>
      <w:proofErr w:type="gramStart"/>
      <w:r w:rsidRPr="003D1FE3">
        <w:rPr>
          <w:rFonts w:ascii="Times New Roman" w:eastAsia="Times New Roman" w:hAnsi="Times New Roman" w:cs="Times New Roman"/>
          <w:color w:val="000000"/>
        </w:rPr>
        <w:t>иллюстрации</w:t>
      </w:r>
      <w:proofErr w:type="gramEnd"/>
      <w:r w:rsidRPr="003D1FE3">
        <w:rPr>
          <w:rFonts w:ascii="Times New Roman" w:eastAsia="Times New Roman" w:hAnsi="Times New Roman" w:cs="Times New Roman"/>
          <w:color w:val="000000"/>
        </w:rPr>
        <w:t xml:space="preserve">: какой именно фрагмент текста проиллюстрировал художник (а может быть, это иллюстрация ко всему тексту в целом)? Точен ли художник в деталях? Совпадает ли его видение с </w:t>
      </w:r>
      <w:proofErr w:type="gramStart"/>
      <w:r w:rsidRPr="003D1FE3">
        <w:rPr>
          <w:rFonts w:ascii="Times New Roman" w:eastAsia="Times New Roman" w:hAnsi="Times New Roman" w:cs="Times New Roman"/>
          <w:color w:val="000000"/>
        </w:rPr>
        <w:t>вашим</w:t>
      </w:r>
      <w:proofErr w:type="gramEnd"/>
      <w:r w:rsidRPr="003D1FE3">
        <w:rPr>
          <w:rFonts w:ascii="Times New Roman" w:eastAsia="Times New Roman" w:hAnsi="Times New Roman" w:cs="Times New Roman"/>
          <w:color w:val="000000"/>
        </w:rPr>
        <w:t>? И т.д.</w:t>
      </w:r>
      <w:r w:rsidRPr="003D1FE3">
        <w:rPr>
          <w:rFonts w:ascii="Times New Roman" w:eastAsia="Times New Roman" w:hAnsi="Times New Roman" w:cs="Times New Roman"/>
          <w:color w:val="000000"/>
        </w:rPr>
        <w:br/>
        <w:t>4.Выполнение творческих заданий.</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Данная технология резко отличается от традиционной технологии передачи ученику готового знания. Теперь учитель организовывает исследовательскую работу детей так, что они сами «додумываются» до решения ключевой проблемы урока и сами могут объяснить, как действовать в новых условиях. Учитель становится – наблюдателем и наставником. </w:t>
      </w:r>
      <w:r w:rsidRPr="003D1FE3">
        <w:rPr>
          <w:rFonts w:ascii="Times New Roman" w:eastAsia="Times New Roman" w:hAnsi="Times New Roman" w:cs="Times New Roman"/>
          <w:color w:val="000000"/>
        </w:rPr>
        <w:br/>
        <w:t>Процесс работы с произведением – это обобщение, поиски и открытия истин, сотрудничество по схеме ученики – учитель – автор. Ученик – не просто слушатель и исполнитель – он творческая личность, его работа на уроке исследовательская, а роль учителя всё более сводится к «</w:t>
      </w:r>
      <w:proofErr w:type="spellStart"/>
      <w:r w:rsidRPr="003D1FE3">
        <w:rPr>
          <w:rFonts w:ascii="Times New Roman" w:eastAsia="Times New Roman" w:hAnsi="Times New Roman" w:cs="Times New Roman"/>
          <w:color w:val="000000"/>
        </w:rPr>
        <w:t>режиссированию</w:t>
      </w:r>
      <w:proofErr w:type="spellEnd"/>
      <w:r w:rsidRPr="003D1FE3">
        <w:rPr>
          <w:rFonts w:ascii="Times New Roman" w:eastAsia="Times New Roman" w:hAnsi="Times New Roman" w:cs="Times New Roman"/>
          <w:color w:val="000000"/>
        </w:rPr>
        <w:t xml:space="preserve">» этой активной, познавательной деятельности учащихся. Творчески раскрепощённые и эмоционально настроенные дети глубже чувствуют и понимают </w:t>
      </w:r>
      <w:proofErr w:type="gramStart"/>
      <w:r w:rsidRPr="003D1FE3">
        <w:rPr>
          <w:rFonts w:ascii="Times New Roman" w:eastAsia="Times New Roman" w:hAnsi="Times New Roman" w:cs="Times New Roman"/>
          <w:color w:val="000000"/>
        </w:rPr>
        <w:t>прочитанное</w:t>
      </w:r>
      <w:proofErr w:type="gramEnd"/>
      <w:r w:rsidRPr="003D1FE3">
        <w:rPr>
          <w:rFonts w:ascii="Times New Roman" w:eastAsia="Times New Roman" w:hAnsi="Times New Roman" w:cs="Times New Roman"/>
          <w:color w:val="000000"/>
        </w:rPr>
        <w:t>.</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Предлагаю использовать следующие приёмы работы:</w:t>
      </w:r>
    </w:p>
    <w:p w:rsidR="003D1FE3" w:rsidRPr="003D1FE3" w:rsidRDefault="003D1FE3" w:rsidP="003D1FE3">
      <w:pPr>
        <w:numPr>
          <w:ilvl w:val="0"/>
          <w:numId w:val="2"/>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 «Чтение с остановками».</w:t>
      </w:r>
      <w:r w:rsidRPr="003D1FE3">
        <w:rPr>
          <w:rFonts w:ascii="Times New Roman" w:eastAsia="Times New Roman" w:hAnsi="Times New Roman" w:cs="Times New Roman"/>
          <w:color w:val="000000"/>
        </w:rPr>
        <w:t> Материалом для его проведения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служит повествовательный текст. На начальной стадии урока учащиеся по названию текста определяют, о чём пойдёт речь в произведении. На основной части урока текст читается по частям. После чтения каждого фрагмента ученики высказывают предположения о дальнейшем развитии сюжета. Данная стратегия способствует выработке у учащихся внимательного отношения к точке зрения другого человека и спокойного отказа </w:t>
      </w:r>
      <w:proofErr w:type="gramStart"/>
      <w:r w:rsidRPr="003D1FE3">
        <w:rPr>
          <w:rFonts w:ascii="Times New Roman" w:eastAsia="Times New Roman" w:hAnsi="Times New Roman" w:cs="Times New Roman"/>
          <w:color w:val="000000"/>
        </w:rPr>
        <w:t>от</w:t>
      </w:r>
      <w:proofErr w:type="gramEnd"/>
      <w:r w:rsidRPr="003D1FE3">
        <w:rPr>
          <w:rFonts w:ascii="Times New Roman" w:eastAsia="Times New Roman" w:hAnsi="Times New Roman" w:cs="Times New Roman"/>
          <w:color w:val="000000"/>
        </w:rPr>
        <w:t xml:space="preserve"> своей, если она недостаточно аргументирована или аргументы оказались несостоятельными.</w:t>
      </w:r>
    </w:p>
    <w:p w:rsidR="003D1FE3" w:rsidRPr="003D1FE3" w:rsidRDefault="003D1FE3" w:rsidP="003D1FE3">
      <w:pPr>
        <w:numPr>
          <w:ilvl w:val="0"/>
          <w:numId w:val="3"/>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«Работа с вопросником»</w:t>
      </w:r>
      <w:r w:rsidRPr="003D1FE3">
        <w:rPr>
          <w:rFonts w:ascii="Times New Roman" w:eastAsia="Times New Roman" w:hAnsi="Times New Roman" w:cs="Times New Roman"/>
          <w:color w:val="000000"/>
        </w:rPr>
        <w:t xml:space="preserve"> применяют при введении нового материала </w:t>
      </w:r>
      <w:proofErr w:type="gramStart"/>
      <w:r w:rsidRPr="003D1FE3">
        <w:rPr>
          <w:rFonts w:ascii="Times New Roman" w:eastAsia="Times New Roman" w:hAnsi="Times New Roman" w:cs="Times New Roman"/>
          <w:color w:val="000000"/>
        </w:rPr>
        <w:t>на</w:t>
      </w:r>
      <w:proofErr w:type="gramEnd"/>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proofErr w:type="gramStart"/>
      <w:r w:rsidRPr="003D1FE3">
        <w:rPr>
          <w:rFonts w:ascii="Times New Roman" w:eastAsia="Times New Roman" w:hAnsi="Times New Roman" w:cs="Times New Roman"/>
          <w:color w:val="000000"/>
        </w:rPr>
        <w:t>этапе</w:t>
      </w:r>
      <w:proofErr w:type="gramEnd"/>
      <w:r w:rsidRPr="003D1FE3">
        <w:rPr>
          <w:rFonts w:ascii="Times New Roman" w:eastAsia="Times New Roman" w:hAnsi="Times New Roman" w:cs="Times New Roman"/>
          <w:color w:val="000000"/>
        </w:rPr>
        <w:t xml:space="preserve"> самостоятельной работы с учебником. Детям предлагается ряд вопросов к тексту, на которые они должны найти ответы. Причем вопросы и ответы даются </w:t>
      </w:r>
      <w:proofErr w:type="gramStart"/>
      <w:r w:rsidRPr="003D1FE3">
        <w:rPr>
          <w:rFonts w:ascii="Times New Roman" w:eastAsia="Times New Roman" w:hAnsi="Times New Roman" w:cs="Times New Roman"/>
          <w:color w:val="000000"/>
        </w:rPr>
        <w:t>не</w:t>
      </w:r>
      <w:proofErr w:type="gramEnd"/>
      <w:r w:rsidRPr="003D1FE3">
        <w:rPr>
          <w:rFonts w:ascii="Times New Roman" w:eastAsia="Times New Roman" w:hAnsi="Times New Roman" w:cs="Times New Roman"/>
          <w:color w:val="000000"/>
        </w:rPr>
        <w:t xml:space="preserve"> только в прямой форме, но и в косвенной, требующей анализа и рассуждения, опоры на собственный опыт. После самостоятельного поиска обязательно проводится фронтальная проверка точности и правильности, найденных ответов, отсеивание лишнего.</w:t>
      </w:r>
    </w:p>
    <w:p w:rsidR="003D1FE3" w:rsidRPr="003D1FE3" w:rsidRDefault="003D1FE3" w:rsidP="003D1FE3">
      <w:pPr>
        <w:numPr>
          <w:ilvl w:val="0"/>
          <w:numId w:val="5"/>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lastRenderedPageBreak/>
        <w:t>Приём «Знаю, узнал, хочу узнать».</w:t>
      </w:r>
      <w:r w:rsidRPr="003D1FE3">
        <w:rPr>
          <w:rFonts w:ascii="Times New Roman" w:eastAsia="Times New Roman" w:hAnsi="Times New Roman" w:cs="Times New Roman"/>
          <w:color w:val="000000"/>
        </w:rPr>
        <w:t> Применяется как на стадии объяснения нового</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материала, так и на стадии закрепления. Например, при изучении творчества А.С. Пушкина дети самостоятельно записывают в таблицу, что знали о Пушкине и его произведениях, что узнали нового, какие его стихи и что хотели бы узнать. Работа с этим приемом чаще всего выходит за рамки одного урока. Графа «Хочу узнать» дает повод к поиску новой информации, работе с дополнительной литературой.</w:t>
      </w:r>
    </w:p>
    <w:p w:rsidR="003D1FE3" w:rsidRPr="003D1FE3" w:rsidRDefault="003D1FE3" w:rsidP="003D1FE3">
      <w:pPr>
        <w:numPr>
          <w:ilvl w:val="0"/>
          <w:numId w:val="6"/>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«Мозговой штурм»</w:t>
      </w:r>
      <w:r w:rsidRPr="003D1FE3">
        <w:rPr>
          <w:rFonts w:ascii="Times New Roman" w:eastAsia="Times New Roman" w:hAnsi="Times New Roman" w:cs="Times New Roman"/>
          <w:color w:val="000000"/>
        </w:rPr>
        <w:t> позволяет активизировать младших школьников,</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помочь разрешить проблему, формирует нестандартное мышление. Такая методика не ставит ребёнка в рамки правильных и неправильных ответов. Ученики могут высказывать любое мнение, которое поможет найти выход из затруднительной ситуации.</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Так, например, после чтения первой части сказки В.Ф. Одоевского «Мороз Иванович», в которой автор знакомит с главными героями Рукодельницей и Ленивицей, учитель делает остановку и предлагает детям вспомнить пословицы о трудолюбии и лени (ученики в парах записывают их на листах). В конце урока дети озвучивают свои записи и выбирают пословицу, наиболее точно отражающую главную мысль сказки.</w:t>
      </w:r>
    </w:p>
    <w:p w:rsidR="003D1FE3" w:rsidRPr="003D1FE3" w:rsidRDefault="003D1FE3" w:rsidP="003D1FE3">
      <w:pPr>
        <w:numPr>
          <w:ilvl w:val="0"/>
          <w:numId w:val="7"/>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«Уголки»</w:t>
      </w:r>
      <w:r w:rsidRPr="003D1FE3">
        <w:rPr>
          <w:rFonts w:ascii="Times New Roman" w:eastAsia="Times New Roman" w:hAnsi="Times New Roman" w:cs="Times New Roman"/>
          <w:color w:val="000000"/>
        </w:rPr>
        <w:t xml:space="preserve"> можно использовать на уроках литературного чтения </w:t>
      </w:r>
      <w:proofErr w:type="gramStart"/>
      <w:r w:rsidRPr="003D1FE3">
        <w:rPr>
          <w:rFonts w:ascii="Times New Roman" w:eastAsia="Times New Roman" w:hAnsi="Times New Roman" w:cs="Times New Roman"/>
          <w:color w:val="000000"/>
        </w:rPr>
        <w:t>при</w:t>
      </w:r>
      <w:proofErr w:type="gramEnd"/>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proofErr w:type="gramStart"/>
      <w:r w:rsidRPr="003D1FE3">
        <w:rPr>
          <w:rFonts w:ascii="Times New Roman" w:eastAsia="Times New Roman" w:hAnsi="Times New Roman" w:cs="Times New Roman"/>
          <w:color w:val="000000"/>
        </w:rPr>
        <w:t>составлении</w:t>
      </w:r>
      <w:proofErr w:type="gramEnd"/>
      <w:r w:rsidRPr="003D1FE3">
        <w:rPr>
          <w:rFonts w:ascii="Times New Roman" w:eastAsia="Times New Roman" w:hAnsi="Times New Roman" w:cs="Times New Roman"/>
          <w:color w:val="000000"/>
        </w:rPr>
        <w:t xml:space="preserve"> характеристики героев какого-либо произведения. Класс делится на две группы. Одна группа готовит доказательства положительных качеств героя, используя текст и свой жизненный опыт, другая - отрицательных, подкрепляя свой ответ цитатами из текста. Данный прием используется после чтения всего произведения. В конце урока делается совместный вывод. Этот прием учит детей диалогу, культуре общения.</w:t>
      </w:r>
    </w:p>
    <w:p w:rsidR="003D1FE3" w:rsidRPr="003D1FE3" w:rsidRDefault="003D1FE3" w:rsidP="003D1FE3">
      <w:pPr>
        <w:numPr>
          <w:ilvl w:val="0"/>
          <w:numId w:val="8"/>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«Написание творческих работ»</w:t>
      </w:r>
      <w:r w:rsidRPr="003D1FE3">
        <w:rPr>
          <w:rFonts w:ascii="Times New Roman" w:eastAsia="Times New Roman" w:hAnsi="Times New Roman" w:cs="Times New Roman"/>
          <w:color w:val="000000"/>
        </w:rPr>
        <w:t> хорошо зарекомендовал себя на этапе</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закрепления изученной темы. Например, детям предлагается написать продолжение понравившегося произведения из раздела или самому написать сказку или стихотворение. Эта работа выполняется детьми, в зависимости от их уровня развития.</w:t>
      </w:r>
    </w:p>
    <w:p w:rsidR="003D1FE3" w:rsidRPr="003D1FE3" w:rsidRDefault="003D1FE3" w:rsidP="003D1FE3">
      <w:pPr>
        <w:numPr>
          <w:ilvl w:val="0"/>
          <w:numId w:val="9"/>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«Создание викторины».</w:t>
      </w:r>
      <w:r w:rsidRPr="003D1FE3">
        <w:rPr>
          <w:rFonts w:ascii="Times New Roman" w:eastAsia="Times New Roman" w:hAnsi="Times New Roman" w:cs="Times New Roman"/>
          <w:color w:val="000000"/>
        </w:rPr>
        <w:t> После изучения темы или нескольких тем дети</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самостоятельно, пользуясь учебными текстами, готовят вопросы для викторины, потом объединяются в группы, и проводят соревнование. Можно предложить каждой группе выбирать лучшего – «знатока», а потом задать ему вопрос</w:t>
      </w:r>
      <w:proofErr w:type="gramStart"/>
      <w:r w:rsidRPr="003D1FE3">
        <w:rPr>
          <w:rFonts w:ascii="Times New Roman" w:eastAsia="Times New Roman" w:hAnsi="Times New Roman" w:cs="Times New Roman"/>
          <w:color w:val="000000"/>
        </w:rPr>
        <w:t>ы(</w:t>
      </w:r>
      <w:proofErr w:type="gramEnd"/>
      <w:r w:rsidRPr="003D1FE3">
        <w:rPr>
          <w:rFonts w:ascii="Times New Roman" w:eastAsia="Times New Roman" w:hAnsi="Times New Roman" w:cs="Times New Roman"/>
          <w:color w:val="000000"/>
        </w:rPr>
        <w:t>участвуют все желающие).</w:t>
      </w:r>
    </w:p>
    <w:p w:rsidR="003D1FE3" w:rsidRPr="003D1FE3" w:rsidRDefault="003D1FE3" w:rsidP="003D1FE3">
      <w:pPr>
        <w:numPr>
          <w:ilvl w:val="0"/>
          <w:numId w:val="10"/>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«Логическая цепочка».</w:t>
      </w:r>
      <w:r w:rsidRPr="003D1FE3">
        <w:rPr>
          <w:rFonts w:ascii="Times New Roman" w:eastAsia="Times New Roman" w:hAnsi="Times New Roman" w:cs="Times New Roman"/>
          <w:color w:val="000000"/>
        </w:rPr>
        <w:t> После прочтения текста учащимся предлагается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построить события в логической последовательности. Данная стратегия помогает при пересказе текстов. Этот приём можно использовать при подготовке к пересказу большого по объёму произведения.</w:t>
      </w:r>
    </w:p>
    <w:p w:rsidR="003D1FE3" w:rsidRPr="003D1FE3" w:rsidRDefault="003D1FE3" w:rsidP="003D1FE3">
      <w:pPr>
        <w:numPr>
          <w:ilvl w:val="0"/>
          <w:numId w:val="11"/>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«Тонкие и толстые вопросы».</w:t>
      </w:r>
      <w:r w:rsidRPr="003D1FE3">
        <w:rPr>
          <w:rFonts w:ascii="Times New Roman" w:eastAsia="Times New Roman" w:hAnsi="Times New Roman" w:cs="Times New Roman"/>
          <w:color w:val="000000"/>
        </w:rPr>
        <w:t xml:space="preserve"> Дети учатся различать те вопросы, </w:t>
      </w:r>
      <w:proofErr w:type="gramStart"/>
      <w:r w:rsidRPr="003D1FE3">
        <w:rPr>
          <w:rFonts w:ascii="Times New Roman" w:eastAsia="Times New Roman" w:hAnsi="Times New Roman" w:cs="Times New Roman"/>
          <w:color w:val="000000"/>
        </w:rPr>
        <w:t>на</w:t>
      </w:r>
      <w:proofErr w:type="gramEnd"/>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которые можно дать однозначный ответ (тонкие вопросы), и те, на которые ответить определенно невозможно, проблемные (толстые) вопросы.</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Примеры ключевых слов толстых и тонких вопросов</w:t>
      </w:r>
    </w:p>
    <w:tbl>
      <w:tblPr>
        <w:tblW w:w="9120" w:type="dxa"/>
        <w:shd w:val="clear" w:color="auto" w:fill="FFFFFF"/>
        <w:tblCellMar>
          <w:left w:w="0" w:type="dxa"/>
          <w:right w:w="0" w:type="dxa"/>
        </w:tblCellMar>
        <w:tblLook w:val="04A0"/>
      </w:tblPr>
      <w:tblGrid>
        <w:gridCol w:w="5139"/>
        <w:gridCol w:w="3981"/>
      </w:tblGrid>
      <w:tr w:rsidR="003D1FE3" w:rsidRPr="003D1FE3" w:rsidTr="003D1FE3">
        <w:tc>
          <w:tcPr>
            <w:tcW w:w="4860"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Толстые вопросы</w:t>
            </w:r>
          </w:p>
        </w:tc>
        <w:tc>
          <w:tcPr>
            <w:tcW w:w="3765" w:type="dxa"/>
            <w:tcBorders>
              <w:top w:val="double" w:sz="6" w:space="0" w:color="C0C0C0"/>
              <w:left w:val="double" w:sz="6" w:space="0" w:color="C0C0C0"/>
              <w:bottom w:val="double" w:sz="6" w:space="0" w:color="C0C0C0"/>
              <w:right w:val="double" w:sz="6" w:space="0" w:color="C0C0C0"/>
            </w:tcBorders>
            <w:shd w:val="clear" w:color="auto" w:fill="FFFFFF"/>
            <w:tcMar>
              <w:top w:w="101" w:type="dxa"/>
              <w:left w:w="101" w:type="dxa"/>
              <w:bottom w:w="101" w:type="dxa"/>
              <w:right w:w="101" w:type="dxa"/>
            </w:tcMar>
            <w:hideMark/>
          </w:tcPr>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Тонкие вопросы</w:t>
            </w:r>
          </w:p>
        </w:tc>
      </w:tr>
      <w:tr w:rsidR="003D1FE3" w:rsidRPr="003D1FE3" w:rsidTr="003D1FE3">
        <w:tc>
          <w:tcPr>
            <w:tcW w:w="4860"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Дайте несколько объяснений, почему...?</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lastRenderedPageBreak/>
              <w:t>Почему Вы считаете (думаете) …?</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В чем различие…?</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Предположите, что будет, если…?</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Что, если…?</w:t>
            </w:r>
          </w:p>
        </w:tc>
        <w:tc>
          <w:tcPr>
            <w:tcW w:w="3765" w:type="dxa"/>
            <w:tcBorders>
              <w:top w:val="double" w:sz="6" w:space="0" w:color="C0C0C0"/>
              <w:left w:val="double" w:sz="6" w:space="0" w:color="C0C0C0"/>
              <w:bottom w:val="double" w:sz="6" w:space="0" w:color="C0C0C0"/>
              <w:right w:val="double" w:sz="6" w:space="0" w:color="C0C0C0"/>
            </w:tcBorders>
            <w:shd w:val="clear" w:color="auto" w:fill="FFFFFF"/>
            <w:tcMar>
              <w:top w:w="101" w:type="dxa"/>
              <w:left w:w="101" w:type="dxa"/>
              <w:bottom w:w="101" w:type="dxa"/>
              <w:right w:w="101" w:type="dxa"/>
            </w:tcMar>
            <w:hideMark/>
          </w:tcPr>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lastRenderedPageBreak/>
              <w:t>Кто…? Что…?</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lastRenderedPageBreak/>
              <w:t>Когда…? Может…?</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Будет…? Мог ли …?</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Верно ли …? Было ли …?</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Как звали …?</w:t>
            </w:r>
          </w:p>
          <w:p w:rsidR="003D1FE3" w:rsidRPr="003D1FE3" w:rsidRDefault="003D1FE3" w:rsidP="003D1FE3">
            <w:pPr>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Согласны ли Вы…?</w:t>
            </w:r>
          </w:p>
        </w:tc>
      </w:tr>
    </w:tbl>
    <w:p w:rsidR="003D1FE3" w:rsidRDefault="003D1FE3" w:rsidP="003D1FE3">
      <w:pPr>
        <w:shd w:val="clear" w:color="auto" w:fill="FFFFFF"/>
        <w:spacing w:after="300" w:line="240" w:lineRule="auto"/>
        <w:rPr>
          <w:rFonts w:ascii="Times New Roman" w:eastAsia="Times New Roman" w:hAnsi="Times New Roman" w:cs="Times New Roman"/>
          <w:color w:val="000000"/>
        </w:rPr>
      </w:pP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Данная работа способствует развитию мышления и внимания учащихся, а также развивает умение задавать ''умные'' вопросы. Классификация вопросов заставляет вдумываться в текст и помогает лучше усвоить его содержание.</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Приём «</w:t>
      </w:r>
      <w:proofErr w:type="spellStart"/>
      <w:r w:rsidRPr="003D1FE3">
        <w:rPr>
          <w:rFonts w:ascii="Times New Roman" w:eastAsia="Times New Roman" w:hAnsi="Times New Roman" w:cs="Times New Roman"/>
          <w:b/>
          <w:bCs/>
          <w:i/>
          <w:iCs/>
          <w:color w:val="000000"/>
        </w:rPr>
        <w:t>Синквейн</w:t>
      </w:r>
      <w:proofErr w:type="spellEnd"/>
      <w:r w:rsidRPr="003D1FE3">
        <w:rPr>
          <w:rFonts w:ascii="Times New Roman" w:eastAsia="Times New Roman" w:hAnsi="Times New Roman" w:cs="Times New Roman"/>
          <w:b/>
          <w:bCs/>
          <w:i/>
          <w:iCs/>
          <w:color w:val="000000"/>
        </w:rPr>
        <w:t>».</w:t>
      </w:r>
      <w:r w:rsidRPr="003D1FE3">
        <w:rPr>
          <w:rFonts w:ascii="Times New Roman" w:eastAsia="Times New Roman" w:hAnsi="Times New Roman" w:cs="Times New Roman"/>
          <w:color w:val="000000"/>
        </w:rPr>
        <w:t> </w:t>
      </w:r>
      <w:proofErr w:type="spellStart"/>
      <w:r w:rsidRPr="003D1FE3">
        <w:rPr>
          <w:rFonts w:ascii="Times New Roman" w:eastAsia="Times New Roman" w:hAnsi="Times New Roman" w:cs="Times New Roman"/>
          <w:color w:val="000000"/>
        </w:rPr>
        <w:t>Синквейн</w:t>
      </w:r>
      <w:proofErr w:type="spellEnd"/>
      <w:r w:rsidRPr="003D1FE3">
        <w:rPr>
          <w:rFonts w:ascii="Times New Roman" w:eastAsia="Times New Roman" w:hAnsi="Times New Roman" w:cs="Times New Roman"/>
          <w:color w:val="000000"/>
        </w:rPr>
        <w:t xml:space="preserve"> - это стихотворная форма из пяти строк.</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Как же пишется дидактический </w:t>
      </w:r>
      <w:proofErr w:type="spellStart"/>
      <w:r w:rsidRPr="003D1FE3">
        <w:rPr>
          <w:rFonts w:ascii="Times New Roman" w:eastAsia="Times New Roman" w:hAnsi="Times New Roman" w:cs="Times New Roman"/>
          <w:color w:val="000000"/>
        </w:rPr>
        <w:t>синквейн</w:t>
      </w:r>
      <w:proofErr w:type="spellEnd"/>
      <w:r w:rsidRPr="003D1FE3">
        <w:rPr>
          <w:rFonts w:ascii="Times New Roman" w:eastAsia="Times New Roman" w:hAnsi="Times New Roman" w:cs="Times New Roman"/>
          <w:color w:val="000000"/>
        </w:rPr>
        <w:t xml:space="preserve">? Правила составления дидактического </w:t>
      </w:r>
      <w:proofErr w:type="spellStart"/>
      <w:r w:rsidRPr="003D1FE3">
        <w:rPr>
          <w:rFonts w:ascii="Times New Roman" w:eastAsia="Times New Roman" w:hAnsi="Times New Roman" w:cs="Times New Roman"/>
          <w:color w:val="000000"/>
        </w:rPr>
        <w:t>синквейна</w:t>
      </w:r>
      <w:proofErr w:type="spellEnd"/>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На первой строке записывается одно слово – </w:t>
      </w:r>
      <w:r w:rsidRPr="003D1FE3">
        <w:rPr>
          <w:rFonts w:ascii="Times New Roman" w:eastAsia="Times New Roman" w:hAnsi="Times New Roman" w:cs="Times New Roman"/>
          <w:b/>
          <w:bCs/>
          <w:color w:val="000000"/>
        </w:rPr>
        <w:t>существительное</w:t>
      </w:r>
      <w:r w:rsidRPr="003D1FE3">
        <w:rPr>
          <w:rFonts w:ascii="Times New Roman" w:eastAsia="Times New Roman" w:hAnsi="Times New Roman" w:cs="Times New Roman"/>
          <w:color w:val="000000"/>
        </w:rPr>
        <w:t xml:space="preserve">. Это и есть тема </w:t>
      </w:r>
      <w:proofErr w:type="spellStart"/>
      <w:r w:rsidRPr="003D1FE3">
        <w:rPr>
          <w:rFonts w:ascii="Times New Roman" w:eastAsia="Times New Roman" w:hAnsi="Times New Roman" w:cs="Times New Roman"/>
          <w:color w:val="000000"/>
        </w:rPr>
        <w:t>синквейна</w:t>
      </w:r>
      <w:proofErr w:type="spellEnd"/>
      <w:r w:rsidRPr="003D1FE3">
        <w:rPr>
          <w:rFonts w:ascii="Times New Roman" w:eastAsia="Times New Roman" w:hAnsi="Times New Roman" w:cs="Times New Roman"/>
          <w:color w:val="000000"/>
        </w:rPr>
        <w:t>.</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На второй строке пишутся </w:t>
      </w:r>
      <w:r w:rsidRPr="003D1FE3">
        <w:rPr>
          <w:rFonts w:ascii="Times New Roman" w:eastAsia="Times New Roman" w:hAnsi="Times New Roman" w:cs="Times New Roman"/>
          <w:b/>
          <w:bCs/>
          <w:color w:val="000000"/>
        </w:rPr>
        <w:t>два прилагательных</w:t>
      </w:r>
      <w:r w:rsidRPr="003D1FE3">
        <w:rPr>
          <w:rFonts w:ascii="Times New Roman" w:eastAsia="Times New Roman" w:hAnsi="Times New Roman" w:cs="Times New Roman"/>
          <w:color w:val="000000"/>
        </w:rPr>
        <w:t xml:space="preserve">, раскрывающих тему </w:t>
      </w:r>
      <w:proofErr w:type="spellStart"/>
      <w:r w:rsidRPr="003D1FE3">
        <w:rPr>
          <w:rFonts w:ascii="Times New Roman" w:eastAsia="Times New Roman" w:hAnsi="Times New Roman" w:cs="Times New Roman"/>
          <w:color w:val="000000"/>
        </w:rPr>
        <w:t>сиквейна</w:t>
      </w:r>
      <w:proofErr w:type="spellEnd"/>
      <w:r w:rsidRPr="003D1FE3">
        <w:rPr>
          <w:rFonts w:ascii="Times New Roman" w:eastAsia="Times New Roman" w:hAnsi="Times New Roman" w:cs="Times New Roman"/>
          <w:color w:val="000000"/>
        </w:rPr>
        <w:t>.</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Третья строка – </w:t>
      </w:r>
      <w:r w:rsidRPr="003D1FE3">
        <w:rPr>
          <w:rFonts w:ascii="Times New Roman" w:eastAsia="Times New Roman" w:hAnsi="Times New Roman" w:cs="Times New Roman"/>
          <w:b/>
          <w:bCs/>
          <w:color w:val="000000"/>
        </w:rPr>
        <w:t>три глагола</w:t>
      </w:r>
      <w:r w:rsidRPr="003D1FE3">
        <w:rPr>
          <w:rFonts w:ascii="Times New Roman" w:eastAsia="Times New Roman" w:hAnsi="Times New Roman" w:cs="Times New Roman"/>
          <w:color w:val="000000"/>
        </w:rPr>
        <w:t xml:space="preserve">, описывающих действия, относящиеся к теме </w:t>
      </w:r>
      <w:proofErr w:type="spellStart"/>
      <w:r w:rsidRPr="003D1FE3">
        <w:rPr>
          <w:rFonts w:ascii="Times New Roman" w:eastAsia="Times New Roman" w:hAnsi="Times New Roman" w:cs="Times New Roman"/>
          <w:color w:val="000000"/>
        </w:rPr>
        <w:t>синквейна</w:t>
      </w:r>
      <w:proofErr w:type="spellEnd"/>
      <w:r w:rsidRPr="003D1FE3">
        <w:rPr>
          <w:rFonts w:ascii="Times New Roman" w:eastAsia="Times New Roman" w:hAnsi="Times New Roman" w:cs="Times New Roman"/>
          <w:color w:val="000000"/>
        </w:rPr>
        <w:t>.</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На четвёртой строке размещается целая фраза – </w:t>
      </w:r>
      <w:r w:rsidRPr="003D1FE3">
        <w:rPr>
          <w:rFonts w:ascii="Times New Roman" w:eastAsia="Times New Roman" w:hAnsi="Times New Roman" w:cs="Times New Roman"/>
          <w:b/>
          <w:bCs/>
          <w:color w:val="000000"/>
        </w:rPr>
        <w:t>афоризм</w:t>
      </w:r>
      <w:r w:rsidRPr="003D1FE3">
        <w:rPr>
          <w:rFonts w:ascii="Times New Roman" w:eastAsia="Times New Roman" w:hAnsi="Times New Roman" w:cs="Times New Roman"/>
          <w:color w:val="000000"/>
        </w:rPr>
        <w:t>, при помощи которого нужно выразить своё отношение к теме. Таким афоризмом может быть крылатое выражение, цитата, пословица или составленная самим учеником фраза в контексте с темой.</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Пятая строка включает </w:t>
      </w:r>
      <w:r w:rsidRPr="003D1FE3">
        <w:rPr>
          <w:rFonts w:ascii="Times New Roman" w:eastAsia="Times New Roman" w:hAnsi="Times New Roman" w:cs="Times New Roman"/>
          <w:b/>
          <w:bCs/>
          <w:color w:val="000000"/>
        </w:rPr>
        <w:t>слово-резюме</w:t>
      </w:r>
      <w:r w:rsidRPr="003D1FE3">
        <w:rPr>
          <w:rFonts w:ascii="Times New Roman" w:eastAsia="Times New Roman" w:hAnsi="Times New Roman" w:cs="Times New Roman"/>
          <w:color w:val="000000"/>
        </w:rPr>
        <w:t xml:space="preserve">, которое даёт новую интерпретацию темы, выражает личное отношение автора </w:t>
      </w:r>
      <w:proofErr w:type="spellStart"/>
      <w:r w:rsidRPr="003D1FE3">
        <w:rPr>
          <w:rFonts w:ascii="Times New Roman" w:eastAsia="Times New Roman" w:hAnsi="Times New Roman" w:cs="Times New Roman"/>
          <w:color w:val="000000"/>
        </w:rPr>
        <w:t>синквейна</w:t>
      </w:r>
      <w:proofErr w:type="spellEnd"/>
      <w:r w:rsidRPr="003D1FE3">
        <w:rPr>
          <w:rFonts w:ascii="Times New Roman" w:eastAsia="Times New Roman" w:hAnsi="Times New Roman" w:cs="Times New Roman"/>
          <w:color w:val="000000"/>
        </w:rPr>
        <w:t xml:space="preserve"> к теме.</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Чёткое соблюдение правил написания </w:t>
      </w:r>
      <w:proofErr w:type="spellStart"/>
      <w:r w:rsidRPr="003D1FE3">
        <w:rPr>
          <w:rFonts w:ascii="Times New Roman" w:eastAsia="Times New Roman" w:hAnsi="Times New Roman" w:cs="Times New Roman"/>
          <w:color w:val="000000"/>
        </w:rPr>
        <w:t>синквейна</w:t>
      </w:r>
      <w:proofErr w:type="spellEnd"/>
      <w:r w:rsidRPr="003D1FE3">
        <w:rPr>
          <w:rFonts w:ascii="Times New Roman" w:eastAsia="Times New Roman" w:hAnsi="Times New Roman" w:cs="Times New Roman"/>
          <w:color w:val="000000"/>
        </w:rPr>
        <w:t xml:space="preserve"> не обязательно. Например, для улучшения текста в четвёртой строке можно использовать три или пять слов, а в пятой строке — два слова. Возможны варианты использования и других частей речи.</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В данном случае речь идёт о творческой работе по выяснению</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уровня осмысления текста. Этот приём предусматривает не только индивидуальную работу, но и работу в парах и группах.</w:t>
      </w:r>
    </w:p>
    <w:p w:rsidR="003D1FE3" w:rsidRPr="003D1FE3" w:rsidRDefault="003D1FE3" w:rsidP="003D1FE3">
      <w:pPr>
        <w:numPr>
          <w:ilvl w:val="0"/>
          <w:numId w:val="12"/>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«Мим-театр»</w:t>
      </w:r>
      <w:r w:rsidRPr="003D1FE3">
        <w:rPr>
          <w:rFonts w:ascii="Times New Roman" w:eastAsia="Times New Roman" w:hAnsi="Times New Roman" w:cs="Times New Roman"/>
          <w:color w:val="000000"/>
        </w:rPr>
        <w:t> - изобразить мимикой и жестами одного из героев произведения,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класс отгадывает.</w:t>
      </w:r>
    </w:p>
    <w:p w:rsidR="003D1FE3" w:rsidRPr="003D1FE3" w:rsidRDefault="003D1FE3" w:rsidP="003D1FE3">
      <w:pPr>
        <w:numPr>
          <w:ilvl w:val="0"/>
          <w:numId w:val="13"/>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«Крестики-нолики»</w:t>
      </w:r>
      <w:r w:rsidRPr="003D1FE3">
        <w:rPr>
          <w:rFonts w:ascii="Times New Roman" w:eastAsia="Times New Roman" w:hAnsi="Times New Roman" w:cs="Times New Roman"/>
          <w:color w:val="000000"/>
          <w:u w:val="single"/>
        </w:rPr>
        <w:t> </w:t>
      </w:r>
      <w:r w:rsidRPr="003D1FE3">
        <w:rPr>
          <w:rFonts w:ascii="Times New Roman" w:eastAsia="Times New Roman" w:hAnsi="Times New Roman" w:cs="Times New Roman"/>
          <w:color w:val="000000"/>
        </w:rPr>
        <w:t>- работа проводится в парах: один ученик «крестик», а другой</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«нолик». После прочтения нового произведения на этапе закрепления или при проверке домашнего задания ученики задают друг другу вопросы. В случае правильного ответа ученик ставит в игровое поле соответствующий ему знак (нолик или крестик). Побеждает тот, кто первым выстроит полный ряд своих знаков (по горизонтали или вертикали). Наиболее рациональным, на мой взгляд, является игровое поле в 9 или 16 клеток.</w:t>
      </w:r>
    </w:p>
    <w:p w:rsidR="003D1FE3" w:rsidRPr="003D1FE3" w:rsidRDefault="003D1FE3" w:rsidP="003D1FE3">
      <w:pPr>
        <w:numPr>
          <w:ilvl w:val="0"/>
          <w:numId w:val="14"/>
        </w:numPr>
        <w:shd w:val="clear" w:color="auto" w:fill="FFFFFF"/>
        <w:spacing w:after="0" w:line="240" w:lineRule="auto"/>
        <w:ind w:left="0"/>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«Древо мудрости»</w:t>
      </w:r>
      <w:r w:rsidRPr="003D1FE3">
        <w:rPr>
          <w:rFonts w:ascii="Times New Roman" w:eastAsia="Times New Roman" w:hAnsi="Times New Roman" w:cs="Times New Roman"/>
          <w:color w:val="000000"/>
        </w:rPr>
        <w:t>: сначала быстро, но внимательно дети читают текст. Затем</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каждый пишет записку, в которой задается вопрос по тексту и крепит ее к нарисованному дереву (на доске). Далее по очереди каждый подходит к дереву, “срывает” записку и отвечает на вопрос вслух. Остальные оценивают вопрос и ответ. Прежде, чем срывать с дерева листочки-вопросы, дети еще раз прочитывают заданный текст. В конце определяются лучшие знатоки.</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«Верные и неверные утверждения»</w:t>
      </w:r>
    </w:p>
    <w:p w:rsidR="003D1FE3" w:rsidRDefault="003D1FE3" w:rsidP="003D1FE3">
      <w:pPr>
        <w:shd w:val="clear" w:color="auto" w:fill="FFFFFF"/>
        <w:spacing w:after="0" w:line="240" w:lineRule="auto"/>
        <w:rPr>
          <w:rFonts w:ascii="Times New Roman" w:eastAsia="Times New Roman" w:hAnsi="Times New Roman" w:cs="Times New Roman"/>
          <w:b/>
          <w:bCs/>
          <w:i/>
          <w:iCs/>
          <w:color w:val="000000"/>
        </w:rPr>
      </w:pPr>
      <w:r w:rsidRPr="003D1FE3">
        <w:rPr>
          <w:rFonts w:ascii="Times New Roman" w:eastAsia="Times New Roman" w:hAnsi="Times New Roman" w:cs="Times New Roman"/>
          <w:b/>
          <w:bCs/>
          <w:i/>
          <w:iCs/>
          <w:color w:val="000000"/>
        </w:rPr>
        <w:lastRenderedPageBreak/>
        <w:t>«Перепутанные логические цепочки»</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i/>
          <w:iCs/>
          <w:color w:val="000000"/>
        </w:rPr>
        <w:t>«Кластер»</w:t>
      </w:r>
      <w:r w:rsidRPr="003D1FE3">
        <w:rPr>
          <w:rFonts w:ascii="Times New Roman" w:eastAsia="Times New Roman" w:hAnsi="Times New Roman" w:cs="Times New Roman"/>
          <w:color w:val="000000"/>
        </w:rPr>
        <w:t> - это графическая организация материала, когда в центре записывается ключевое понятие, а от него рисуем стрелки, соединяющие это слово с другими. Например, на уроках русского языка можно составить кластер, изучая части речи (кластер по теме "Имя существительное"). При этом материал по теме систематизирован, представлен наглядно и лучше усваивается детьми.</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proofErr w:type="gramStart"/>
      <w:r w:rsidRPr="003D1FE3">
        <w:rPr>
          <w:rFonts w:ascii="Times New Roman" w:eastAsia="Times New Roman" w:hAnsi="Times New Roman" w:cs="Times New Roman"/>
          <w:color w:val="000000"/>
        </w:rPr>
        <w:t>При использовании на уроках литературного чтения указанных форм и методов работы у обучающихся формируются навыки мышления, которые являются важными составляющими понятия «читательская грамотность».</w:t>
      </w:r>
      <w:proofErr w:type="gramEnd"/>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color w:val="000000"/>
        </w:rPr>
        <w:t>Приём “</w:t>
      </w:r>
      <w:proofErr w:type="spellStart"/>
      <w:r w:rsidRPr="003D1FE3">
        <w:rPr>
          <w:rFonts w:ascii="Times New Roman" w:eastAsia="Times New Roman" w:hAnsi="Times New Roman" w:cs="Times New Roman"/>
          <w:b/>
          <w:bCs/>
          <w:color w:val="000000"/>
        </w:rPr>
        <w:t>Да-нетка</w:t>
      </w:r>
      <w:proofErr w:type="spellEnd"/>
      <w:r w:rsidRPr="003D1FE3">
        <w:rPr>
          <w:rFonts w:ascii="Times New Roman" w:eastAsia="Times New Roman" w:hAnsi="Times New Roman" w:cs="Times New Roman"/>
          <w:b/>
          <w:bCs/>
          <w:color w:val="000000"/>
        </w:rPr>
        <w:t>”.</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универсальный приём технологии ТРИЗ: способен увлечь и маленьких, и взрослых; ставит учащихся в активную позицию. Формирует следующие универсальные учебные действия:</w:t>
      </w:r>
      <w:proofErr w:type="gramStart"/>
      <w:r w:rsidRPr="003D1FE3">
        <w:rPr>
          <w:rFonts w:ascii="Times New Roman" w:eastAsia="Times New Roman" w:hAnsi="Times New Roman" w:cs="Times New Roman"/>
          <w:color w:val="000000"/>
        </w:rPr>
        <w:br/>
        <w:t>-</w:t>
      </w:r>
      <w:proofErr w:type="gramEnd"/>
      <w:r w:rsidRPr="003D1FE3">
        <w:rPr>
          <w:rFonts w:ascii="Times New Roman" w:eastAsia="Times New Roman" w:hAnsi="Times New Roman" w:cs="Times New Roman"/>
          <w:color w:val="000000"/>
        </w:rPr>
        <w:t>умение связывать разрозненные факты в единую картину;</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-умение систематизировать уже имеющуюся информацию;</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-умение слушать и слышать друг друга.</w:t>
      </w:r>
      <w:r w:rsidRPr="003D1FE3">
        <w:rPr>
          <w:rFonts w:ascii="Times New Roman" w:eastAsia="Times New Roman" w:hAnsi="Times New Roman" w:cs="Times New Roman"/>
          <w:color w:val="000000"/>
        </w:rPr>
        <w:br/>
        <w:t>Учитель загадывает нечто (число, предмет, литературного героя, историческое лицо и др.). Учащиеся пытаются найти ответ, задавая вопросы, на которые учитель может ответить только слов</w:t>
      </w:r>
      <w:r>
        <w:rPr>
          <w:rFonts w:ascii="Times New Roman" w:eastAsia="Times New Roman" w:hAnsi="Times New Roman" w:cs="Times New Roman"/>
          <w:color w:val="000000"/>
        </w:rPr>
        <w:t>ами: "да", "нет", "</w:t>
      </w:r>
      <w:proofErr w:type="gramStart"/>
      <w:r>
        <w:rPr>
          <w:rFonts w:ascii="Times New Roman" w:eastAsia="Times New Roman" w:hAnsi="Times New Roman" w:cs="Times New Roman"/>
          <w:color w:val="000000"/>
        </w:rPr>
        <w:t>и</w:t>
      </w:r>
      <w:proofErr w:type="gramEnd"/>
      <w:r>
        <w:rPr>
          <w:rFonts w:ascii="Times New Roman" w:eastAsia="Times New Roman" w:hAnsi="Times New Roman" w:cs="Times New Roman"/>
          <w:color w:val="000000"/>
        </w:rPr>
        <w:t xml:space="preserve"> да и нет".</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color w:val="000000"/>
        </w:rPr>
        <w:t>Приём "</w:t>
      </w:r>
      <w:proofErr w:type="spellStart"/>
      <w:r w:rsidRPr="003D1FE3">
        <w:rPr>
          <w:rFonts w:ascii="Times New Roman" w:eastAsia="Times New Roman" w:hAnsi="Times New Roman" w:cs="Times New Roman"/>
          <w:b/>
          <w:bCs/>
          <w:color w:val="000000"/>
        </w:rPr>
        <w:t>Инсерт</w:t>
      </w:r>
      <w:proofErr w:type="spellEnd"/>
      <w:r w:rsidRPr="003D1FE3">
        <w:rPr>
          <w:rFonts w:ascii="Times New Roman" w:eastAsia="Times New Roman" w:hAnsi="Times New Roman" w:cs="Times New Roman"/>
          <w:b/>
          <w:bCs/>
          <w:color w:val="000000"/>
        </w:rPr>
        <w:t>".</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xml:space="preserve"> приём технологии развития критического мышления. Используется для формирования такого универсального учебного действия как умение систематизировать и анализировать информацию. Авторы приёма - </w:t>
      </w:r>
      <w:proofErr w:type="spellStart"/>
      <w:r w:rsidRPr="003D1FE3">
        <w:rPr>
          <w:rFonts w:ascii="Times New Roman" w:eastAsia="Times New Roman" w:hAnsi="Times New Roman" w:cs="Times New Roman"/>
          <w:color w:val="000000"/>
        </w:rPr>
        <w:t>Воган</w:t>
      </w:r>
      <w:proofErr w:type="spellEnd"/>
      <w:r w:rsidRPr="003D1FE3">
        <w:rPr>
          <w:rFonts w:ascii="Times New Roman" w:eastAsia="Times New Roman" w:hAnsi="Times New Roman" w:cs="Times New Roman"/>
          <w:color w:val="000000"/>
        </w:rPr>
        <w:t xml:space="preserve"> и </w:t>
      </w:r>
      <w:proofErr w:type="spellStart"/>
      <w:r w:rsidRPr="003D1FE3">
        <w:rPr>
          <w:rFonts w:ascii="Times New Roman" w:eastAsia="Times New Roman" w:hAnsi="Times New Roman" w:cs="Times New Roman"/>
          <w:color w:val="000000"/>
        </w:rPr>
        <w:t>Эстес</w:t>
      </w:r>
      <w:proofErr w:type="spellEnd"/>
      <w:r w:rsidRPr="003D1FE3">
        <w:rPr>
          <w:rFonts w:ascii="Times New Roman" w:eastAsia="Times New Roman" w:hAnsi="Times New Roman" w:cs="Times New Roman"/>
          <w:color w:val="000000"/>
        </w:rPr>
        <w:t>.</w:t>
      </w:r>
      <w:r w:rsidRPr="003D1FE3">
        <w:rPr>
          <w:rFonts w:ascii="Times New Roman" w:eastAsia="Times New Roman" w:hAnsi="Times New Roman" w:cs="Times New Roman"/>
          <w:color w:val="000000"/>
        </w:rPr>
        <w:br/>
        <w:t>"</w:t>
      </w:r>
      <w:proofErr w:type="spellStart"/>
      <w:r w:rsidRPr="003D1FE3">
        <w:rPr>
          <w:rFonts w:ascii="Times New Roman" w:eastAsia="Times New Roman" w:hAnsi="Times New Roman" w:cs="Times New Roman"/>
          <w:color w:val="000000"/>
        </w:rPr>
        <w:t>Инсерт</w:t>
      </w:r>
      <w:proofErr w:type="spellEnd"/>
      <w:r w:rsidRPr="003D1FE3">
        <w:rPr>
          <w:rFonts w:ascii="Times New Roman" w:eastAsia="Times New Roman" w:hAnsi="Times New Roman" w:cs="Times New Roman"/>
          <w:color w:val="000000"/>
        </w:rPr>
        <w:t>" - это:</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I</w:t>
      </w:r>
      <w:r w:rsidRPr="003D1FE3">
        <w:rPr>
          <w:rFonts w:ascii="Times New Roman" w:eastAsia="Times New Roman" w:hAnsi="Times New Roman" w:cs="Times New Roman"/>
          <w:color w:val="000000"/>
        </w:rPr>
        <w:t xml:space="preserve"> - </w:t>
      </w:r>
      <w:proofErr w:type="spellStart"/>
      <w:r w:rsidRPr="003D1FE3">
        <w:rPr>
          <w:rFonts w:ascii="Times New Roman" w:eastAsia="Times New Roman" w:hAnsi="Times New Roman" w:cs="Times New Roman"/>
          <w:color w:val="000000"/>
        </w:rPr>
        <w:t>interactive</w:t>
      </w:r>
      <w:proofErr w:type="spellEnd"/>
      <w:r w:rsidRPr="003D1FE3">
        <w:rPr>
          <w:rFonts w:ascii="Times New Roman" w:eastAsia="Times New Roman" w:hAnsi="Times New Roman" w:cs="Times New Roman"/>
          <w:color w:val="000000"/>
        </w:rPr>
        <w:t xml:space="preserve"> - </w:t>
      </w:r>
      <w:proofErr w:type="spellStart"/>
      <w:r w:rsidRPr="003D1FE3">
        <w:rPr>
          <w:rFonts w:ascii="Times New Roman" w:eastAsia="Times New Roman" w:hAnsi="Times New Roman" w:cs="Times New Roman"/>
          <w:i/>
          <w:iCs/>
          <w:color w:val="000000"/>
        </w:rPr>
        <w:t>самоактивизирующая</w:t>
      </w:r>
      <w:proofErr w:type="spellEnd"/>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N</w:t>
      </w:r>
      <w:r w:rsidRPr="003D1FE3">
        <w:rPr>
          <w:rFonts w:ascii="Times New Roman" w:eastAsia="Times New Roman" w:hAnsi="Times New Roman" w:cs="Times New Roman"/>
          <w:color w:val="000000"/>
        </w:rPr>
        <w:t xml:space="preserve"> - </w:t>
      </w:r>
      <w:proofErr w:type="spellStart"/>
      <w:r w:rsidRPr="003D1FE3">
        <w:rPr>
          <w:rFonts w:ascii="Times New Roman" w:eastAsia="Times New Roman" w:hAnsi="Times New Roman" w:cs="Times New Roman"/>
          <w:color w:val="000000"/>
        </w:rPr>
        <w:t>noting</w:t>
      </w:r>
      <w:proofErr w:type="spellEnd"/>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S</w:t>
      </w:r>
      <w:r w:rsidRPr="003D1FE3">
        <w:rPr>
          <w:rFonts w:ascii="Times New Roman" w:eastAsia="Times New Roman" w:hAnsi="Times New Roman" w:cs="Times New Roman"/>
          <w:color w:val="000000"/>
        </w:rPr>
        <w:t xml:space="preserve"> - </w:t>
      </w:r>
      <w:proofErr w:type="spellStart"/>
      <w:r w:rsidRPr="003D1FE3">
        <w:rPr>
          <w:rFonts w:ascii="Times New Roman" w:eastAsia="Times New Roman" w:hAnsi="Times New Roman" w:cs="Times New Roman"/>
          <w:color w:val="000000"/>
        </w:rPr>
        <w:t>system</w:t>
      </w:r>
      <w:proofErr w:type="spellEnd"/>
      <w:r w:rsidRPr="003D1FE3">
        <w:rPr>
          <w:rFonts w:ascii="Times New Roman" w:eastAsia="Times New Roman" w:hAnsi="Times New Roman" w:cs="Times New Roman"/>
          <w:color w:val="000000"/>
        </w:rPr>
        <w:t xml:space="preserve"> - </w:t>
      </w:r>
      <w:r w:rsidRPr="003D1FE3">
        <w:rPr>
          <w:rFonts w:ascii="Times New Roman" w:eastAsia="Times New Roman" w:hAnsi="Times New Roman" w:cs="Times New Roman"/>
          <w:i/>
          <w:iCs/>
          <w:color w:val="000000"/>
        </w:rPr>
        <w:t>системная разметка</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color w:val="000000"/>
        </w:rPr>
        <w:t>E</w:t>
      </w:r>
      <w:r w:rsidRPr="003D1FE3">
        <w:rPr>
          <w:rFonts w:ascii="Times New Roman" w:eastAsia="Times New Roman" w:hAnsi="Times New Roman" w:cs="Times New Roman"/>
          <w:color w:val="000000"/>
        </w:rPr>
        <w:t xml:space="preserve"> - </w:t>
      </w:r>
      <w:proofErr w:type="spellStart"/>
      <w:r w:rsidRPr="003D1FE3">
        <w:rPr>
          <w:rFonts w:ascii="Times New Roman" w:eastAsia="Times New Roman" w:hAnsi="Times New Roman" w:cs="Times New Roman"/>
          <w:color w:val="000000"/>
        </w:rPr>
        <w:t>effective</w:t>
      </w:r>
      <w:proofErr w:type="spellEnd"/>
      <w:r w:rsidRPr="003D1FE3">
        <w:rPr>
          <w:rFonts w:ascii="Times New Roman" w:eastAsia="Times New Roman" w:hAnsi="Times New Roman" w:cs="Times New Roman"/>
          <w:color w:val="000000"/>
        </w:rPr>
        <w:t xml:space="preserve"> - для </w:t>
      </w:r>
      <w:r w:rsidRPr="003D1FE3">
        <w:rPr>
          <w:rFonts w:ascii="Times New Roman" w:eastAsia="Times New Roman" w:hAnsi="Times New Roman" w:cs="Times New Roman"/>
          <w:i/>
          <w:iCs/>
          <w:color w:val="000000"/>
        </w:rPr>
        <w:t>эффективного</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color w:val="000000"/>
        </w:rPr>
        <w:t>R</w:t>
      </w:r>
      <w:r w:rsidRPr="003D1FE3">
        <w:rPr>
          <w:rFonts w:ascii="Times New Roman" w:eastAsia="Times New Roman" w:hAnsi="Times New Roman" w:cs="Times New Roman"/>
          <w:color w:val="000000"/>
        </w:rPr>
        <w:t xml:space="preserve"> - </w:t>
      </w:r>
      <w:proofErr w:type="spellStart"/>
      <w:r w:rsidRPr="003D1FE3">
        <w:rPr>
          <w:rFonts w:ascii="Times New Roman" w:eastAsia="Times New Roman" w:hAnsi="Times New Roman" w:cs="Times New Roman"/>
          <w:color w:val="000000"/>
        </w:rPr>
        <w:t>reading</w:t>
      </w:r>
      <w:proofErr w:type="spellEnd"/>
      <w:r w:rsidRPr="003D1FE3">
        <w:rPr>
          <w:rFonts w:ascii="Times New Roman" w:eastAsia="Times New Roman" w:hAnsi="Times New Roman" w:cs="Times New Roman"/>
          <w:color w:val="000000"/>
        </w:rPr>
        <w:t xml:space="preserve"> – </w:t>
      </w:r>
      <w:r w:rsidRPr="003D1FE3">
        <w:rPr>
          <w:rFonts w:ascii="Times New Roman" w:eastAsia="Times New Roman" w:hAnsi="Times New Roman" w:cs="Times New Roman"/>
          <w:i/>
          <w:iCs/>
          <w:color w:val="000000"/>
        </w:rPr>
        <w:t>чтения</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color w:val="000000"/>
        </w:rPr>
        <w:t>T</w:t>
      </w:r>
      <w:r w:rsidRPr="003D1FE3">
        <w:rPr>
          <w:rFonts w:ascii="Times New Roman" w:eastAsia="Times New Roman" w:hAnsi="Times New Roman" w:cs="Times New Roman"/>
          <w:color w:val="000000"/>
        </w:rPr>
        <w:t xml:space="preserve"> - </w:t>
      </w:r>
      <w:proofErr w:type="spellStart"/>
      <w:r w:rsidRPr="003D1FE3">
        <w:rPr>
          <w:rFonts w:ascii="Times New Roman" w:eastAsia="Times New Roman" w:hAnsi="Times New Roman" w:cs="Times New Roman"/>
          <w:color w:val="000000"/>
        </w:rPr>
        <w:t>thinking</w:t>
      </w:r>
      <w:proofErr w:type="spellEnd"/>
      <w:r w:rsidRPr="003D1FE3">
        <w:rPr>
          <w:rFonts w:ascii="Times New Roman" w:eastAsia="Times New Roman" w:hAnsi="Times New Roman" w:cs="Times New Roman"/>
          <w:color w:val="000000"/>
        </w:rPr>
        <w:t xml:space="preserve"> - и </w:t>
      </w:r>
      <w:r w:rsidRPr="003D1FE3">
        <w:rPr>
          <w:rFonts w:ascii="Times New Roman" w:eastAsia="Times New Roman" w:hAnsi="Times New Roman" w:cs="Times New Roman"/>
          <w:i/>
          <w:iCs/>
          <w:color w:val="000000"/>
        </w:rPr>
        <w:t>размышления</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br/>
        <w:t>Приём используется в три этапа:</w:t>
      </w:r>
    </w:p>
    <w:p w:rsidR="003D1FE3" w:rsidRPr="003D1FE3" w:rsidRDefault="003D1FE3" w:rsidP="003D1FE3">
      <w:pPr>
        <w:numPr>
          <w:ilvl w:val="0"/>
          <w:numId w:val="15"/>
        </w:numPr>
        <w:shd w:val="clear" w:color="auto" w:fill="FFFFFF"/>
        <w:spacing w:after="0" w:line="240" w:lineRule="auto"/>
        <w:ind w:left="300"/>
        <w:rPr>
          <w:rFonts w:ascii="Times New Roman" w:eastAsia="Times New Roman" w:hAnsi="Times New Roman" w:cs="Times New Roman"/>
          <w:color w:val="000000"/>
        </w:rPr>
      </w:pPr>
      <w:r w:rsidRPr="003D1FE3">
        <w:rPr>
          <w:rFonts w:ascii="Times New Roman" w:eastAsia="Times New Roman" w:hAnsi="Times New Roman" w:cs="Times New Roman"/>
          <w:color w:val="000000"/>
        </w:rPr>
        <w:t>В процессе чтения учащиеся маркируют текст значками (" </w:t>
      </w:r>
      <w:r w:rsidRPr="003D1FE3">
        <w:rPr>
          <w:rFonts w:ascii="Times New Roman" w:eastAsia="Times New Roman" w:hAnsi="Times New Roman" w:cs="Times New Roman"/>
          <w:b/>
          <w:bCs/>
          <w:color w:val="000000"/>
        </w:rPr>
        <w:t>V</w:t>
      </w:r>
      <w:r w:rsidRPr="003D1FE3">
        <w:rPr>
          <w:rFonts w:ascii="Times New Roman" w:eastAsia="Times New Roman" w:hAnsi="Times New Roman" w:cs="Times New Roman"/>
          <w:color w:val="000000"/>
        </w:rPr>
        <w:t> " - уже знал; " </w:t>
      </w:r>
      <w:r w:rsidRPr="003D1FE3">
        <w:rPr>
          <w:rFonts w:ascii="Times New Roman" w:eastAsia="Times New Roman" w:hAnsi="Times New Roman" w:cs="Times New Roman"/>
          <w:b/>
          <w:bCs/>
          <w:color w:val="000000"/>
        </w:rPr>
        <w:t>+</w:t>
      </w:r>
      <w:r w:rsidRPr="003D1FE3">
        <w:rPr>
          <w:rFonts w:ascii="Times New Roman" w:eastAsia="Times New Roman" w:hAnsi="Times New Roman" w:cs="Times New Roman"/>
          <w:color w:val="000000"/>
        </w:rPr>
        <w:t> " - новое</w:t>
      </w:r>
      <w:proofErr w:type="gramStart"/>
      <w:r w:rsidRPr="003D1FE3">
        <w:rPr>
          <w:rFonts w:ascii="Times New Roman" w:eastAsia="Times New Roman" w:hAnsi="Times New Roman" w:cs="Times New Roman"/>
          <w:color w:val="000000"/>
        </w:rPr>
        <w:t>; " </w:t>
      </w:r>
      <w:r w:rsidRPr="003D1FE3">
        <w:rPr>
          <w:rFonts w:ascii="Times New Roman" w:eastAsia="Times New Roman" w:hAnsi="Times New Roman" w:cs="Times New Roman"/>
          <w:b/>
          <w:bCs/>
          <w:color w:val="000000"/>
        </w:rPr>
        <w:t>-</w:t>
      </w:r>
      <w:r w:rsidRPr="003D1FE3">
        <w:rPr>
          <w:rFonts w:ascii="Times New Roman" w:eastAsia="Times New Roman" w:hAnsi="Times New Roman" w:cs="Times New Roman"/>
          <w:color w:val="000000"/>
        </w:rPr>
        <w:t xml:space="preserve"> " - </w:t>
      </w:r>
      <w:proofErr w:type="gramEnd"/>
      <w:r w:rsidRPr="003D1FE3">
        <w:rPr>
          <w:rFonts w:ascii="Times New Roman" w:eastAsia="Times New Roman" w:hAnsi="Times New Roman" w:cs="Times New Roman"/>
          <w:color w:val="000000"/>
        </w:rPr>
        <w:t>думал иначе; " </w:t>
      </w:r>
      <w:r w:rsidRPr="003D1FE3">
        <w:rPr>
          <w:rFonts w:ascii="Times New Roman" w:eastAsia="Times New Roman" w:hAnsi="Times New Roman" w:cs="Times New Roman"/>
          <w:b/>
          <w:bCs/>
          <w:color w:val="000000"/>
        </w:rPr>
        <w:t>?</w:t>
      </w:r>
      <w:r w:rsidRPr="003D1FE3">
        <w:rPr>
          <w:rFonts w:ascii="Times New Roman" w:eastAsia="Times New Roman" w:hAnsi="Times New Roman" w:cs="Times New Roman"/>
          <w:color w:val="000000"/>
        </w:rPr>
        <w:t> " - не понял, есть вопросы);</w:t>
      </w:r>
    </w:p>
    <w:p w:rsidR="003D1FE3" w:rsidRPr="003D1FE3" w:rsidRDefault="003D1FE3" w:rsidP="003D1FE3">
      <w:pPr>
        <w:numPr>
          <w:ilvl w:val="0"/>
          <w:numId w:val="15"/>
        </w:numPr>
        <w:shd w:val="clear" w:color="auto" w:fill="FFFFFF"/>
        <w:spacing w:after="300" w:line="240" w:lineRule="auto"/>
        <w:ind w:left="300"/>
        <w:rPr>
          <w:rFonts w:ascii="Times New Roman" w:eastAsia="Times New Roman" w:hAnsi="Times New Roman" w:cs="Times New Roman"/>
          <w:color w:val="000000"/>
        </w:rPr>
      </w:pPr>
      <w:r w:rsidRPr="003D1FE3">
        <w:rPr>
          <w:rFonts w:ascii="Times New Roman" w:eastAsia="Times New Roman" w:hAnsi="Times New Roman" w:cs="Times New Roman"/>
          <w:color w:val="000000"/>
        </w:rPr>
        <w:t>Затем заполняют таблицу, количество граф которой соответствует числу значков маркировки;</w:t>
      </w:r>
    </w:p>
    <w:p w:rsidR="003D1FE3" w:rsidRDefault="003D1FE3" w:rsidP="003D1FE3">
      <w:pPr>
        <w:numPr>
          <w:ilvl w:val="0"/>
          <w:numId w:val="15"/>
        </w:numPr>
        <w:shd w:val="clear" w:color="auto" w:fill="FFFFFF"/>
        <w:spacing w:after="0" w:line="240" w:lineRule="auto"/>
        <w:ind w:left="300"/>
        <w:rPr>
          <w:rFonts w:ascii="Times New Roman" w:eastAsia="Times New Roman" w:hAnsi="Times New Roman" w:cs="Times New Roman"/>
          <w:color w:val="000000"/>
        </w:rPr>
      </w:pPr>
      <w:r w:rsidRPr="003D1FE3">
        <w:rPr>
          <w:rFonts w:ascii="Times New Roman" w:eastAsia="Times New Roman" w:hAnsi="Times New Roman" w:cs="Times New Roman"/>
          <w:color w:val="000000"/>
        </w:rPr>
        <w:t>Обсуждают записи, внесённые в таблицу.</w:t>
      </w:r>
      <w:r w:rsidRPr="003D1FE3">
        <w:rPr>
          <w:rFonts w:ascii="Times New Roman" w:eastAsia="Times New Roman" w:hAnsi="Times New Roman" w:cs="Times New Roman"/>
          <w:color w:val="000000"/>
        </w:rPr>
        <w:br/>
        <w:t>Таким образом, обеспечивается вдумчивое, внимательное чтение, делается зримым процесс накопления информации, путь от старого знания к новому.</w:t>
      </w:r>
    </w:p>
    <w:p w:rsidR="003D1FE3" w:rsidRPr="003D1FE3" w:rsidRDefault="003D1FE3" w:rsidP="003D1FE3">
      <w:pPr>
        <w:numPr>
          <w:ilvl w:val="0"/>
          <w:numId w:val="15"/>
        </w:numPr>
        <w:shd w:val="clear" w:color="auto" w:fill="FFFFFF"/>
        <w:spacing w:after="0" w:line="240" w:lineRule="auto"/>
        <w:ind w:left="300"/>
        <w:rPr>
          <w:rFonts w:ascii="Times New Roman" w:eastAsia="Times New Roman" w:hAnsi="Times New Roman" w:cs="Times New Roman"/>
          <w:color w:val="000000"/>
        </w:rPr>
      </w:pP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w:t>
      </w:r>
      <w:r w:rsidRPr="003D1FE3">
        <w:rPr>
          <w:rFonts w:ascii="Times New Roman" w:eastAsia="Times New Roman" w:hAnsi="Times New Roman" w:cs="Times New Roman"/>
          <w:b/>
          <w:bCs/>
          <w:color w:val="000000"/>
        </w:rPr>
        <w:t>Приём “Шаг за шагом”.</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приём интерактивного обучения. Используется для активизации полученных ранее знаний. Автор - Е.Д.Тимашева (г</w:t>
      </w:r>
      <w:proofErr w:type="gramStart"/>
      <w:r w:rsidRPr="003D1FE3">
        <w:rPr>
          <w:rFonts w:ascii="Times New Roman" w:eastAsia="Times New Roman" w:hAnsi="Times New Roman" w:cs="Times New Roman"/>
          <w:color w:val="000000"/>
        </w:rPr>
        <w:t>.Л</w:t>
      </w:r>
      <w:proofErr w:type="gramEnd"/>
      <w:r w:rsidRPr="003D1FE3">
        <w:rPr>
          <w:rFonts w:ascii="Times New Roman" w:eastAsia="Times New Roman" w:hAnsi="Times New Roman" w:cs="Times New Roman"/>
          <w:color w:val="000000"/>
        </w:rPr>
        <w:t>юберцы).</w:t>
      </w:r>
      <w:r w:rsidRPr="003D1FE3">
        <w:rPr>
          <w:rFonts w:ascii="Times New Roman" w:eastAsia="Times New Roman" w:hAnsi="Times New Roman" w:cs="Times New Roman"/>
          <w:color w:val="000000"/>
        </w:rPr>
        <w:br/>
        <w:t>Ученики, шагая к доске, на каждый шаг называют термин, понятие, явление и т.д. из изученного ранее материала.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 Приём “Диктант значений”.</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xml:space="preserve"> приём </w:t>
      </w:r>
      <w:proofErr w:type="spellStart"/>
      <w:r w:rsidRPr="003D1FE3">
        <w:rPr>
          <w:rFonts w:ascii="Times New Roman" w:eastAsia="Times New Roman" w:hAnsi="Times New Roman" w:cs="Times New Roman"/>
          <w:color w:val="000000"/>
        </w:rPr>
        <w:t>экстраактивного</w:t>
      </w:r>
      <w:proofErr w:type="spellEnd"/>
      <w:r w:rsidRPr="003D1FE3">
        <w:rPr>
          <w:rFonts w:ascii="Times New Roman" w:eastAsia="Times New Roman" w:hAnsi="Times New Roman" w:cs="Times New Roman"/>
          <w:color w:val="000000"/>
        </w:rPr>
        <w:t xml:space="preserve"> обучения. Интересный способ словарного диктанта используется при обучении русскому языку. Преподаватель диктует не слова, а их значения. Обучающиеся должны по значениям определить слова и написать их.</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lastRenderedPageBreak/>
        <w:t> Приём “Послушать-сговориться-обсудить”.</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xml:space="preserve"> приём интерактивного обучения. Данный приём способствует активному усвоению знаний, вовлекает в предметную работу учеников с любыми уровнями подготовки. Автор - Е.Д.Розанова. Ученикам предлагается подумать и написать 3 слова, </w:t>
      </w:r>
      <w:proofErr w:type="gramStart"/>
      <w:r w:rsidRPr="003D1FE3">
        <w:rPr>
          <w:rFonts w:ascii="Times New Roman" w:eastAsia="Times New Roman" w:hAnsi="Times New Roman" w:cs="Times New Roman"/>
          <w:color w:val="000000"/>
        </w:rPr>
        <w:t>относящихся</w:t>
      </w:r>
      <w:proofErr w:type="gramEnd"/>
      <w:r w:rsidRPr="003D1FE3">
        <w:rPr>
          <w:rFonts w:ascii="Times New Roman" w:eastAsia="Times New Roman" w:hAnsi="Times New Roman" w:cs="Times New Roman"/>
          <w:color w:val="000000"/>
        </w:rPr>
        <w:t xml:space="preserve"> к теме урока. Затем ребята должны показать их соседу по парте, после за 1,5 минуты из 6 слов отобрать необходимо 3 и огласить их классу.</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xml:space="preserve"> На уроке иностранного языка при изучении темы "Времена года. Зима" ученикам предлагается подумать и написать 3 слова, </w:t>
      </w:r>
      <w:proofErr w:type="gramStart"/>
      <w:r w:rsidRPr="003D1FE3">
        <w:rPr>
          <w:rFonts w:ascii="Times New Roman" w:eastAsia="Times New Roman" w:hAnsi="Times New Roman" w:cs="Times New Roman"/>
          <w:color w:val="000000"/>
        </w:rPr>
        <w:t>относящихся</w:t>
      </w:r>
      <w:proofErr w:type="gramEnd"/>
      <w:r w:rsidRPr="003D1FE3">
        <w:rPr>
          <w:rFonts w:ascii="Times New Roman" w:eastAsia="Times New Roman" w:hAnsi="Times New Roman" w:cs="Times New Roman"/>
          <w:color w:val="000000"/>
        </w:rPr>
        <w:t xml:space="preserve"> к зиме и только к ней. Затем показать соседу по парте, из 6 слов отбираются 3 и предлагаются классу через 1,5 минуты. Работа с этим упражнением занимает около шести-семи минут. За это время каждое из слов «зимней» лексики повторяется вслух несколько раз, фактически затрагиваются вопросы словообразования, переносных значений слов. После того, как учитель напишет на доске все слова, предложенные парами, начинается отбор трёх слов среди них. При этом с каждым словом в ходе дискуссии составляется предложение, к тому же обычно нетривиальное («Мороз – это температура ниже нуля, она может встречаться не только зимой, но и летом в холодильнике»). В этом наборе встречаются почти все модельные грамматические конструкции. Таким образом, за несколько минут проделана работа, на которую при обычных подходах не хватит урока.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“Облака мыслей”.</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xml:space="preserve"> приём интерактивного обучения. Автор </w:t>
      </w:r>
      <w:proofErr w:type="spellStart"/>
      <w:r w:rsidRPr="003D1FE3">
        <w:rPr>
          <w:rFonts w:ascii="Times New Roman" w:eastAsia="Times New Roman" w:hAnsi="Times New Roman" w:cs="Times New Roman"/>
          <w:color w:val="000000"/>
        </w:rPr>
        <w:t>Ш.А.Амонашвили</w:t>
      </w:r>
      <w:proofErr w:type="spellEnd"/>
      <w:r w:rsidRPr="003D1FE3">
        <w:rPr>
          <w:rFonts w:ascii="Times New Roman" w:eastAsia="Times New Roman" w:hAnsi="Times New Roman" w:cs="Times New Roman"/>
          <w:color w:val="000000"/>
        </w:rPr>
        <w:t xml:space="preserve">. Приём сродни технике «лавинного опроса», описанной М.В. </w:t>
      </w:r>
      <w:proofErr w:type="gramStart"/>
      <w:r w:rsidRPr="003D1FE3">
        <w:rPr>
          <w:rFonts w:ascii="Times New Roman" w:eastAsia="Times New Roman" w:hAnsi="Times New Roman" w:cs="Times New Roman"/>
          <w:color w:val="000000"/>
        </w:rPr>
        <w:t>Клариным</w:t>
      </w:r>
      <w:proofErr w:type="gramEnd"/>
      <w:r w:rsidRPr="003D1FE3">
        <w:rPr>
          <w:rFonts w:ascii="Times New Roman" w:eastAsia="Times New Roman" w:hAnsi="Times New Roman" w:cs="Times New Roman"/>
          <w:color w:val="000000"/>
        </w:rPr>
        <w:t>. Учащиеся приводят первые пришедшие в голову признаки, не останавливаясь на них подробно. После того, как основные характеристики перечислены, они записываются на доске или листе бумаги и систематизируются в соответствии с заданными показателями.</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На уроке литературы ученикам, пишущим сочинение, рекомендуется записывать «облака мыслей» – всё, что приходит в голову в связи с темой, а потом может быть утрачено из-за неорганизованного характера этой информации. В некотором смысле такие «облака» могут служить планом сочинения.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“Индуктор”.</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xml:space="preserve"> приём интерактивного обучения. Данный приём используется в технологии мастерских. </w:t>
      </w:r>
      <w:proofErr w:type="gramStart"/>
      <w:r w:rsidRPr="003D1FE3">
        <w:rPr>
          <w:rFonts w:ascii="Times New Roman" w:eastAsia="Times New Roman" w:hAnsi="Times New Roman" w:cs="Times New Roman"/>
          <w:color w:val="000000"/>
        </w:rPr>
        <w:t>Основан</w:t>
      </w:r>
      <w:proofErr w:type="gramEnd"/>
      <w:r w:rsidRPr="003D1FE3">
        <w:rPr>
          <w:rFonts w:ascii="Times New Roman" w:eastAsia="Times New Roman" w:hAnsi="Times New Roman" w:cs="Times New Roman"/>
          <w:color w:val="000000"/>
        </w:rPr>
        <w:t xml:space="preserve"> на ассоциациях. На конкретное слово учитель предлагает записать слова, словосочетания, фразы - смысловые ассоциации, возникающие при произнесении этого слова.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На уроках литературы при изучении творчества Марины Цветаевой ученики должны записать имя и фамилию поэтессы и подобрать слова, схожие с ними по звучанию (Марина – море – марево – ария – малина…). Затем они запишут слова, словосочетания, фразы – смысловые ассоциации, возникающие в воображении при произнесении этого имени. Сначала слова пишет каждый ученик самостоятельно, затем прочитывает их вслух. Индивидуальные подборки дополняются понравившимися образами из подборок других учеников. Эмоциональный настрой появился.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 Приём “Реклама”.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учитель предлагает прорекламировать предмет, на подготовку 5- 10 мин. Работу можно организовать в группе.</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xml:space="preserve"> Создайте рекламу Серебряному веку Русской поэзии. Придумайте </w:t>
      </w:r>
      <w:proofErr w:type="spellStart"/>
      <w:r w:rsidRPr="003D1FE3">
        <w:rPr>
          <w:rFonts w:ascii="Times New Roman" w:eastAsia="Times New Roman" w:hAnsi="Times New Roman" w:cs="Times New Roman"/>
          <w:color w:val="000000"/>
        </w:rPr>
        <w:t>слоган</w:t>
      </w:r>
      <w:proofErr w:type="spellEnd"/>
      <w:r w:rsidRPr="003D1FE3">
        <w:rPr>
          <w:rFonts w:ascii="Times New Roman" w:eastAsia="Times New Roman" w:hAnsi="Times New Roman" w:cs="Times New Roman"/>
          <w:color w:val="000000"/>
        </w:rPr>
        <w:t xml:space="preserve"> таблице умножения.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 Приём “Живые вещи”.</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развиваем фантазию ребят, прием может использоваться в качестве релаксационного момента на любом уроке.</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Подумайте и скажите, на какое животное похожа парта? Постарайтесь "вписать" ее в естественные формы животного (сколько ему лет, какой у него характер, что он любит, о чем мечтает?). А на что похож школьный ранец? А бант на голове первоклассницы 1 сентября?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 Приём “Рядом с художником”.</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упражнение на развитие зрительно-художественной образности.</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w:t>
      </w:r>
      <w:proofErr w:type="gramStart"/>
      <w:r w:rsidRPr="003D1FE3">
        <w:rPr>
          <w:rFonts w:ascii="Times New Roman" w:eastAsia="Times New Roman" w:hAnsi="Times New Roman" w:cs="Times New Roman"/>
          <w:color w:val="000000"/>
        </w:rPr>
        <w:t xml:space="preserve">Произнесите монологи от имени: • главного героя, его мамы, старшей сестры, младшего </w:t>
      </w:r>
      <w:r w:rsidRPr="003D1FE3">
        <w:rPr>
          <w:rFonts w:ascii="Times New Roman" w:eastAsia="Times New Roman" w:hAnsi="Times New Roman" w:cs="Times New Roman"/>
          <w:color w:val="000000"/>
        </w:rPr>
        <w:lastRenderedPageBreak/>
        <w:t>брата (Ф. П. Решетников "Опять двойка"); • мальчика (В.А.Серов "Дети"); • мальчика (В.Е. Маковский "Свидание"); • девочки (К.С. Петров-Водкин "Тревога").</w:t>
      </w:r>
      <w:proofErr w:type="gramEnd"/>
      <w:r w:rsidRPr="003D1FE3">
        <w:rPr>
          <w:rFonts w:ascii="Times New Roman" w:eastAsia="Times New Roman" w:hAnsi="Times New Roman" w:cs="Times New Roman"/>
          <w:color w:val="000000"/>
        </w:rPr>
        <w:t xml:space="preserve"> Выполняющий должен войти в образ и сыграть персонаж. Составьте биографию по портретам (например, "Вдовушка" по П.А. Федотову).</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 Приём “Учимся сообща”.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Алгоритм действий: 1.Индивидуальная работа. Маркировка на полях (знаки</w:t>
      </w:r>
      <w:proofErr w:type="gramStart"/>
      <w:r w:rsidRPr="003D1FE3">
        <w:rPr>
          <w:rFonts w:ascii="Times New Roman" w:eastAsia="Times New Roman" w:hAnsi="Times New Roman" w:cs="Times New Roman"/>
          <w:color w:val="000000"/>
        </w:rPr>
        <w:t xml:space="preserve"> «?», «+», «!» </w:t>
      </w:r>
      <w:proofErr w:type="gramEnd"/>
      <w:r w:rsidRPr="003D1FE3">
        <w:rPr>
          <w:rFonts w:ascii="Times New Roman" w:eastAsia="Times New Roman" w:hAnsi="Times New Roman" w:cs="Times New Roman"/>
          <w:color w:val="000000"/>
        </w:rPr>
        <w:t>и т.д.). 2.Работа в парах: обсудить текст, попытаться снять «знаки вопроса». 3.Обсуждение в четверках: учащиеся разбираются в сложных вопросах с теми, кто сидит рядом в соседнем ряду, или с теми, кто сидит на следующей парте. Если на уроке предусмотрена групповая форма работы, то после индивидуального изучения текста все «знаки вопроса» обсуждаются в группе. 4.Оставшиеся вопросы, требующие разъяснения, выносятся на обсуждение класса. 5.Учитель вносит дополнительные разъяснения.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“Ассоциативный ряд”.</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К теме или конкретному понятию урока нужно выписать в столбик слова-ассоциации. Выход будет следующим:</w:t>
      </w:r>
      <w:r w:rsidRPr="003D1FE3">
        <w:rPr>
          <w:rFonts w:ascii="Times New Roman" w:eastAsia="Times New Roman" w:hAnsi="Times New Roman" w:cs="Times New Roman"/>
          <w:color w:val="000000"/>
        </w:rPr>
        <w:br/>
        <w:t>•если ряд получился сравнительно правильным и достаточным, дать задание составить определение, используя записанные слова; затем выслушать, сравнить со словарным вариантом, можно добавить новые слова в ассоциативный ряд; •оставить запись на доске, объяснить новую тему, в конце урока вернуться, что-либо добавить или стереть.</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Сентиментализм. Ассоциации: чувство, литературное направление, эмоции, природа. Выводится определение: сентиментализм - литературное направление, возводящее в культ чувство.</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w:t>
      </w:r>
      <w:proofErr w:type="spellStart"/>
      <w:r w:rsidRPr="003D1FE3">
        <w:rPr>
          <w:rFonts w:ascii="Times New Roman" w:eastAsia="Times New Roman" w:hAnsi="Times New Roman" w:cs="Times New Roman"/>
          <w:b/>
          <w:bCs/>
          <w:color w:val="000000"/>
        </w:rPr>
        <w:t>Фишбоун</w:t>
      </w:r>
      <w:proofErr w:type="spellEnd"/>
      <w:r w:rsidRPr="003D1FE3">
        <w:rPr>
          <w:rFonts w:ascii="Times New Roman" w:eastAsia="Times New Roman" w:hAnsi="Times New Roman" w:cs="Times New Roman"/>
          <w:b/>
          <w:bCs/>
          <w:color w:val="000000"/>
        </w:rPr>
        <w:t>” (рыбный скелет).</w:t>
      </w:r>
      <w:r w:rsidRPr="003D1FE3">
        <w:rPr>
          <w:rFonts w:ascii="Times New Roman" w:eastAsia="Times New Roman" w:hAnsi="Times New Roman" w:cs="Times New Roman"/>
          <w:color w:val="000000"/>
        </w:rPr>
        <w:br/>
      </w:r>
      <w:proofErr w:type="gramStart"/>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голова - вопрос темы, верхние косточки - основные понятия темы, нижние косточки — суть понятии, хвост – ответ на вопрос.</w:t>
      </w:r>
      <w:proofErr w:type="gramEnd"/>
      <w:r w:rsidRPr="003D1FE3">
        <w:rPr>
          <w:rFonts w:ascii="Times New Roman" w:eastAsia="Times New Roman" w:hAnsi="Times New Roman" w:cs="Times New Roman"/>
          <w:color w:val="000000"/>
        </w:rPr>
        <w:t xml:space="preserve"> Записи должны быть краткими, представлять собой ключевые слова или фразы, отражающие суть.</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br/>
        <w:t>Русский язык:</w:t>
      </w:r>
      <w:r w:rsidRPr="003D1FE3">
        <w:rPr>
          <w:rFonts w:ascii="Times New Roman" w:eastAsia="Times New Roman" w:hAnsi="Times New Roman" w:cs="Times New Roman"/>
          <w:color w:val="000000"/>
        </w:rPr>
        <w:br/>
        <w:t>голова - Орфограммы-гласные буквы верхние косточки - проверяемые гласные, непроверяемые гласные, чередующиеся гласные нижние косточки - морфема, правило хвост - знать условия выбора буквы.</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“Вершина”.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приём актуализации субъективного опыта. На доске или у каждого в тетради нарисована скала с извилистой горной дорогой, ведущей от глубокой пропасти («плохой человек») к вершине («идеальный человек»). Точкой нужно отметить то место горы, на которой находится герой рассматриваемого произведения. Можно расположить на скале целую систему персонажей романа.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Урок литературы. Л.Н. Толстой «Война и мир» или произведения Достоевского. Если позволяет эмоциональный настрой класса и психологические особенности детей этого класса, можно попросить отметить свое положение на скале относительно героя.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“Ромб ассоциаций”.</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приём актуализации субъективного опыта. Применяется при анализе стихотворения, текста, эпизода на основе ассоциаций. Посередине страницы чертится ромб, внутри которого записывается тема текста или эпизода. Слева – фразы, слова, словосочетания из текста, справа – чувства, образы, ассоциации, возникшие при чтении этих слов и пропущенные через призму темы.</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Урок литературы. Этот прием удобно применять при подготовке к ЕГЭ заданию части</w:t>
      </w:r>
      <w:proofErr w:type="gramStart"/>
      <w:r w:rsidRPr="003D1FE3">
        <w:rPr>
          <w:rFonts w:ascii="Times New Roman" w:eastAsia="Times New Roman" w:hAnsi="Times New Roman" w:cs="Times New Roman"/>
          <w:color w:val="000000"/>
        </w:rPr>
        <w:t xml:space="preserve"> С</w:t>
      </w:r>
      <w:proofErr w:type="gramEnd"/>
      <w:r w:rsidRPr="003D1FE3">
        <w:rPr>
          <w:rFonts w:ascii="Times New Roman" w:eastAsia="Times New Roman" w:hAnsi="Times New Roman" w:cs="Times New Roman"/>
          <w:color w:val="000000"/>
        </w:rPr>
        <w:t xml:space="preserve"> для выявления собственной позиции по проблеме.</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“Телеграмма”.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приём актуализации субъективного опыта. Очень краткая запись.</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b/>
          <w:bCs/>
          <w:color w:val="000000"/>
        </w:rPr>
        <w:t>.</w:t>
      </w:r>
      <w:r w:rsidRPr="003D1FE3">
        <w:rPr>
          <w:rFonts w:ascii="Times New Roman" w:eastAsia="Times New Roman" w:hAnsi="Times New Roman" w:cs="Times New Roman"/>
          <w:i/>
          <w:iCs/>
          <w:color w:val="000000"/>
        </w:rPr>
        <w:t> Кратко написать самое важное, что уяснил с урока с пожеланиями соседу по парте и отправить (обменяться).</w:t>
      </w:r>
      <w:r w:rsidRPr="003D1FE3">
        <w:rPr>
          <w:rFonts w:ascii="Times New Roman" w:eastAsia="Times New Roman" w:hAnsi="Times New Roman" w:cs="Times New Roman"/>
          <w:color w:val="000000"/>
        </w:rPr>
        <w:t xml:space="preserve"> Написать в телеграмме пожелание герою произведения, лирическому </w:t>
      </w:r>
      <w:r w:rsidRPr="003D1FE3">
        <w:rPr>
          <w:rFonts w:ascii="Times New Roman" w:eastAsia="Times New Roman" w:hAnsi="Times New Roman" w:cs="Times New Roman"/>
          <w:color w:val="000000"/>
        </w:rPr>
        <w:lastRenderedPageBreak/>
        <w:t>герою стихотворения. Написать пожелание себе с точки зрения изученного на уроке и т.д.</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“Встреча с героем”.</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Для актуализации субъектного опыта на уроках литературы.</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i/>
          <w:iCs/>
          <w:color w:val="000000"/>
        </w:rPr>
        <w:t> Представьте, что вам предстоит встретиться с героем изучаемого произведения. У вас всего два вопроса, чтобы что-то узнать про него. Что вы спросите? Что, как вы думаете, что ответит герой?</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 Приём “Шкатулка”.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Для актуализации субъектного опыта на уроках литературы. Учитель предлагает заполнить шкатулку, положив в неё что-то абстрактное, качества характера, пожелания и т.д.</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b/>
          <w:bCs/>
          <w:color w:val="000000"/>
        </w:rPr>
        <w:t>.</w:t>
      </w:r>
      <w:r w:rsidRPr="003D1FE3">
        <w:rPr>
          <w:rFonts w:ascii="Times New Roman" w:eastAsia="Times New Roman" w:hAnsi="Times New Roman" w:cs="Times New Roman"/>
          <w:i/>
          <w:iCs/>
          <w:color w:val="000000"/>
        </w:rPr>
        <w:t> Собери в шкатулку все, что необходимо герою с твоей точки зрения, все, что поможет ему в дальнейшем. А что бы ты положил в данной ситуации для себя?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“Предмет как проблема”.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xml:space="preserve"> Для актуализации субъектного опыта на уроках </w:t>
      </w:r>
      <w:proofErr w:type="spellStart"/>
      <w:r w:rsidRPr="003D1FE3">
        <w:rPr>
          <w:rFonts w:ascii="Times New Roman" w:eastAsia="Times New Roman" w:hAnsi="Times New Roman" w:cs="Times New Roman"/>
          <w:color w:val="000000"/>
        </w:rPr>
        <w:t>литературы</w:t>
      </w:r>
      <w:proofErr w:type="gramStart"/>
      <w:r w:rsidRPr="003D1FE3">
        <w:rPr>
          <w:rFonts w:ascii="Times New Roman" w:eastAsia="Times New Roman" w:hAnsi="Times New Roman" w:cs="Times New Roman"/>
          <w:color w:val="000000"/>
        </w:rPr>
        <w:t>.У</w:t>
      </w:r>
      <w:proofErr w:type="gramEnd"/>
      <w:r w:rsidRPr="003D1FE3">
        <w:rPr>
          <w:rFonts w:ascii="Times New Roman" w:eastAsia="Times New Roman" w:hAnsi="Times New Roman" w:cs="Times New Roman"/>
          <w:color w:val="000000"/>
        </w:rPr>
        <w:t>читель</w:t>
      </w:r>
      <w:proofErr w:type="spellEnd"/>
      <w:r w:rsidRPr="003D1FE3">
        <w:rPr>
          <w:rFonts w:ascii="Times New Roman" w:eastAsia="Times New Roman" w:hAnsi="Times New Roman" w:cs="Times New Roman"/>
          <w:color w:val="000000"/>
        </w:rPr>
        <w:t xml:space="preserve"> предлагает представить проблему произведения, урока в виде обычного предмета и предложить варианты решения: отставить в сторону, перешагнуть, выбросить, не обращать внимания и т.д. А есть ли возможность выхода из ситуации у нашего героя? На первом уроке, не объявляя тему, перед изучением произведения задать прямой вопрос, касающийся проблемы урока, поставив учеников на место героя: Как бы вы поступили в такой ситуации? Давайте посмотрим, какой выход нашли герои произведения…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b/>
          <w:bCs/>
          <w:color w:val="000000"/>
        </w:rPr>
        <w:t>.</w:t>
      </w:r>
      <w:r w:rsidRPr="003D1FE3">
        <w:rPr>
          <w:rFonts w:ascii="Times New Roman" w:eastAsia="Times New Roman" w:hAnsi="Times New Roman" w:cs="Times New Roman"/>
          <w:i/>
          <w:iCs/>
          <w:color w:val="000000"/>
        </w:rPr>
        <w:t> До изучения повести «Кавказский пленник» Л.Н. Толстого задается вопрос: представьте, что вы попали в плен. Что бы вы чувствовали, что предпринимали? Обратимся к повести и посмотрим, как ведут себя герои повести.</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“Построчный анализ стихотворения”.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Для актуализации субъектного опыта на уроках литературы. Стихотворение читается не сразу, а постепенно, построчно. Данный прием учит детей предугадывать развитие ситуации, развивает интуицию.</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i/>
          <w:iCs/>
          <w:color w:val="000000"/>
        </w:rPr>
        <w:t> Построчного анализа и ассоциаций для стихотворения Н.А. Некрасова «Сеятелям».</w:t>
      </w:r>
      <w:r w:rsidRPr="003D1FE3">
        <w:rPr>
          <w:rFonts w:ascii="Times New Roman" w:eastAsia="Times New Roman" w:hAnsi="Times New Roman" w:cs="Times New Roman"/>
          <w:color w:val="000000"/>
        </w:rPr>
        <w:t xml:space="preserve"> Предлагается записать слово сеятель и свой ассоциативный ряд к нему, объявляя только название стихотворения. </w:t>
      </w:r>
      <w:proofErr w:type="gramStart"/>
      <w:r w:rsidRPr="003D1FE3">
        <w:rPr>
          <w:rFonts w:ascii="Times New Roman" w:eastAsia="Times New Roman" w:hAnsi="Times New Roman" w:cs="Times New Roman"/>
          <w:color w:val="000000"/>
        </w:rPr>
        <w:t>Вспоминая характерные черты поэзии Некрасова, дети выстраивают примерно такой ряд: сеет зерно, пшеницу, овес, рожь; крестьянин; поле; семена; земля.</w:t>
      </w:r>
      <w:proofErr w:type="gramEnd"/>
      <w:r w:rsidRPr="003D1FE3">
        <w:rPr>
          <w:rFonts w:ascii="Times New Roman" w:eastAsia="Times New Roman" w:hAnsi="Times New Roman" w:cs="Times New Roman"/>
          <w:color w:val="000000"/>
        </w:rPr>
        <w:t xml:space="preserve"> Открыть первую строчку и сделать то же самое, но уже относительно содержания первой строки: Сеятель знанья на ниву народную. Появляются такие ассоциации: мудрец, учитель на селе, крупица знаний, просвещение, несет знания в народ. И так далее.</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“Отсроченная отгадка”.</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универсальный приём ТРИЗ, направленный на активизацию мыслительной деятельности учащихся на уроке.</w:t>
      </w:r>
      <w:r w:rsidRPr="003D1FE3">
        <w:rPr>
          <w:rFonts w:ascii="Times New Roman" w:eastAsia="Times New Roman" w:hAnsi="Times New Roman" w:cs="Times New Roman"/>
          <w:color w:val="000000"/>
        </w:rPr>
        <w:br/>
        <w:t>Формирует:</w:t>
      </w:r>
      <w:r w:rsidRPr="003D1FE3">
        <w:rPr>
          <w:rFonts w:ascii="Times New Roman" w:eastAsia="Times New Roman" w:hAnsi="Times New Roman" w:cs="Times New Roman"/>
          <w:color w:val="000000"/>
        </w:rPr>
        <w:br/>
        <w:t>умение анализировать и сопоставлять факты; умение определять противоречие; умение находить решение имеющимися ресурсами.</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1 вариант приема. В начале урока учитель дает загадку (удивительный факт), отгадка к которой (ключик для понимания) будет открыта на уроке при работе над новым материалом. 2 вариант приема Загадку (удивительный факт) дать в конце урока, чтобы начать с нее следующее занятие.</w:t>
      </w:r>
      <w:r w:rsidRPr="003D1FE3">
        <w:rPr>
          <w:rFonts w:ascii="Times New Roman" w:eastAsia="Times New Roman" w:hAnsi="Times New Roman" w:cs="Times New Roman"/>
          <w:color w:val="000000"/>
        </w:rPr>
        <w:br/>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“Лови ошибку”.</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универсальный приём, активизирующий внимание учащихся.</w:t>
      </w:r>
      <w:r w:rsidRPr="003D1FE3">
        <w:rPr>
          <w:rFonts w:ascii="Times New Roman" w:eastAsia="Times New Roman" w:hAnsi="Times New Roman" w:cs="Times New Roman"/>
          <w:color w:val="000000"/>
        </w:rPr>
        <w:br/>
        <w:t>Формирует:</w:t>
      </w:r>
      <w:r w:rsidRPr="003D1FE3">
        <w:rPr>
          <w:rFonts w:ascii="Times New Roman" w:eastAsia="Times New Roman" w:hAnsi="Times New Roman" w:cs="Times New Roman"/>
          <w:color w:val="000000"/>
        </w:rPr>
        <w:br/>
        <w:t>умение анализировать информацию; умение применять знания в нестандартной ситуации; умение критически оценивать полученную информацию.</w:t>
      </w:r>
    </w:p>
    <w:p w:rsidR="00D75F82"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Учитель предлагает учащимся информацию, содержащую неизвестное количество ошибок. Учащиеся ищут ошибку группой или индивидуально, спорят, совещаются. Придя к определенному мнению, группа выбирает спикера. Спикер передает результаты учителю или оглашает задание и результат его решения перед всем классом. Чтобы обсуждение не затянулось, </w:t>
      </w:r>
      <w:r w:rsidRPr="003D1FE3">
        <w:rPr>
          <w:rFonts w:ascii="Times New Roman" w:eastAsia="Times New Roman" w:hAnsi="Times New Roman" w:cs="Times New Roman"/>
          <w:color w:val="000000"/>
        </w:rPr>
        <w:lastRenderedPageBreak/>
        <w:t>заранее определите на него время.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br/>
        <w:t>Русский язык Учитель дает несколько грамматических (синтаксических или др.) правил. Одно или несколько из них — неверны. Найти и доказать ошибочность.</w:t>
      </w:r>
      <w:r w:rsidRPr="003D1FE3">
        <w:rPr>
          <w:rFonts w:ascii="Times New Roman" w:eastAsia="Times New Roman" w:hAnsi="Times New Roman" w:cs="Times New Roman"/>
          <w:color w:val="000000"/>
        </w:rPr>
        <w:br/>
        <w:t>Литература. История Ученики получают серию цитат со ссылкой на авторов. Определяют, в каком случае цитата не могла принадлежать данному автору. Доказывают свое мнение.</w:t>
      </w:r>
    </w:p>
    <w:p w:rsidR="00D75F82" w:rsidRPr="003D1FE3" w:rsidRDefault="003D1FE3" w:rsidP="00D75F82">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w:t>
      </w:r>
      <w:proofErr w:type="spellStart"/>
      <w:proofErr w:type="gramStart"/>
      <w:r w:rsidRPr="003D1FE3">
        <w:rPr>
          <w:rFonts w:ascii="Times New Roman" w:eastAsia="Times New Roman" w:hAnsi="Times New Roman" w:cs="Times New Roman"/>
          <w:b/>
          <w:bCs/>
          <w:color w:val="000000"/>
        </w:rPr>
        <w:t>Верные-неверные</w:t>
      </w:r>
      <w:proofErr w:type="spellEnd"/>
      <w:proofErr w:type="gramEnd"/>
      <w:r w:rsidRPr="003D1FE3">
        <w:rPr>
          <w:rFonts w:ascii="Times New Roman" w:eastAsia="Times New Roman" w:hAnsi="Times New Roman" w:cs="Times New Roman"/>
          <w:b/>
          <w:bCs/>
          <w:color w:val="000000"/>
        </w:rPr>
        <w:t xml:space="preserve"> утверждения”.</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утверждения могут быть самыми неожиданными и нелогичными. Задача ученика – согласиться или не согласиться с данными предположениями, поставить «плюс» или «минус».</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t> Например, при изучении творчества М.Е. Салтыкова-Щедрина можно составить такой список утверждений: 1. М.Е. Салтыков-Щедрин был счастливым человеком. 2. Салтыков – настоящая фамилия писателя. 3. Он родился в небогатой семье. 4. Получил прекрасное образование. 5. Его называли продолжателем Пушкина. 6. Ему не удалось сделать карьеру. 7. Был несчастлив в браке. 8. Имел много врагов. Причём, утверждения могут быть самыми неожиданными и нелогичными. В эту игру можно играть накануне знакомства с творчеством писателя. Домашнее задание заключается в том, чтобы подготовить сообщение об авторе, произведения которого мы будем изучать, используя электронные или бумажные носители информации. Главное, чтобы на уроке перед учеником лежал текст публицистического стиля, написанный от руки или напечатанный (Интернет тоже приветствуется). Выполняя домашнее задание, ребёнок обязательно проверит, в чём он оказался прав, выдвигая предположения в игре, а в чём ошибся, и посчитает свои «плюсы» и «минусы».</w:t>
      </w:r>
    </w:p>
    <w:p w:rsidR="00D75F82" w:rsidRPr="003D1FE3" w:rsidRDefault="003D1FE3" w:rsidP="00D75F82">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“До-После”.</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прием из технологии развития критического мышления. Он может быть использован на 1 этапе урока, как прием, актуализирующий знания учащихся. А также на этапе рефлексии.</w:t>
      </w:r>
      <w:r w:rsidRPr="003D1FE3">
        <w:rPr>
          <w:rFonts w:ascii="Times New Roman" w:eastAsia="Times New Roman" w:hAnsi="Times New Roman" w:cs="Times New Roman"/>
          <w:color w:val="000000"/>
        </w:rPr>
        <w:br/>
        <w:t>Формирует:</w:t>
      </w:r>
      <w:r w:rsidRPr="003D1FE3">
        <w:rPr>
          <w:rFonts w:ascii="Times New Roman" w:eastAsia="Times New Roman" w:hAnsi="Times New Roman" w:cs="Times New Roman"/>
          <w:color w:val="000000"/>
        </w:rPr>
        <w:br/>
        <w:t>умение прогнозировать события;</w:t>
      </w:r>
      <w:r w:rsidRPr="003D1FE3">
        <w:rPr>
          <w:rFonts w:ascii="Times New Roman" w:eastAsia="Times New Roman" w:hAnsi="Times New Roman" w:cs="Times New Roman"/>
          <w:color w:val="000000"/>
        </w:rPr>
        <w:br/>
        <w:t>умение соотносить известные и неизвестные факты;</w:t>
      </w:r>
      <w:r w:rsidRPr="003D1FE3">
        <w:rPr>
          <w:rFonts w:ascii="Times New Roman" w:eastAsia="Times New Roman" w:hAnsi="Times New Roman" w:cs="Times New Roman"/>
          <w:color w:val="000000"/>
        </w:rPr>
        <w:br/>
        <w:t>умение выражать свои мысли;</w:t>
      </w:r>
      <w:r w:rsidRPr="003D1FE3">
        <w:rPr>
          <w:rFonts w:ascii="Times New Roman" w:eastAsia="Times New Roman" w:hAnsi="Times New Roman" w:cs="Times New Roman"/>
          <w:color w:val="000000"/>
        </w:rPr>
        <w:br/>
        <w:t>умение сравнивать и делать вывод.</w:t>
      </w:r>
      <w:r w:rsidRPr="003D1FE3">
        <w:rPr>
          <w:rFonts w:ascii="Times New Roman" w:eastAsia="Times New Roman" w:hAnsi="Times New Roman" w:cs="Times New Roman"/>
          <w:color w:val="000000"/>
        </w:rPr>
        <w:br/>
        <w:t xml:space="preserve">В таблице из двух столбцов </w:t>
      </w:r>
      <w:proofErr w:type="spellStart"/>
      <w:r w:rsidRPr="003D1FE3">
        <w:rPr>
          <w:rFonts w:ascii="Times New Roman" w:eastAsia="Times New Roman" w:hAnsi="Times New Roman" w:cs="Times New Roman"/>
          <w:color w:val="000000"/>
        </w:rPr>
        <w:t>заполянется</w:t>
      </w:r>
      <w:proofErr w:type="spellEnd"/>
      <w:r w:rsidRPr="003D1FE3">
        <w:rPr>
          <w:rFonts w:ascii="Times New Roman" w:eastAsia="Times New Roman" w:hAnsi="Times New Roman" w:cs="Times New Roman"/>
          <w:color w:val="000000"/>
        </w:rPr>
        <w:t xml:space="preserve"> часть "До", в которой учащийся записывает свои предположения о теме урока, о решении задачи, может записать гипотезу.</w:t>
      </w:r>
      <w:r w:rsidRPr="003D1FE3">
        <w:rPr>
          <w:rFonts w:ascii="Times New Roman" w:eastAsia="Times New Roman" w:hAnsi="Times New Roman" w:cs="Times New Roman"/>
          <w:color w:val="000000"/>
        </w:rPr>
        <w:br/>
        <w:t>Часть "После" заполняется в конце урока, когда изучен новый материал, проведен эксперимент, прочитан текст и т.д.</w:t>
      </w:r>
      <w:r w:rsidRPr="003D1FE3">
        <w:rPr>
          <w:rFonts w:ascii="Times New Roman" w:eastAsia="Times New Roman" w:hAnsi="Times New Roman" w:cs="Times New Roman"/>
          <w:color w:val="000000"/>
        </w:rPr>
        <w:br/>
        <w:t>Далее ученик сравнивает содержание "До" и "После" и делает вывод.</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r w:rsidRPr="003D1FE3">
        <w:rPr>
          <w:rFonts w:ascii="Times New Roman" w:eastAsia="Times New Roman" w:hAnsi="Times New Roman" w:cs="Times New Roman"/>
          <w:color w:val="000000"/>
        </w:rPr>
        <w:br/>
        <w:t>Вопрос "Чем дышат насекомые?"</w:t>
      </w:r>
      <w:r w:rsidRPr="003D1FE3">
        <w:rPr>
          <w:rFonts w:ascii="Times New Roman" w:eastAsia="Times New Roman" w:hAnsi="Times New Roman" w:cs="Times New Roman"/>
          <w:color w:val="000000"/>
        </w:rPr>
        <w:br/>
        <w:t>"До" Я думаю, что насекомые дышат с помощью трахей, так как хитиновый покров не позволяет дышать кожей.</w:t>
      </w:r>
      <w:r w:rsidRPr="003D1FE3">
        <w:rPr>
          <w:rFonts w:ascii="Times New Roman" w:eastAsia="Times New Roman" w:hAnsi="Times New Roman" w:cs="Times New Roman"/>
          <w:color w:val="000000"/>
        </w:rPr>
        <w:br/>
        <w:t>"После"</w:t>
      </w:r>
      <w:r w:rsidRPr="003D1FE3">
        <w:rPr>
          <w:rFonts w:ascii="Times New Roman" w:eastAsia="Times New Roman" w:hAnsi="Times New Roman" w:cs="Times New Roman"/>
          <w:color w:val="000000"/>
        </w:rPr>
        <w:br/>
        <w:t>Насекомые дышат</w:t>
      </w:r>
      <w:proofErr w:type="gramStart"/>
      <w:r w:rsidRPr="003D1FE3">
        <w:rPr>
          <w:rFonts w:ascii="Times New Roman" w:eastAsia="Times New Roman" w:hAnsi="Times New Roman" w:cs="Times New Roman"/>
          <w:color w:val="000000"/>
        </w:rPr>
        <w:t xml:space="preserve"> ....</w:t>
      </w:r>
      <w:r w:rsidRPr="003D1FE3">
        <w:rPr>
          <w:rFonts w:ascii="Times New Roman" w:eastAsia="Times New Roman" w:hAnsi="Times New Roman" w:cs="Times New Roman"/>
          <w:color w:val="000000"/>
        </w:rPr>
        <w:br/>
      </w:r>
      <w:proofErr w:type="gramEnd"/>
      <w:r w:rsidRPr="003D1FE3">
        <w:rPr>
          <w:rFonts w:ascii="Times New Roman" w:eastAsia="Times New Roman" w:hAnsi="Times New Roman" w:cs="Times New Roman"/>
          <w:color w:val="000000"/>
        </w:rPr>
        <w:t>Вывод.</w:t>
      </w:r>
      <w:r w:rsidRPr="003D1FE3">
        <w:rPr>
          <w:rFonts w:ascii="Times New Roman" w:eastAsia="Times New Roman" w:hAnsi="Times New Roman" w:cs="Times New Roman"/>
          <w:color w:val="000000"/>
        </w:rPr>
        <w:br/>
        <w:t>Я прав (не прав), так как ...</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color w:val="000000"/>
        </w:rPr>
        <w:t>Приём “Вопрос к тексту”.</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универсальный приём, работающий на повышение интереса к учебному материалу.</w:t>
      </w:r>
      <w:r w:rsidRPr="003D1FE3">
        <w:rPr>
          <w:rFonts w:ascii="Times New Roman" w:eastAsia="Times New Roman" w:hAnsi="Times New Roman" w:cs="Times New Roman"/>
          <w:color w:val="000000"/>
        </w:rPr>
        <w:br/>
        <w:t>Формирует:</w:t>
      </w:r>
      <w:r w:rsidRPr="003D1FE3">
        <w:rPr>
          <w:rFonts w:ascii="Times New Roman" w:eastAsia="Times New Roman" w:hAnsi="Times New Roman" w:cs="Times New Roman"/>
          <w:color w:val="000000"/>
        </w:rPr>
        <w:br/>
        <w:t>умение содержательно формулировать вопросы;</w:t>
      </w:r>
      <w:r w:rsidRPr="003D1FE3">
        <w:rPr>
          <w:rFonts w:ascii="Times New Roman" w:eastAsia="Times New Roman" w:hAnsi="Times New Roman" w:cs="Times New Roman"/>
          <w:color w:val="000000"/>
        </w:rPr>
        <w:br/>
        <w:t>умение оценивать границы своих знаний.</w:t>
      </w:r>
    </w:p>
    <w:p w:rsidR="00D75F82"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Перед изучением учебного текста ставится задача: составить к тексту список вопросов. Список можно ограничить. Например, 3 </w:t>
      </w:r>
      <w:proofErr w:type="gramStart"/>
      <w:r w:rsidRPr="003D1FE3">
        <w:rPr>
          <w:rFonts w:ascii="Times New Roman" w:eastAsia="Times New Roman" w:hAnsi="Times New Roman" w:cs="Times New Roman"/>
          <w:color w:val="000000"/>
        </w:rPr>
        <w:t>репродуктивных</w:t>
      </w:r>
      <w:proofErr w:type="gramEnd"/>
      <w:r w:rsidRPr="003D1FE3">
        <w:rPr>
          <w:rFonts w:ascii="Times New Roman" w:eastAsia="Times New Roman" w:hAnsi="Times New Roman" w:cs="Times New Roman"/>
          <w:color w:val="000000"/>
        </w:rPr>
        <w:t xml:space="preserve"> вопроса и 3 расширяющих или развивающих.</w:t>
      </w:r>
    </w:p>
    <w:p w:rsidR="00D75F82" w:rsidRPr="003D1FE3" w:rsidRDefault="00D75F82" w:rsidP="00D75F82">
      <w:pPr>
        <w:shd w:val="clear" w:color="auto" w:fill="FFFFFF"/>
        <w:spacing w:after="0" w:line="240" w:lineRule="auto"/>
        <w:rPr>
          <w:rFonts w:ascii="Times New Roman" w:eastAsia="Times New Roman" w:hAnsi="Times New Roman" w:cs="Times New Roman"/>
          <w:b/>
          <w:bCs/>
          <w:color w:val="000000"/>
        </w:rPr>
      </w:pP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color w:val="000000"/>
        </w:rPr>
        <w:t> Приём “Рюкзак”.</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Описание:</w:t>
      </w:r>
      <w:r w:rsidRPr="003D1FE3">
        <w:rPr>
          <w:rFonts w:ascii="Times New Roman" w:eastAsia="Times New Roman" w:hAnsi="Times New Roman" w:cs="Times New Roman"/>
          <w:color w:val="000000"/>
        </w:rPr>
        <w:t> прием рефлексии</w:t>
      </w:r>
      <w:proofErr w:type="gramStart"/>
      <w:r w:rsidRPr="003D1FE3">
        <w:rPr>
          <w:rFonts w:ascii="Times New Roman" w:eastAsia="Times New Roman" w:hAnsi="Times New Roman" w:cs="Times New Roman"/>
          <w:color w:val="000000"/>
        </w:rPr>
        <w:t>.</w:t>
      </w:r>
      <w:proofErr w:type="gramEnd"/>
      <w:r w:rsidRPr="003D1FE3">
        <w:rPr>
          <w:rFonts w:ascii="Times New Roman" w:eastAsia="Times New Roman" w:hAnsi="Times New Roman" w:cs="Times New Roman"/>
          <w:color w:val="000000"/>
        </w:rPr>
        <w:t xml:space="preserve"> </w:t>
      </w:r>
      <w:proofErr w:type="gramStart"/>
      <w:r w:rsidRPr="003D1FE3">
        <w:rPr>
          <w:rFonts w:ascii="Times New Roman" w:eastAsia="Times New Roman" w:hAnsi="Times New Roman" w:cs="Times New Roman"/>
          <w:color w:val="000000"/>
        </w:rPr>
        <w:t>и</w:t>
      </w:r>
      <w:proofErr w:type="gramEnd"/>
      <w:r w:rsidRPr="003D1FE3">
        <w:rPr>
          <w:rFonts w:ascii="Times New Roman" w:eastAsia="Times New Roman" w:hAnsi="Times New Roman" w:cs="Times New Roman"/>
          <w:color w:val="000000"/>
        </w:rPr>
        <w:t xml:space="preserve">спользуется чаще всего на уроках после изучения большого раздела. Суть - зафиксировать свои продвижения в учебе, а также, возможно, в отношениях с другими. Рюкзак перемещается от одного ученика к другому. Каждый не просто фиксирует успех, </w:t>
      </w:r>
      <w:r w:rsidRPr="003D1FE3">
        <w:rPr>
          <w:rFonts w:ascii="Times New Roman" w:eastAsia="Times New Roman" w:hAnsi="Times New Roman" w:cs="Times New Roman"/>
          <w:color w:val="000000"/>
        </w:rPr>
        <w:lastRenderedPageBreak/>
        <w:t>но и приводит конкретный пример. Если нужно собраться с мыслями, можно сказать "пропускаю ход."</w:t>
      </w:r>
      <w:r w:rsidRPr="003D1FE3">
        <w:rPr>
          <w:rFonts w:ascii="Times New Roman" w:eastAsia="Times New Roman" w:hAnsi="Times New Roman" w:cs="Times New Roman"/>
          <w:color w:val="000000"/>
        </w:rPr>
        <w:br/>
      </w:r>
      <w:r w:rsidRPr="003D1FE3">
        <w:rPr>
          <w:rFonts w:ascii="Times New Roman" w:eastAsia="Times New Roman" w:hAnsi="Times New Roman" w:cs="Times New Roman"/>
          <w:b/>
          <w:bCs/>
          <w:i/>
          <w:iCs/>
          <w:color w:val="000000"/>
        </w:rPr>
        <w:t>Пример</w:t>
      </w:r>
      <w:proofErr w:type="gramStart"/>
      <w:r w:rsidRPr="003D1FE3">
        <w:rPr>
          <w:rFonts w:ascii="Times New Roman" w:eastAsia="Times New Roman" w:hAnsi="Times New Roman" w:cs="Times New Roman"/>
          <w:b/>
          <w:bCs/>
          <w:i/>
          <w:iCs/>
          <w:color w:val="000000"/>
        </w:rPr>
        <w:t>.</w:t>
      </w:r>
      <w:proofErr w:type="gramEnd"/>
      <w:r w:rsidRPr="003D1FE3">
        <w:rPr>
          <w:rFonts w:ascii="Times New Roman" w:eastAsia="Times New Roman" w:hAnsi="Times New Roman" w:cs="Times New Roman"/>
          <w:color w:val="000000"/>
        </w:rPr>
        <w:br/>
      </w:r>
      <w:proofErr w:type="gramStart"/>
      <w:r w:rsidRPr="003D1FE3">
        <w:rPr>
          <w:rFonts w:ascii="Times New Roman" w:eastAsia="Times New Roman" w:hAnsi="Times New Roman" w:cs="Times New Roman"/>
          <w:color w:val="000000"/>
        </w:rPr>
        <w:t>я</w:t>
      </w:r>
      <w:proofErr w:type="gramEnd"/>
      <w:r w:rsidRPr="003D1FE3">
        <w:rPr>
          <w:rFonts w:ascii="Times New Roman" w:eastAsia="Times New Roman" w:hAnsi="Times New Roman" w:cs="Times New Roman"/>
          <w:color w:val="000000"/>
        </w:rPr>
        <w:t xml:space="preserve"> научился составлять план текста</w:t>
      </w:r>
      <w:r w:rsidRPr="003D1FE3">
        <w:rPr>
          <w:rFonts w:ascii="Times New Roman" w:eastAsia="Times New Roman" w:hAnsi="Times New Roman" w:cs="Times New Roman"/>
          <w:color w:val="000000"/>
        </w:rPr>
        <w:br/>
        <w:t>я разобрался в такой-то теме</w:t>
      </w:r>
      <w:r w:rsidRPr="003D1FE3">
        <w:rPr>
          <w:rFonts w:ascii="Times New Roman" w:eastAsia="Times New Roman" w:hAnsi="Times New Roman" w:cs="Times New Roman"/>
          <w:color w:val="000000"/>
        </w:rPr>
        <w:br/>
        <w:t>я наконец-то запомнил, чем причастие отличается от деепричастия и т.д.</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color w:val="000000"/>
        </w:rPr>
        <w:t>Результаты работы.</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При проверке техники чтения у детей в классе были выявлены результаты:</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Справляются-92% учащихся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Правильно читают- 60% учащихся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Эмоционально читают-60% учащихся</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Наблюдения за учащимися на уроках показали, что те педагогические технологии и стратегии обучения чтению, которые я использую, дали свои положительные плоды. Значительно увеличилась доля самостоятельной читательской деятельности учащихся, стали разнообразными их приемы работы с текстом, повысились качество и результативность их труда (качество возросло до 85%). Но, наверное, самым ценным для нас является то, что они стали больше читать, расширился круг их чтения, возросли их читательские интересы и потребности.</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В настоящее время кардинально меняется взгляд на то, каким должен быть выпускник школы. Современные реалии требуют, чтобы он не только владел суммой знаний по предмету, но и успешно использовал их в разнообразных ситуациях. Умел и хотел учиться всю жизнь. Творческая личность должна обладать инструментом для самообразования, самовоспитания. Владеть приемами анализа, синтеза, уметь делать выводы, рассуждать. Все это может дать человеку чтение.</w:t>
      </w:r>
    </w:p>
    <w:p w:rsidR="003D1FE3" w:rsidRPr="003D1FE3" w:rsidRDefault="003D1FE3" w:rsidP="003D1FE3">
      <w:pPr>
        <w:shd w:val="clear" w:color="auto" w:fill="FFFFFF"/>
        <w:spacing w:after="0" w:line="240" w:lineRule="auto"/>
        <w:rPr>
          <w:rFonts w:ascii="Times New Roman" w:eastAsia="Times New Roman" w:hAnsi="Times New Roman" w:cs="Times New Roman"/>
          <w:color w:val="000000"/>
        </w:rPr>
      </w:pPr>
      <w:r w:rsidRPr="003D1FE3">
        <w:rPr>
          <w:rFonts w:ascii="Times New Roman" w:eastAsia="Times New Roman" w:hAnsi="Times New Roman" w:cs="Times New Roman"/>
          <w:b/>
          <w:bCs/>
          <w:color w:val="000000"/>
        </w:rPr>
        <w:t>Список использованной литературы</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1. </w:t>
      </w:r>
      <w:proofErr w:type="spellStart"/>
      <w:r w:rsidRPr="003D1FE3">
        <w:rPr>
          <w:rFonts w:ascii="Times New Roman" w:eastAsia="Times New Roman" w:hAnsi="Times New Roman" w:cs="Times New Roman"/>
          <w:color w:val="000000"/>
        </w:rPr>
        <w:t>Анцибор</w:t>
      </w:r>
      <w:proofErr w:type="spellEnd"/>
      <w:r w:rsidRPr="003D1FE3">
        <w:rPr>
          <w:rFonts w:ascii="Times New Roman" w:eastAsia="Times New Roman" w:hAnsi="Times New Roman" w:cs="Times New Roman"/>
          <w:color w:val="000000"/>
        </w:rPr>
        <w:t xml:space="preserve"> М.М. Активные формы и методы обучения. Тула 2002.</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2. Актуальные вопросы формирование интереса в обучении / под ред. Г.И.Щукиной. М., 1984</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3.Бабанский Ю. К. Проблемное обучение как средство повышения эффективности учения школьников. — Ростов на Дону, 1970.</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4. </w:t>
      </w:r>
      <w:proofErr w:type="spellStart"/>
      <w:r w:rsidRPr="003D1FE3">
        <w:rPr>
          <w:rFonts w:ascii="Times New Roman" w:eastAsia="Times New Roman" w:hAnsi="Times New Roman" w:cs="Times New Roman"/>
          <w:color w:val="000000"/>
        </w:rPr>
        <w:t>Бабанский</w:t>
      </w:r>
      <w:proofErr w:type="spellEnd"/>
      <w:r w:rsidRPr="003D1FE3">
        <w:rPr>
          <w:rFonts w:ascii="Times New Roman" w:eastAsia="Times New Roman" w:hAnsi="Times New Roman" w:cs="Times New Roman"/>
          <w:color w:val="000000"/>
        </w:rPr>
        <w:t> Ю. К. Выбор методов обучения в средней школе. — М.: Педагогика, 1981.</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5. Возрастная и педагогическая психология /под ред. А.В.</w:t>
      </w:r>
      <w:proofErr w:type="gramStart"/>
      <w:r w:rsidRPr="003D1FE3">
        <w:rPr>
          <w:rFonts w:ascii="Times New Roman" w:eastAsia="Times New Roman" w:hAnsi="Times New Roman" w:cs="Times New Roman"/>
          <w:color w:val="000000"/>
        </w:rPr>
        <w:t>Петровского</w:t>
      </w:r>
      <w:proofErr w:type="gramEnd"/>
      <w:r w:rsidRPr="003D1FE3">
        <w:rPr>
          <w:rFonts w:ascii="Times New Roman" w:eastAsia="Times New Roman" w:hAnsi="Times New Roman" w:cs="Times New Roman"/>
          <w:color w:val="000000"/>
        </w:rPr>
        <w:t>. М., 1981.</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6. </w:t>
      </w:r>
      <w:proofErr w:type="spellStart"/>
      <w:r w:rsidRPr="003D1FE3">
        <w:rPr>
          <w:rFonts w:ascii="Times New Roman" w:eastAsia="Times New Roman" w:hAnsi="Times New Roman" w:cs="Times New Roman"/>
          <w:color w:val="000000"/>
        </w:rPr>
        <w:t>Громцева</w:t>
      </w:r>
      <w:proofErr w:type="spellEnd"/>
      <w:r w:rsidRPr="003D1FE3">
        <w:rPr>
          <w:rFonts w:ascii="Times New Roman" w:eastAsia="Times New Roman" w:hAnsi="Times New Roman" w:cs="Times New Roman"/>
          <w:color w:val="000000"/>
        </w:rPr>
        <w:t> С. Н. Поиск новых путей. —  М.: «Просвещение», 1990.</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7. Ивин А. А. Искусство правильно мыслить. —  М.: «Просвещение», 1986.</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 xml:space="preserve">8. </w:t>
      </w:r>
      <w:proofErr w:type="spellStart"/>
      <w:r w:rsidRPr="003D1FE3">
        <w:rPr>
          <w:rFonts w:ascii="Times New Roman" w:eastAsia="Times New Roman" w:hAnsi="Times New Roman" w:cs="Times New Roman"/>
          <w:color w:val="000000"/>
        </w:rPr>
        <w:t>Каратяев</w:t>
      </w:r>
      <w:proofErr w:type="spellEnd"/>
      <w:r w:rsidRPr="003D1FE3">
        <w:rPr>
          <w:rFonts w:ascii="Times New Roman" w:eastAsia="Times New Roman" w:hAnsi="Times New Roman" w:cs="Times New Roman"/>
          <w:color w:val="000000"/>
        </w:rPr>
        <w:t xml:space="preserve"> Б.И. Учение – процесс творческий. M., 1980</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9. Кулешова Л. Е. Нестандартные формы организации урока. — Краснодар, 1993.</w:t>
      </w:r>
    </w:p>
    <w:p w:rsidR="003D1FE3" w:rsidRPr="003D1FE3" w:rsidRDefault="003D1FE3" w:rsidP="003D1FE3">
      <w:pPr>
        <w:shd w:val="clear" w:color="auto" w:fill="FFFFFF"/>
        <w:spacing w:after="300" w:line="240" w:lineRule="auto"/>
        <w:rPr>
          <w:rFonts w:ascii="Times New Roman" w:eastAsia="Times New Roman" w:hAnsi="Times New Roman" w:cs="Times New Roman"/>
          <w:color w:val="000000"/>
        </w:rPr>
      </w:pPr>
      <w:r w:rsidRPr="003D1FE3">
        <w:rPr>
          <w:rFonts w:ascii="Times New Roman" w:eastAsia="Times New Roman" w:hAnsi="Times New Roman" w:cs="Times New Roman"/>
          <w:color w:val="000000"/>
        </w:rPr>
        <w:t>10. Матюшкин М.А. Проблемные ситуации в мышлении и обучении. M., 1982.</w:t>
      </w:r>
    </w:p>
    <w:p w:rsidR="00C16359" w:rsidRDefault="00C16359"/>
    <w:sectPr w:rsidR="00C1635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C302BF"/>
    <w:multiLevelType w:val="multilevel"/>
    <w:tmpl w:val="1E90E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B4148F7"/>
    <w:multiLevelType w:val="multilevel"/>
    <w:tmpl w:val="FC54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A721DA5"/>
    <w:multiLevelType w:val="multilevel"/>
    <w:tmpl w:val="1370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45A1A9A"/>
    <w:multiLevelType w:val="multilevel"/>
    <w:tmpl w:val="71845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AEB0AC5"/>
    <w:multiLevelType w:val="multilevel"/>
    <w:tmpl w:val="C8E45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EEF0A28"/>
    <w:multiLevelType w:val="multilevel"/>
    <w:tmpl w:val="B420A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11E6183"/>
    <w:multiLevelType w:val="multilevel"/>
    <w:tmpl w:val="6AE2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FE11D6"/>
    <w:multiLevelType w:val="multilevel"/>
    <w:tmpl w:val="D4FC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A8D58F7"/>
    <w:multiLevelType w:val="multilevel"/>
    <w:tmpl w:val="8F2A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CC6BC1"/>
    <w:multiLevelType w:val="multilevel"/>
    <w:tmpl w:val="62605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4CB48BE"/>
    <w:multiLevelType w:val="multilevel"/>
    <w:tmpl w:val="AAF29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B61FBC"/>
    <w:multiLevelType w:val="multilevel"/>
    <w:tmpl w:val="6D2EF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882344D"/>
    <w:multiLevelType w:val="multilevel"/>
    <w:tmpl w:val="76F04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9366FC"/>
    <w:multiLevelType w:val="multilevel"/>
    <w:tmpl w:val="589CA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CC72D7B"/>
    <w:multiLevelType w:val="multilevel"/>
    <w:tmpl w:val="03448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3"/>
  </w:num>
  <w:num w:numId="4">
    <w:abstractNumId w:val="0"/>
  </w:num>
  <w:num w:numId="5">
    <w:abstractNumId w:val="4"/>
  </w:num>
  <w:num w:numId="6">
    <w:abstractNumId w:val="13"/>
  </w:num>
  <w:num w:numId="7">
    <w:abstractNumId w:val="7"/>
  </w:num>
  <w:num w:numId="8">
    <w:abstractNumId w:val="5"/>
  </w:num>
  <w:num w:numId="9">
    <w:abstractNumId w:val="2"/>
  </w:num>
  <w:num w:numId="10">
    <w:abstractNumId w:val="10"/>
  </w:num>
  <w:num w:numId="11">
    <w:abstractNumId w:val="1"/>
  </w:num>
  <w:num w:numId="12">
    <w:abstractNumId w:val="6"/>
  </w:num>
  <w:num w:numId="13">
    <w:abstractNumId w:val="12"/>
  </w:num>
  <w:num w:numId="14">
    <w:abstractNumId w:val="14"/>
  </w:num>
  <w:num w:numId="1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3D1FE3"/>
    <w:rsid w:val="003D1FE3"/>
    <w:rsid w:val="00C16359"/>
    <w:rsid w:val="00D75F8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1FE3"/>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Emphasis"/>
    <w:basedOn w:val="a0"/>
    <w:uiPriority w:val="20"/>
    <w:qFormat/>
    <w:rsid w:val="003D1FE3"/>
    <w:rPr>
      <w:i/>
      <w:iCs/>
    </w:rPr>
  </w:style>
</w:styles>
</file>

<file path=word/webSettings.xml><?xml version="1.0" encoding="utf-8"?>
<w:webSettings xmlns:r="http://schemas.openxmlformats.org/officeDocument/2006/relationships" xmlns:w="http://schemas.openxmlformats.org/wordprocessingml/2006/main">
  <w:divs>
    <w:div w:id="484009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12</Pages>
  <Words>5304</Words>
  <Characters>30235</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Космос</dc:creator>
  <cp:keywords/>
  <dc:description/>
  <cp:lastModifiedBy>Космос</cp:lastModifiedBy>
  <cp:revision>2</cp:revision>
  <dcterms:created xsi:type="dcterms:W3CDTF">2021-04-15T05:29:00Z</dcterms:created>
  <dcterms:modified xsi:type="dcterms:W3CDTF">2021-04-15T05:45:00Z</dcterms:modified>
</cp:coreProperties>
</file>