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254" w:rsidRPr="00D612D1" w:rsidRDefault="00E91254" w:rsidP="00F0310E">
      <w:pPr>
        <w:jc w:val="center"/>
        <w:rPr>
          <w:rFonts w:ascii="Times New Roman" w:eastAsiaTheme="minorHAnsi" w:hAnsi="Times New Roman" w:cs="Times New Roman"/>
          <w:sz w:val="32"/>
          <w:szCs w:val="32"/>
        </w:rPr>
      </w:pPr>
      <w:r w:rsidRPr="00D612D1">
        <w:rPr>
          <w:rFonts w:ascii="Times New Roman" w:hAnsi="Times New Roman" w:cs="Times New Roman"/>
          <w:sz w:val="32"/>
          <w:szCs w:val="32"/>
          <w:lang w:val="tt-RU"/>
        </w:rPr>
        <w:t>Муниципаль бюджет гомумбелем учреждениесе</w:t>
      </w:r>
      <w:r w:rsidR="00D612D1">
        <w:rPr>
          <w:rFonts w:ascii="Times New Roman" w:hAnsi="Times New Roman" w:cs="Times New Roman"/>
          <w:sz w:val="32"/>
          <w:szCs w:val="32"/>
          <w:lang w:val="tt-RU"/>
        </w:rPr>
        <w:t xml:space="preserve"> </w:t>
      </w:r>
      <w:r w:rsidRPr="00D612D1">
        <w:rPr>
          <w:rFonts w:ascii="Times New Roman" w:hAnsi="Times New Roman" w:cs="Times New Roman"/>
          <w:sz w:val="32"/>
          <w:szCs w:val="32"/>
          <w:lang w:val="tt-RU"/>
        </w:rPr>
        <w:t>- Татарстан Республикасы Теләче муниципаль районы Олы Мишә урта гомумбелем бирү мәктәбенең “Түбән Саурыш башлангыч гомумбелем бирү мәктәбе” филиалы</w:t>
      </w: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E91254" w:rsidP="00E91254">
      <w:pPr>
        <w:rPr>
          <w:rFonts w:ascii="Times New Roman" w:hAnsi="Times New Roman" w:cs="Times New Roman"/>
          <w:sz w:val="24"/>
          <w:szCs w:val="24"/>
          <w:lang w:val="tt-RU"/>
        </w:rPr>
      </w:pPr>
    </w:p>
    <w:p w:rsidR="00E91254" w:rsidRPr="00D612D1" w:rsidRDefault="00D612D1" w:rsidP="00D612D1">
      <w:pPr>
        <w:jc w:val="center"/>
        <w:rPr>
          <w:rFonts w:ascii="Times New Roman" w:hAnsi="Times New Roman" w:cs="Times New Roman"/>
          <w:sz w:val="40"/>
          <w:szCs w:val="40"/>
          <w:lang w:val="tt-RU"/>
        </w:rPr>
      </w:pPr>
      <w:r>
        <w:rPr>
          <w:rFonts w:ascii="Times New Roman" w:hAnsi="Times New Roman" w:cs="Times New Roman"/>
          <w:sz w:val="40"/>
          <w:szCs w:val="40"/>
          <w:lang w:val="tt-RU"/>
        </w:rPr>
        <w:t xml:space="preserve">Тема : </w:t>
      </w:r>
      <w:r w:rsidR="00E91254" w:rsidRPr="00D612D1">
        <w:rPr>
          <w:rFonts w:ascii="Times New Roman" w:hAnsi="Times New Roman" w:cs="Times New Roman"/>
          <w:sz w:val="40"/>
          <w:szCs w:val="40"/>
          <w:lang w:val="tt-RU"/>
        </w:rPr>
        <w:t>Педагогик осталык хәзинәсе</w:t>
      </w: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E91254">
      <w:pPr>
        <w:rPr>
          <w:rFonts w:ascii="Times New Roman" w:hAnsi="Times New Roman" w:cs="Times New Roman"/>
          <w:sz w:val="24"/>
          <w:szCs w:val="24"/>
          <w:lang w:val="tt-RU"/>
        </w:rPr>
      </w:pPr>
    </w:p>
    <w:p w:rsidR="00E91254" w:rsidRPr="000B3AAA" w:rsidRDefault="00E91254" w:rsidP="00F0310E">
      <w:pPr>
        <w:jc w:val="right"/>
        <w:rPr>
          <w:rFonts w:ascii="Times New Roman" w:hAnsi="Times New Roman" w:cs="Times New Roman"/>
          <w:sz w:val="24"/>
          <w:szCs w:val="24"/>
          <w:lang w:val="tt-RU"/>
        </w:rPr>
      </w:pPr>
    </w:p>
    <w:p w:rsidR="00E91254" w:rsidRPr="000B3AAA" w:rsidRDefault="00E91254" w:rsidP="00F0310E">
      <w:pPr>
        <w:jc w:val="right"/>
        <w:rPr>
          <w:rFonts w:ascii="Times New Roman" w:hAnsi="Times New Roman" w:cs="Times New Roman"/>
          <w:sz w:val="24"/>
          <w:szCs w:val="24"/>
          <w:lang w:val="tt-RU"/>
        </w:rPr>
      </w:pPr>
    </w:p>
    <w:p w:rsidR="000B1D4B" w:rsidRPr="000B3AAA" w:rsidRDefault="00E91254" w:rsidP="00F0310E">
      <w:pPr>
        <w:jc w:val="right"/>
        <w:rPr>
          <w:rFonts w:ascii="Times New Roman" w:hAnsi="Times New Roman" w:cs="Times New Roman"/>
          <w:sz w:val="24"/>
          <w:szCs w:val="24"/>
          <w:lang w:val="tt-RU"/>
        </w:rPr>
      </w:pPr>
      <w:r w:rsidRPr="000B3AAA">
        <w:rPr>
          <w:rFonts w:ascii="Times New Roman" w:hAnsi="Times New Roman" w:cs="Times New Roman"/>
          <w:sz w:val="24"/>
          <w:szCs w:val="24"/>
          <w:lang w:val="tt-RU"/>
        </w:rPr>
        <w:t>Докладчы: Башлангыч сыйныфлар укытучысы</w:t>
      </w:r>
    </w:p>
    <w:p w:rsidR="009B704A" w:rsidRPr="000B3AAA" w:rsidRDefault="00E91254" w:rsidP="00F0310E">
      <w:pPr>
        <w:jc w:val="right"/>
        <w:rPr>
          <w:rFonts w:ascii="Times New Roman" w:hAnsi="Times New Roman" w:cs="Times New Roman"/>
          <w:sz w:val="24"/>
          <w:szCs w:val="24"/>
          <w:lang w:val="tt-RU"/>
        </w:rPr>
      </w:pPr>
      <w:r w:rsidRPr="000B3AAA">
        <w:rPr>
          <w:rFonts w:ascii="Times New Roman" w:hAnsi="Times New Roman" w:cs="Times New Roman"/>
          <w:sz w:val="24"/>
          <w:szCs w:val="24"/>
          <w:lang w:val="tt-RU"/>
        </w:rPr>
        <w:t>Борханетдинова Резедә Җәүдәт кызы</w:t>
      </w:r>
    </w:p>
    <w:p w:rsidR="00E91254" w:rsidRPr="000B3AAA" w:rsidRDefault="00E91254" w:rsidP="009732EA">
      <w:pPr>
        <w:rPr>
          <w:rFonts w:ascii="Times New Roman" w:eastAsia="Times New Roman" w:hAnsi="Times New Roman" w:cs="Times New Roman"/>
          <w:b/>
          <w:bCs/>
          <w:iCs/>
          <w:color w:val="000000" w:themeColor="text1"/>
          <w:sz w:val="24"/>
          <w:szCs w:val="24"/>
          <w:lang w:val="tt-RU"/>
        </w:rPr>
      </w:pPr>
    </w:p>
    <w:p w:rsidR="00FB7CC8" w:rsidRDefault="00FB7CC8" w:rsidP="00FB7CC8">
      <w:pPr>
        <w:spacing w:line="360" w:lineRule="auto"/>
        <w:jc w:val="center"/>
        <w:rPr>
          <w:rFonts w:ascii="Times New Roman" w:eastAsia="Times New Roman" w:hAnsi="Times New Roman" w:cs="Times New Roman"/>
          <w:b/>
          <w:bCs/>
          <w:iCs/>
          <w:color w:val="000000" w:themeColor="text1"/>
          <w:sz w:val="24"/>
          <w:szCs w:val="24"/>
          <w:lang w:val="tt-RU"/>
        </w:rPr>
      </w:pPr>
      <w:r w:rsidRPr="00FB7CC8">
        <w:rPr>
          <w:rFonts w:ascii="Times New Roman" w:eastAsia="Times New Roman" w:hAnsi="Times New Roman" w:cs="Times New Roman"/>
          <w:b/>
          <w:bCs/>
          <w:iCs/>
          <w:noProof/>
          <w:color w:val="000000" w:themeColor="text1"/>
          <w:sz w:val="24"/>
          <w:szCs w:val="24"/>
        </w:rPr>
        <w:lastRenderedPageBreak/>
        <w:drawing>
          <wp:inline distT="0" distB="0" distL="0" distR="0" wp14:anchorId="12ECC4BE" wp14:editId="20446AFE">
            <wp:extent cx="4572638"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572638" cy="3429479"/>
                    </a:xfrm>
                    <a:prstGeom prst="rect">
                      <a:avLst/>
                    </a:prstGeom>
                  </pic:spPr>
                </pic:pic>
              </a:graphicData>
            </a:graphic>
          </wp:inline>
        </w:drawing>
      </w:r>
      <w:r w:rsidRPr="00FB7CC8">
        <w:rPr>
          <w:rFonts w:ascii="Times New Roman" w:eastAsia="Times New Roman" w:hAnsi="Times New Roman" w:cs="Times New Roman"/>
          <w:b/>
          <w:bCs/>
          <w:iCs/>
          <w:noProof/>
          <w:color w:val="000000" w:themeColor="text1"/>
          <w:sz w:val="24"/>
          <w:szCs w:val="24"/>
        </w:rPr>
        <w:drawing>
          <wp:inline distT="0" distB="0" distL="0" distR="0" wp14:anchorId="02845926" wp14:editId="2A5CBAE2">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638" cy="3429479"/>
                    </a:xfrm>
                    <a:prstGeom prst="rect">
                      <a:avLst/>
                    </a:prstGeom>
                  </pic:spPr>
                </pic:pic>
              </a:graphicData>
            </a:graphic>
          </wp:inline>
        </w:drawing>
      </w:r>
    </w:p>
    <w:p w:rsidR="00FD0E4C" w:rsidRPr="005E32C5" w:rsidRDefault="00FD0E4C" w:rsidP="004759B2">
      <w:pPr>
        <w:spacing w:line="360" w:lineRule="auto"/>
        <w:rPr>
          <w:rFonts w:ascii="Times New Roman" w:eastAsia="Times New Roman" w:hAnsi="Times New Roman" w:cs="Times New Roman"/>
          <w:bCs/>
          <w:iCs/>
          <w:color w:val="000000" w:themeColor="text1"/>
          <w:sz w:val="24"/>
          <w:szCs w:val="24"/>
          <w:lang w:val="tt-RU"/>
        </w:rPr>
      </w:pPr>
      <w:r w:rsidRPr="005E32C5">
        <w:rPr>
          <w:rFonts w:ascii="Times New Roman" w:eastAsia="Times New Roman" w:hAnsi="Times New Roman" w:cs="Times New Roman"/>
          <w:b/>
          <w:bCs/>
          <w:iCs/>
          <w:color w:val="000000" w:themeColor="text1"/>
          <w:sz w:val="24"/>
          <w:szCs w:val="24"/>
          <w:lang w:val="tt-RU"/>
        </w:rPr>
        <w:t>«</w:t>
      </w:r>
      <w:r w:rsidR="009732EA" w:rsidRPr="004759B2">
        <w:rPr>
          <w:rFonts w:ascii="Times New Roman" w:eastAsia="Times New Roman" w:hAnsi="Times New Roman" w:cs="Times New Roman"/>
          <w:b/>
          <w:bCs/>
          <w:iCs/>
          <w:color w:val="000000" w:themeColor="text1"/>
          <w:sz w:val="24"/>
          <w:szCs w:val="24"/>
          <w:lang w:val="tt-RU"/>
        </w:rPr>
        <w:t>Тәрбиясе булмаган җирдә гүзәл ашлык җитешмәгән кебек тиешле тәрбия бирелмәгәндә — гүзәл кеше дә җитешмәс...</w:t>
      </w:r>
      <w:r w:rsidRPr="005E32C5">
        <w:rPr>
          <w:rFonts w:ascii="Times New Roman" w:eastAsia="Times New Roman" w:hAnsi="Times New Roman" w:cs="Times New Roman"/>
          <w:b/>
          <w:bCs/>
          <w:iCs/>
          <w:color w:val="000000" w:themeColor="text1"/>
          <w:sz w:val="24"/>
          <w:szCs w:val="24"/>
          <w:lang w:val="tt-RU"/>
        </w:rPr>
        <w:t>»</w:t>
      </w:r>
      <w:r w:rsidR="009732EA" w:rsidRPr="004759B2">
        <w:rPr>
          <w:rFonts w:ascii="Times New Roman" w:eastAsia="Times New Roman" w:hAnsi="Times New Roman" w:cs="Times New Roman"/>
          <w:bCs/>
          <w:iCs/>
          <w:color w:val="000000" w:themeColor="text1"/>
          <w:sz w:val="24"/>
          <w:szCs w:val="24"/>
          <w:lang w:val="tt-RU"/>
        </w:rPr>
        <w:t xml:space="preserve"> </w:t>
      </w:r>
    </w:p>
    <w:p w:rsidR="009732EA" w:rsidRDefault="000B3AAA" w:rsidP="004759B2">
      <w:pPr>
        <w:spacing w:line="360" w:lineRule="auto"/>
        <w:rPr>
          <w:rFonts w:ascii="Times New Roman" w:eastAsia="Times New Roman" w:hAnsi="Times New Roman" w:cs="Times New Roman"/>
          <w:bCs/>
          <w:iCs/>
          <w:color w:val="000000" w:themeColor="text1"/>
          <w:sz w:val="24"/>
          <w:szCs w:val="24"/>
          <w:lang w:val="tt-RU"/>
        </w:rPr>
      </w:pPr>
      <w:r>
        <w:rPr>
          <w:rFonts w:ascii="Times New Roman" w:eastAsia="Times New Roman" w:hAnsi="Times New Roman" w:cs="Times New Roman"/>
          <w:bCs/>
          <w:iCs/>
          <w:color w:val="000000" w:themeColor="text1"/>
          <w:sz w:val="24"/>
          <w:szCs w:val="24"/>
          <w:lang w:val="tt-RU"/>
        </w:rPr>
        <w:t xml:space="preserve">                   </w:t>
      </w:r>
      <w:r w:rsidR="00E91254" w:rsidRPr="004759B2">
        <w:rPr>
          <w:rFonts w:ascii="Times New Roman" w:eastAsia="Times New Roman" w:hAnsi="Times New Roman" w:cs="Times New Roman"/>
          <w:bCs/>
          <w:iCs/>
          <w:color w:val="000000" w:themeColor="text1"/>
          <w:sz w:val="24"/>
          <w:szCs w:val="24"/>
          <w:lang w:val="tt-RU"/>
        </w:rPr>
        <w:t xml:space="preserve"> </w:t>
      </w:r>
      <w:r w:rsidR="009732EA" w:rsidRPr="004759B2">
        <w:rPr>
          <w:rFonts w:ascii="Times New Roman" w:eastAsia="Times New Roman" w:hAnsi="Times New Roman" w:cs="Times New Roman"/>
          <w:bCs/>
          <w:iCs/>
          <w:color w:val="000000" w:themeColor="text1"/>
          <w:sz w:val="24"/>
          <w:szCs w:val="24"/>
          <w:lang w:val="tt-RU"/>
        </w:rPr>
        <w:t>(Риза</w:t>
      </w:r>
      <w:r w:rsidR="00C7409D" w:rsidRPr="004759B2">
        <w:rPr>
          <w:rFonts w:ascii="Times New Roman" w:eastAsia="Times New Roman" w:hAnsi="Times New Roman" w:cs="Times New Roman"/>
          <w:bCs/>
          <w:iCs/>
          <w:color w:val="000000" w:themeColor="text1"/>
          <w:sz w:val="24"/>
          <w:szCs w:val="24"/>
          <w:lang w:val="tt-RU"/>
        </w:rPr>
        <w:t>эддин</w:t>
      </w:r>
      <w:r w:rsidR="009732EA" w:rsidRPr="004759B2">
        <w:rPr>
          <w:rFonts w:ascii="Times New Roman" w:eastAsia="Times New Roman" w:hAnsi="Times New Roman" w:cs="Times New Roman"/>
          <w:bCs/>
          <w:iCs/>
          <w:color w:val="000000" w:themeColor="text1"/>
          <w:sz w:val="24"/>
          <w:szCs w:val="24"/>
          <w:lang w:val="tt-RU"/>
        </w:rPr>
        <w:t xml:space="preserve"> Фәхреддин)</w:t>
      </w:r>
    </w:p>
    <w:p w:rsidR="002B4826" w:rsidRPr="004759B2" w:rsidRDefault="002B4826" w:rsidP="002B4826">
      <w:pPr>
        <w:spacing w:line="360" w:lineRule="auto"/>
        <w:jc w:val="center"/>
        <w:rPr>
          <w:rFonts w:ascii="Times New Roman" w:eastAsia="Times New Roman" w:hAnsi="Times New Roman" w:cs="Times New Roman"/>
          <w:bCs/>
          <w:iCs/>
          <w:color w:val="000000" w:themeColor="text1"/>
          <w:sz w:val="24"/>
          <w:szCs w:val="24"/>
          <w:lang w:val="tt-RU"/>
        </w:rPr>
      </w:pPr>
      <w:r w:rsidRPr="002B4826">
        <w:rPr>
          <w:rFonts w:ascii="Times New Roman" w:eastAsia="Times New Roman" w:hAnsi="Times New Roman" w:cs="Times New Roman"/>
          <w:bCs/>
          <w:iCs/>
          <w:noProof/>
          <w:color w:val="000000" w:themeColor="text1"/>
          <w:sz w:val="24"/>
          <w:szCs w:val="24"/>
        </w:rPr>
        <w:drawing>
          <wp:inline distT="0" distB="0" distL="0" distR="0" wp14:anchorId="080E2325" wp14:editId="21670296">
            <wp:extent cx="4572638" cy="342947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rsidR="000B3AAA" w:rsidRDefault="009732EA" w:rsidP="00F0310E">
      <w:pPr>
        <w:spacing w:line="360" w:lineRule="auto"/>
        <w:jc w:val="both"/>
        <w:rPr>
          <w:rFonts w:ascii="Times New Roman" w:eastAsia="Times New Roman" w:hAnsi="Times New Roman" w:cs="Times New Roman"/>
          <w:bCs/>
          <w:iCs/>
          <w:color w:val="000000" w:themeColor="text1"/>
          <w:sz w:val="24"/>
          <w:szCs w:val="24"/>
          <w:lang w:val="tt-RU"/>
        </w:rPr>
      </w:pPr>
      <w:r w:rsidRPr="004759B2">
        <w:rPr>
          <w:rFonts w:ascii="Times New Roman" w:eastAsia="Times New Roman" w:hAnsi="Times New Roman" w:cs="Times New Roman"/>
          <w:bCs/>
          <w:iCs/>
          <w:color w:val="000000" w:themeColor="text1"/>
          <w:sz w:val="24"/>
          <w:szCs w:val="24"/>
          <w:lang w:val="tt-RU"/>
        </w:rPr>
        <w:t xml:space="preserve">Белем бирү – аңны үстерү, тәрбияләү исә - кешенең үз-үзен тотышын билгели торган хис-тойгылар формалаштыру дигән сүз. Белем үзеннән-үзе генә яхшы кеше ясамый, ягъни белем туплау процессы тәрбиядән башка булмый, әмма ул фән, әдәбият, сәнгатьнең тәэсир көчен арттыра, кешегә </w:t>
      </w:r>
      <w:r w:rsidR="000B3AAA">
        <w:rPr>
          <w:rFonts w:ascii="Times New Roman" w:eastAsia="Times New Roman" w:hAnsi="Times New Roman" w:cs="Times New Roman"/>
          <w:bCs/>
          <w:iCs/>
          <w:color w:val="000000" w:themeColor="text1"/>
          <w:sz w:val="24"/>
          <w:szCs w:val="24"/>
          <w:lang w:val="tt-RU"/>
        </w:rPr>
        <w:t>идеал табу мөмкинлеген киңәйтә.</w:t>
      </w:r>
    </w:p>
    <w:p w:rsidR="000B3AAA" w:rsidRDefault="009732EA" w:rsidP="00F0310E">
      <w:pPr>
        <w:spacing w:line="360" w:lineRule="auto"/>
        <w:jc w:val="both"/>
        <w:rPr>
          <w:rFonts w:ascii="Times New Roman" w:eastAsia="Times New Roman" w:hAnsi="Times New Roman" w:cs="Times New Roman"/>
          <w:bCs/>
          <w:iCs/>
          <w:color w:val="000000" w:themeColor="text1"/>
          <w:sz w:val="24"/>
          <w:szCs w:val="24"/>
          <w:lang w:val="tt-RU"/>
        </w:rPr>
      </w:pPr>
      <w:r w:rsidRPr="004759B2">
        <w:rPr>
          <w:rFonts w:ascii="Times New Roman" w:eastAsia="Times New Roman" w:hAnsi="Times New Roman" w:cs="Times New Roman"/>
          <w:bCs/>
          <w:iCs/>
          <w:color w:val="000000" w:themeColor="text1"/>
          <w:sz w:val="24"/>
          <w:szCs w:val="24"/>
          <w:lang w:val="tt-RU"/>
        </w:rPr>
        <w:t>Намуссызлык, битарафлык, оятсызлык, кансызлык кебек күренешләр чәчәк аткан бер вакытта балаларыбызда матурлык идеалы тәрбияләү актуаль мәсьәлә булып тора. Мин эстетика белгече түгел, шулай да башлангыч класслар укытучысы, сыйныф җитәкчесе һәм әни кеше буларак, бу өлкәдә кайбер фике</w:t>
      </w:r>
      <w:r w:rsidR="000B3AAA">
        <w:rPr>
          <w:rFonts w:ascii="Times New Roman" w:eastAsia="Times New Roman" w:hAnsi="Times New Roman" w:cs="Times New Roman"/>
          <w:bCs/>
          <w:iCs/>
          <w:color w:val="000000" w:themeColor="text1"/>
          <w:sz w:val="24"/>
          <w:szCs w:val="24"/>
          <w:lang w:val="tt-RU"/>
        </w:rPr>
        <w:t>рләрем белән уртаклашасым килә.</w:t>
      </w:r>
    </w:p>
    <w:p w:rsidR="009732EA" w:rsidRPr="004759B2" w:rsidRDefault="009732EA" w:rsidP="00F0310E">
      <w:pPr>
        <w:spacing w:line="360" w:lineRule="auto"/>
        <w:jc w:val="both"/>
        <w:rPr>
          <w:rFonts w:ascii="Times New Roman" w:eastAsia="Times New Roman" w:hAnsi="Times New Roman" w:cs="Times New Roman"/>
          <w:bCs/>
          <w:iCs/>
          <w:color w:val="000000" w:themeColor="text1"/>
          <w:sz w:val="24"/>
          <w:szCs w:val="24"/>
          <w:lang w:val="tt-RU"/>
        </w:rPr>
      </w:pPr>
      <w:r w:rsidRPr="004759B2">
        <w:rPr>
          <w:rFonts w:ascii="Times New Roman" w:eastAsia="Times New Roman" w:hAnsi="Times New Roman" w:cs="Times New Roman"/>
          <w:bCs/>
          <w:iCs/>
          <w:color w:val="000000" w:themeColor="text1"/>
          <w:sz w:val="24"/>
          <w:szCs w:val="24"/>
          <w:lang w:val="tt-RU"/>
        </w:rPr>
        <w:t xml:space="preserve">Эстетик тәрбия идеалы дигәндә, мин халык иҗаты белән танышу, җыр һәм музыкага, биюгә өйрәтү, табигатьнең матурлыгын бәяләү, аны күрү, тою күнекмәләрен һәм баланың үз тирә-ягын, көнкүрешен зәвыклы итә белүен күздә тотам. Шул ук вакытта кешенең матурлыгы аның әхлак дәрәҗәсе белән дә билгеләнә. Күпмедер дәрәҗәдә тышкы матурлыкка ия булып та, эчке дөньясы гүзәллектән, матурлыкны тоя белүдән, гамьнән мәхрүм кешеләргә карата юкка гына ирония белән: "Тыштан ялтырый, эчтән калтырый” димиләр.Эстетик тәрбиянең әхлак тәрбиясе белән тыгыз бәйләнештә булуы бәхәссез, чөнки кеше тумыштан ук җимерү түгел, матурлык тудыру, иҗат итү сәләте белән туа. Ләкин эстетик хисләр, бу сәләт үзеннән-үзе генә ачылып китә алмый, аны формалаштырырга кирәк. </w:t>
      </w:r>
    </w:p>
    <w:p w:rsidR="00570210" w:rsidRPr="004759B2" w:rsidRDefault="000B3AAA" w:rsidP="00F0310E">
      <w:pPr>
        <w:spacing w:line="360" w:lineRule="auto"/>
        <w:jc w:val="both"/>
        <w:rPr>
          <w:rFonts w:ascii="Times New Roman" w:eastAsia="Times New Roman" w:hAnsi="Times New Roman" w:cs="Times New Roman"/>
          <w:bCs/>
          <w:iCs/>
          <w:color w:val="000000" w:themeColor="text1"/>
          <w:sz w:val="24"/>
          <w:szCs w:val="24"/>
          <w:lang w:val="tt-RU"/>
        </w:rPr>
      </w:pPr>
      <w:r w:rsidRPr="00C14178">
        <w:rPr>
          <w:rFonts w:ascii="Times New Roman" w:hAnsi="Times New Roman" w:cs="Times New Roman"/>
          <w:sz w:val="24"/>
          <w:szCs w:val="24"/>
          <w:lang w:val="tt-RU"/>
        </w:rPr>
        <w:t>«</w:t>
      </w:r>
      <w:r w:rsidR="009B704A" w:rsidRPr="004759B2">
        <w:rPr>
          <w:rFonts w:ascii="Times New Roman" w:hAnsi="Times New Roman" w:cs="Times New Roman"/>
          <w:sz w:val="24"/>
          <w:szCs w:val="24"/>
          <w:lang w:val="tt-RU"/>
        </w:rPr>
        <w:t xml:space="preserve">Кешене уйлаучы һәм хис итүче итеп тәрбияләү өчен, аны, барыннан да </w:t>
      </w:r>
      <w:r>
        <w:rPr>
          <w:rFonts w:ascii="Times New Roman" w:hAnsi="Times New Roman" w:cs="Times New Roman"/>
          <w:sz w:val="24"/>
          <w:szCs w:val="24"/>
          <w:lang w:val="tt-RU"/>
        </w:rPr>
        <w:t>элек, эстетик тәрбияләргә кирәк</w:t>
      </w:r>
      <w:r w:rsidRPr="00C14178">
        <w:rPr>
          <w:rFonts w:ascii="Times New Roman" w:hAnsi="Times New Roman" w:cs="Times New Roman"/>
          <w:sz w:val="24"/>
          <w:szCs w:val="24"/>
          <w:lang w:val="tt-RU"/>
        </w:rPr>
        <w:t>»</w:t>
      </w:r>
      <w:r w:rsidR="009B704A" w:rsidRPr="004759B2">
        <w:rPr>
          <w:rFonts w:ascii="Times New Roman" w:hAnsi="Times New Roman" w:cs="Times New Roman"/>
          <w:sz w:val="24"/>
          <w:szCs w:val="24"/>
          <w:lang w:val="tt-RU"/>
        </w:rPr>
        <w:t xml:space="preserve">. </w:t>
      </w:r>
      <w:r w:rsidR="009732EA" w:rsidRPr="004759B2">
        <w:rPr>
          <w:rFonts w:ascii="Times New Roman" w:eastAsia="Times New Roman" w:hAnsi="Times New Roman" w:cs="Times New Roman"/>
          <w:bCs/>
          <w:iCs/>
          <w:color w:val="000000" w:themeColor="text1"/>
          <w:sz w:val="24"/>
          <w:szCs w:val="24"/>
          <w:lang w:val="tt-RU"/>
        </w:rPr>
        <w:t>(</w:t>
      </w:r>
      <w:r w:rsidR="009B704A" w:rsidRPr="004759B2">
        <w:rPr>
          <w:rFonts w:ascii="Times New Roman" w:hAnsi="Times New Roman" w:cs="Times New Roman"/>
          <w:sz w:val="24"/>
          <w:szCs w:val="24"/>
          <w:lang w:val="tt-RU"/>
        </w:rPr>
        <w:t>Фридрих Шиллер.</w:t>
      </w:r>
      <w:r w:rsidR="009732EA" w:rsidRPr="004759B2">
        <w:rPr>
          <w:rFonts w:ascii="Times New Roman" w:hAnsi="Times New Roman" w:cs="Times New Roman"/>
          <w:sz w:val="24"/>
          <w:szCs w:val="24"/>
          <w:lang w:val="tt-RU"/>
        </w:rPr>
        <w:t>)</w:t>
      </w:r>
    </w:p>
    <w:p w:rsidR="009B704A" w:rsidRPr="004759B2" w:rsidRDefault="00FD0E4C" w:rsidP="00F0310E">
      <w:pPr>
        <w:spacing w:line="360" w:lineRule="auto"/>
        <w:jc w:val="both"/>
        <w:rPr>
          <w:rFonts w:ascii="Times New Roman" w:hAnsi="Times New Roman" w:cs="Times New Roman"/>
          <w:sz w:val="24"/>
          <w:szCs w:val="24"/>
          <w:lang w:val="tt-RU"/>
        </w:rPr>
      </w:pPr>
      <w:r w:rsidRPr="00C14178">
        <w:rPr>
          <w:rFonts w:ascii="Times New Roman" w:hAnsi="Times New Roman" w:cs="Times New Roman"/>
          <w:sz w:val="24"/>
          <w:szCs w:val="24"/>
        </w:rPr>
        <w:t>«</w:t>
      </w:r>
      <w:r w:rsidR="009B704A" w:rsidRPr="004759B2">
        <w:rPr>
          <w:rFonts w:ascii="Times New Roman" w:hAnsi="Times New Roman" w:cs="Times New Roman"/>
          <w:sz w:val="24"/>
          <w:szCs w:val="24"/>
          <w:lang w:val="tt-RU"/>
        </w:rPr>
        <w:t>Матурлык дөньяны коткарыр...</w:t>
      </w:r>
      <w:r w:rsidRPr="00C14178">
        <w:rPr>
          <w:rFonts w:ascii="Times New Roman" w:hAnsi="Times New Roman" w:cs="Times New Roman"/>
          <w:sz w:val="24"/>
          <w:szCs w:val="24"/>
        </w:rPr>
        <w:t>»</w:t>
      </w:r>
      <w:r w:rsidR="009B704A" w:rsidRPr="004759B2">
        <w:rPr>
          <w:rFonts w:ascii="Times New Roman" w:hAnsi="Times New Roman" w:cs="Times New Roman"/>
          <w:sz w:val="24"/>
          <w:szCs w:val="24"/>
          <w:lang w:val="tt-RU"/>
        </w:rPr>
        <w:t xml:space="preserve"> беренче карашка Ф.М. Достоевскийның атаклы әйтеме – матур фраза гына. Әмма бу сүз ачык мәгънәгә ия. Сүз кешенең матурлыгы, эчке матурлыгы, күңел матурлыгы турында бара. Минемчә, һәр кешенең күңел матурлыгы һәм кеше яши торган дөньяны үзгәртергә сәләтле. Рухи мәдәният-тәрбиянең өстенлекле бурычы, аның үзәге булып сәнгать – эстетик культура тора, ул төрле яклап үсеш алган, рухи бай шәхес формалаштыру чарасы булып тора. "Сәнгати-эстетик тәрбия – эстетик аңның формалашуы, эстетик ихтыяҗлар һәм кызыксынулар системасы, иҗатка сәләтлелеге, чынбарлыкта һәм сәнгатьтә гүзәллекне дөрес аңлау". Олы кеше рухи бай булсын өчен, балаларга эстетик тәрбия бирүгә аерым игътибар бирергә кирәк.</w:t>
      </w:r>
    </w:p>
    <w:p w:rsidR="009B704A" w:rsidRPr="004759B2" w:rsidRDefault="004B2120" w:rsidP="00F0310E">
      <w:pPr>
        <w:spacing w:line="360" w:lineRule="auto"/>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Б.Т. Лихачев: </w:t>
      </w:r>
      <w:r w:rsidRPr="005E32C5">
        <w:rPr>
          <w:rFonts w:ascii="Times New Roman" w:hAnsi="Times New Roman" w:cs="Times New Roman"/>
          <w:sz w:val="24"/>
          <w:szCs w:val="24"/>
          <w:lang w:val="tt-RU"/>
        </w:rPr>
        <w:t>«</w:t>
      </w:r>
      <w:r w:rsidR="009B704A" w:rsidRPr="004759B2">
        <w:rPr>
          <w:rFonts w:ascii="Times New Roman" w:hAnsi="Times New Roman" w:cs="Times New Roman"/>
          <w:sz w:val="24"/>
          <w:szCs w:val="24"/>
          <w:lang w:val="tt-RU"/>
        </w:rPr>
        <w:t>мәктәпкәчә һәм кече мәктәп баласына эстетик тәрбия бирү һәм тормышка сәнгать-эстетик караш формалаштыру ягы</w:t>
      </w:r>
      <w:r>
        <w:rPr>
          <w:rFonts w:ascii="Times New Roman" w:hAnsi="Times New Roman" w:cs="Times New Roman"/>
          <w:sz w:val="24"/>
          <w:szCs w:val="24"/>
          <w:lang w:val="tt-RU"/>
        </w:rPr>
        <w:t>ннан иң хәлиткеч чор булып тора</w:t>
      </w:r>
      <w:r w:rsidRPr="005E32C5">
        <w:rPr>
          <w:rFonts w:ascii="Times New Roman" w:hAnsi="Times New Roman" w:cs="Times New Roman"/>
          <w:sz w:val="24"/>
          <w:szCs w:val="24"/>
          <w:lang w:val="tt-RU"/>
        </w:rPr>
        <w:t>»</w:t>
      </w:r>
      <w:r w:rsidR="009B704A" w:rsidRPr="004759B2">
        <w:rPr>
          <w:rFonts w:ascii="Times New Roman" w:hAnsi="Times New Roman" w:cs="Times New Roman"/>
          <w:sz w:val="24"/>
          <w:szCs w:val="24"/>
          <w:lang w:val="tt-RU"/>
        </w:rPr>
        <w:t>, - дип яза. Автор ассызыклаганча, нәкъ менә шушы яшьтә шәхес үзлекләренә әверелә торган дөньяга мөнәсәбәтләрнең интенсив формалашуы гамәлгә ашырыла. Балаларның күзаллаулары киңәя, танып-белү процесслары активлаша, игътибар тәрбияләнә, эстетик караш, эстетик бәяләү, образлы фикерләү, иҗади караш үсә. Мин В.А. Сухомлинскийның «балалар матурлык, уеннар, әкиятләр, музыка, рәсем, фантазияләр, иҗат дөньясында яшәргә тиеш»дигән сүзләре белән тулысынча килешәм". Шуңа күрә мин тәрбия эшемдә балалар өчен аларның иҗади үсеше өчен барлык шартларны тудырырга омтылам.</w:t>
      </w:r>
      <w:r w:rsidR="000B3AAA">
        <w:rPr>
          <w:rFonts w:ascii="Times New Roman" w:hAnsi="Times New Roman" w:cs="Times New Roman"/>
          <w:sz w:val="24"/>
          <w:szCs w:val="24"/>
          <w:lang w:val="tt-RU"/>
        </w:rPr>
        <w:t xml:space="preserve"> </w:t>
      </w:r>
      <w:r w:rsidR="009B704A" w:rsidRPr="004759B2">
        <w:rPr>
          <w:rFonts w:ascii="Times New Roman" w:hAnsi="Times New Roman" w:cs="Times New Roman"/>
          <w:sz w:val="24"/>
          <w:szCs w:val="24"/>
          <w:lang w:val="tt-RU"/>
        </w:rPr>
        <w:t>Ә алар, чы</w:t>
      </w:r>
      <w:r w:rsidR="005E32C5">
        <w:rPr>
          <w:rFonts w:ascii="Times New Roman" w:hAnsi="Times New Roman" w:cs="Times New Roman"/>
          <w:sz w:val="24"/>
          <w:szCs w:val="24"/>
          <w:lang w:val="tt-RU"/>
        </w:rPr>
        <w:t>ннан да, иҗади һәм актив! Мин 26</w:t>
      </w:r>
      <w:r w:rsidR="009B704A" w:rsidRPr="004759B2">
        <w:rPr>
          <w:rFonts w:ascii="Times New Roman" w:hAnsi="Times New Roman" w:cs="Times New Roman"/>
          <w:sz w:val="24"/>
          <w:szCs w:val="24"/>
          <w:lang w:val="tt-RU"/>
        </w:rPr>
        <w:t xml:space="preserve"> ел мәктәптә эшлим,</w:t>
      </w:r>
      <w:r w:rsidR="00BD0ADA" w:rsidRPr="004759B2">
        <w:rPr>
          <w:rFonts w:ascii="Times New Roman" w:hAnsi="Times New Roman" w:cs="Times New Roman"/>
          <w:sz w:val="24"/>
          <w:szCs w:val="24"/>
          <w:lang w:val="tt-RU"/>
        </w:rPr>
        <w:t>1-</w:t>
      </w:r>
      <w:r w:rsidR="005E32C5">
        <w:rPr>
          <w:rFonts w:ascii="Times New Roman" w:hAnsi="Times New Roman" w:cs="Times New Roman"/>
          <w:sz w:val="24"/>
          <w:szCs w:val="24"/>
          <w:lang w:val="tt-RU"/>
        </w:rPr>
        <w:t>2</w:t>
      </w:r>
      <w:bookmarkStart w:id="0" w:name="_GoBack"/>
      <w:bookmarkEnd w:id="0"/>
      <w:r w:rsidR="009B704A" w:rsidRPr="004759B2">
        <w:rPr>
          <w:rFonts w:ascii="Times New Roman" w:hAnsi="Times New Roman" w:cs="Times New Roman"/>
          <w:sz w:val="24"/>
          <w:szCs w:val="24"/>
          <w:lang w:val="tt-RU"/>
        </w:rPr>
        <w:t xml:space="preserve"> сыйныф укучыларының сыйныф җитәкчесе булып торам.</w:t>
      </w:r>
      <w:r w:rsidR="00BD0ADA" w:rsidRPr="004759B2">
        <w:rPr>
          <w:rFonts w:ascii="Times New Roman" w:hAnsi="Times New Roman" w:cs="Times New Roman"/>
          <w:sz w:val="24"/>
          <w:szCs w:val="24"/>
          <w:lang w:val="tt-RU"/>
        </w:rPr>
        <w:t xml:space="preserve"> </w:t>
      </w:r>
    </w:p>
    <w:p w:rsidR="00614489" w:rsidRPr="004759B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«Педагогик осталык хәзинәсе»</w:t>
      </w:r>
      <w:r w:rsidR="004B2120" w:rsidRPr="005E32C5">
        <w:rPr>
          <w:rFonts w:ascii="Times New Roman" w:hAnsi="Times New Roman" w:cs="Times New Roman"/>
          <w:sz w:val="24"/>
          <w:szCs w:val="24"/>
          <w:lang w:val="tt-RU"/>
        </w:rPr>
        <w:t xml:space="preserve"> </w:t>
      </w:r>
      <w:r w:rsidRPr="004759B2">
        <w:rPr>
          <w:rFonts w:ascii="Times New Roman" w:hAnsi="Times New Roman" w:cs="Times New Roman"/>
          <w:sz w:val="24"/>
          <w:szCs w:val="24"/>
          <w:lang w:val="tt-RU"/>
        </w:rPr>
        <w:t>- үз эшемдә бу юнәлеш буенча эш тәҗрибәмне гомумиләштерергә теләр идем.</w:t>
      </w:r>
    </w:p>
    <w:p w:rsidR="00614489" w:rsidRPr="004759B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Педагог буларак минем бурычым-балаларымда сәнгать белән ләззәтләнү, аларның эстетик ихтыяҗларын, кызыксынуларын үстерү.</w:t>
      </w:r>
    </w:p>
    <w:p w:rsidR="00614489" w:rsidRPr="004759B2" w:rsidRDefault="00614489" w:rsidP="004B2120">
      <w:pPr>
        <w:spacing w:line="360" w:lineRule="auto"/>
        <w:jc w:val="center"/>
        <w:rPr>
          <w:rFonts w:ascii="Times New Roman" w:hAnsi="Times New Roman" w:cs="Times New Roman"/>
          <w:b/>
          <w:sz w:val="24"/>
          <w:szCs w:val="24"/>
          <w:lang w:val="tt-RU"/>
        </w:rPr>
      </w:pPr>
      <w:r w:rsidRPr="004759B2">
        <w:rPr>
          <w:rFonts w:ascii="Times New Roman" w:hAnsi="Times New Roman" w:cs="Times New Roman"/>
          <w:b/>
          <w:sz w:val="24"/>
          <w:szCs w:val="24"/>
          <w:lang w:val="tt-RU"/>
        </w:rPr>
        <w:t>Эшчәнлегемнең</w:t>
      </w:r>
      <w:r w:rsidR="000B3AAA">
        <w:rPr>
          <w:rFonts w:ascii="Times New Roman" w:hAnsi="Times New Roman" w:cs="Times New Roman"/>
          <w:b/>
          <w:sz w:val="24"/>
          <w:szCs w:val="24"/>
          <w:lang w:val="tt-RU"/>
        </w:rPr>
        <w:t xml:space="preserve"> </w:t>
      </w:r>
      <w:r w:rsidRPr="004759B2">
        <w:rPr>
          <w:rFonts w:ascii="Times New Roman" w:hAnsi="Times New Roman" w:cs="Times New Roman"/>
          <w:b/>
          <w:sz w:val="24"/>
          <w:szCs w:val="24"/>
          <w:lang w:val="tt-RU"/>
        </w:rPr>
        <w:t>максаты һәм бурычлары</w:t>
      </w:r>
    </w:p>
    <w:p w:rsidR="00614489" w:rsidRPr="004759B2" w:rsidRDefault="00614489" w:rsidP="00F0310E">
      <w:pPr>
        <w:spacing w:line="360" w:lineRule="auto"/>
        <w:jc w:val="both"/>
        <w:rPr>
          <w:rFonts w:ascii="Times New Roman" w:hAnsi="Times New Roman" w:cs="Times New Roman"/>
          <w:sz w:val="24"/>
          <w:szCs w:val="24"/>
          <w:lang w:val="tt-RU"/>
        </w:rPr>
      </w:pPr>
      <w:r w:rsidRPr="00AF19DE">
        <w:rPr>
          <w:rFonts w:ascii="Times New Roman" w:hAnsi="Times New Roman" w:cs="Times New Roman"/>
          <w:b/>
          <w:sz w:val="24"/>
          <w:szCs w:val="24"/>
          <w:lang w:val="tt-RU"/>
        </w:rPr>
        <w:t>Максат:</w:t>
      </w:r>
      <w:r w:rsidRPr="004759B2">
        <w:rPr>
          <w:rFonts w:ascii="Times New Roman" w:hAnsi="Times New Roman" w:cs="Times New Roman"/>
          <w:sz w:val="24"/>
          <w:szCs w:val="24"/>
          <w:lang w:val="tt-RU"/>
        </w:rPr>
        <w:t xml:space="preserve"> мәдәниятле кешене</w:t>
      </w:r>
      <w:r w:rsidR="000B3AAA">
        <w:rPr>
          <w:rFonts w:ascii="Times New Roman" w:hAnsi="Times New Roman" w:cs="Times New Roman"/>
          <w:sz w:val="24"/>
          <w:szCs w:val="24"/>
          <w:lang w:val="tt-RU"/>
        </w:rPr>
        <w:t xml:space="preserve"> </w:t>
      </w:r>
      <w:r w:rsidRPr="004759B2">
        <w:rPr>
          <w:rFonts w:ascii="Times New Roman" w:hAnsi="Times New Roman" w:cs="Times New Roman"/>
          <w:sz w:val="24"/>
          <w:szCs w:val="24"/>
          <w:lang w:val="tt-RU"/>
        </w:rPr>
        <w:t>эшкә һәм тормышка иҗади мөнәсәбәт белән тәрбияләү.</w:t>
      </w:r>
    </w:p>
    <w:p w:rsidR="00614489" w:rsidRPr="00AF19DE" w:rsidRDefault="00614489" w:rsidP="00F0310E">
      <w:pPr>
        <w:spacing w:line="360" w:lineRule="auto"/>
        <w:jc w:val="both"/>
        <w:rPr>
          <w:rFonts w:ascii="Times New Roman" w:hAnsi="Times New Roman" w:cs="Times New Roman"/>
          <w:b/>
          <w:sz w:val="24"/>
          <w:szCs w:val="24"/>
          <w:lang w:val="tt-RU"/>
        </w:rPr>
      </w:pPr>
      <w:r w:rsidRPr="00AF19DE">
        <w:rPr>
          <w:rFonts w:ascii="Times New Roman" w:hAnsi="Times New Roman" w:cs="Times New Roman"/>
          <w:b/>
          <w:sz w:val="24"/>
          <w:szCs w:val="24"/>
          <w:lang w:val="tt-RU"/>
        </w:rPr>
        <w:t>Бурыч:</w:t>
      </w:r>
    </w:p>
    <w:p w:rsidR="00614489" w:rsidRPr="004759B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 иҗатка кызыксыну формалаштыру һәм танып-белү эшчәнлеген активлаштыру;</w:t>
      </w:r>
    </w:p>
    <w:p w:rsidR="00614489" w:rsidRPr="004759B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 шәхеснең эстетик һәм сәнгать культурасы нигезләрен формалаштыру,</w:t>
      </w:r>
    </w:p>
    <w:p w:rsidR="00614489" w:rsidRPr="004759B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 иҗади ихтыяҗларны һәм сәләтләрне тәрбияләү.</w:t>
      </w:r>
    </w:p>
    <w:p w:rsidR="00614489"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w:t>
      </w:r>
      <w:r w:rsidR="000B3AAA">
        <w:rPr>
          <w:rFonts w:ascii="Times New Roman" w:hAnsi="Times New Roman" w:cs="Times New Roman"/>
          <w:sz w:val="24"/>
          <w:szCs w:val="24"/>
          <w:lang w:val="tt-RU"/>
        </w:rPr>
        <w:t xml:space="preserve"> </w:t>
      </w:r>
      <w:r w:rsidRPr="004759B2">
        <w:rPr>
          <w:rFonts w:ascii="Times New Roman" w:hAnsi="Times New Roman" w:cs="Times New Roman"/>
          <w:sz w:val="24"/>
          <w:szCs w:val="24"/>
          <w:lang w:val="tt-RU"/>
        </w:rPr>
        <w:t>мәдәният йорты эшчәнлеге белән элемтәләрне киңәйтү һәм ныгыту.</w:t>
      </w:r>
    </w:p>
    <w:p w:rsidR="002B4826" w:rsidRPr="004759B2" w:rsidRDefault="002B4826" w:rsidP="002B4826">
      <w:pPr>
        <w:spacing w:line="360" w:lineRule="auto"/>
        <w:jc w:val="center"/>
        <w:rPr>
          <w:rFonts w:ascii="Times New Roman" w:hAnsi="Times New Roman" w:cs="Times New Roman"/>
          <w:sz w:val="24"/>
          <w:szCs w:val="24"/>
          <w:lang w:val="tt-RU"/>
        </w:rPr>
      </w:pPr>
      <w:r w:rsidRPr="002B4826">
        <w:rPr>
          <w:rFonts w:ascii="Times New Roman" w:hAnsi="Times New Roman" w:cs="Times New Roman"/>
          <w:noProof/>
          <w:sz w:val="24"/>
          <w:szCs w:val="24"/>
        </w:rPr>
        <w:drawing>
          <wp:inline distT="0" distB="0" distL="0" distR="0" wp14:anchorId="7DD051D2" wp14:editId="3BDFD1B6">
            <wp:extent cx="4572638"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p>
    <w:p w:rsidR="00614489" w:rsidRPr="00B673A2" w:rsidRDefault="00614489"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Балаларны сәнгать дөньясына кертеп, мин аларның эчке дөньясын баету өчен шартлар тудырырга, Ватан һәм дөнья сәнгате кыйммәтләренә тарттырырга, аларның рухи һәм әхлакый сыйфатлары формалаштырырга тырышам. Балаларда иҗатта мөстәкыйльлек үсеше, үз инициативаларын күрсәтү мөмкинлеге булсын өчен эш алып барам. Шуның белән аларның мәнфә</w:t>
      </w:r>
      <w:r w:rsidR="002248BA">
        <w:rPr>
          <w:rFonts w:ascii="Times New Roman" w:hAnsi="Times New Roman" w:cs="Times New Roman"/>
          <w:sz w:val="24"/>
          <w:szCs w:val="24"/>
          <w:lang w:val="tt-RU"/>
        </w:rPr>
        <w:t>гатьләрен һәм ихтыяҗларын ачам</w:t>
      </w:r>
      <w:r w:rsidRPr="004759B2">
        <w:rPr>
          <w:rFonts w:ascii="Times New Roman" w:hAnsi="Times New Roman" w:cs="Times New Roman"/>
          <w:sz w:val="24"/>
          <w:szCs w:val="24"/>
          <w:lang w:val="tt-RU"/>
        </w:rPr>
        <w:t>. Сәнгать-эстетик юнәлешне үстерү буенча үз эшемдә мин балаларда фантазияне ныгытырга, аларга ышаныч тудырырга тырышам.</w:t>
      </w:r>
      <w:r w:rsidR="00375A9C" w:rsidRPr="004759B2">
        <w:rPr>
          <w:rFonts w:ascii="Times New Roman" w:hAnsi="Times New Roman" w:cs="Times New Roman"/>
          <w:sz w:val="24"/>
          <w:szCs w:val="24"/>
          <w:lang w:val="tt-RU"/>
        </w:rPr>
        <w:t xml:space="preserve"> Декоратив-гамәли сәнгать аша технология дәресләрендә, әдәби уку дәресләрендә әдәби әсәрләр белән танышканда, әйләнә-тирә дөнья дәресләрендә әйләнә-тирә дөньяны танып-белү аша сәнгать тәмен сеңдерәм, укучыларымның рухи дөньясын баетам. Аларны төрле формалар: әңгәмәләр, викто</w:t>
      </w:r>
      <w:r w:rsidR="005F1275" w:rsidRPr="004759B2">
        <w:rPr>
          <w:rFonts w:ascii="Times New Roman" w:hAnsi="Times New Roman" w:cs="Times New Roman"/>
          <w:sz w:val="24"/>
          <w:szCs w:val="24"/>
          <w:lang w:val="tt-RU"/>
        </w:rPr>
        <w:t>риналар, иҗади конкурслар, КВН</w:t>
      </w:r>
      <w:r w:rsidR="00375A9C" w:rsidRPr="004759B2">
        <w:rPr>
          <w:rFonts w:ascii="Times New Roman" w:hAnsi="Times New Roman" w:cs="Times New Roman"/>
          <w:sz w:val="24"/>
          <w:szCs w:val="24"/>
          <w:lang w:val="tt-RU"/>
        </w:rPr>
        <w:t xml:space="preserve">, дәрес-бәйрәмнәр, дәресләр-сәяхәтләр кулланып кызыксындырырга тырышам. Сәнгать-эстетик юнәлеш буенча класстан тыш эшнең состав өлешен дәрестән тыш эшчәнлек алып тора. Балалар сыйныф сәгатьләрендә, бәйрәмнәрдә, экскурсияләрдә, иҗади чараларда катнашалар. </w:t>
      </w:r>
      <w:r w:rsidR="00B673A2">
        <w:rPr>
          <w:rFonts w:ascii="Times New Roman" w:hAnsi="Times New Roman" w:cs="Times New Roman"/>
          <w:sz w:val="24"/>
          <w:szCs w:val="24"/>
          <w:lang w:val="tt-RU"/>
        </w:rPr>
        <w:t xml:space="preserve">Тәрбия чараларының күпчелеген мин </w:t>
      </w:r>
      <w:r w:rsidR="000F7CF0">
        <w:rPr>
          <w:rFonts w:ascii="Times New Roman" w:hAnsi="Times New Roman" w:cs="Times New Roman"/>
          <w:sz w:val="24"/>
          <w:szCs w:val="24"/>
          <w:lang w:val="tt-RU"/>
        </w:rPr>
        <w:t>әти-әниләр белән бергә уздырам.Өлкән сыйныф укучыларым</w:t>
      </w:r>
      <w:r w:rsidR="000B3AAA">
        <w:rPr>
          <w:rFonts w:ascii="Times New Roman" w:hAnsi="Times New Roman" w:cs="Times New Roman"/>
          <w:sz w:val="24"/>
          <w:szCs w:val="24"/>
          <w:lang w:val="tt-RU"/>
        </w:rPr>
        <w:t xml:space="preserve"> </w:t>
      </w:r>
      <w:r w:rsidR="000F7CF0">
        <w:rPr>
          <w:rFonts w:ascii="Times New Roman" w:hAnsi="Times New Roman" w:cs="Times New Roman"/>
          <w:sz w:val="24"/>
          <w:szCs w:val="24"/>
          <w:lang w:val="tt-RU"/>
        </w:rPr>
        <w:t>кечкенэлэргэ бик теләп ярд</w:t>
      </w:r>
      <w:r w:rsidR="00C025FC">
        <w:rPr>
          <w:rFonts w:ascii="Times New Roman" w:hAnsi="Times New Roman" w:cs="Times New Roman"/>
          <w:sz w:val="24"/>
          <w:szCs w:val="24"/>
          <w:lang w:val="tt-RU"/>
        </w:rPr>
        <w:t>ә</w:t>
      </w:r>
      <w:r w:rsidR="000F7CF0">
        <w:rPr>
          <w:rFonts w:ascii="Times New Roman" w:hAnsi="Times New Roman" w:cs="Times New Roman"/>
          <w:sz w:val="24"/>
          <w:szCs w:val="24"/>
          <w:lang w:val="tt-RU"/>
        </w:rPr>
        <w:t>м итә,үзара туганнарча дус яшибез, еш аралашабыз.</w:t>
      </w:r>
    </w:p>
    <w:p w:rsidR="00D50FE5" w:rsidRDefault="00B2397E" w:rsidP="00F0310E">
      <w:pPr>
        <w:spacing w:line="360" w:lineRule="auto"/>
        <w:jc w:val="both"/>
        <w:rPr>
          <w:rFonts w:ascii="Times New Roman" w:hAnsi="Times New Roman" w:cs="Times New Roman"/>
          <w:sz w:val="24"/>
          <w:szCs w:val="24"/>
          <w:lang w:val="tt-RU"/>
        </w:rPr>
      </w:pPr>
      <w:r w:rsidRPr="004759B2">
        <w:rPr>
          <w:rFonts w:ascii="Times New Roman" w:hAnsi="Times New Roman" w:cs="Times New Roman"/>
          <w:sz w:val="24"/>
          <w:szCs w:val="24"/>
          <w:lang w:val="tt-RU"/>
        </w:rPr>
        <w:t xml:space="preserve">Укучылар мәктәптә оештырылган чараларда гына түгел,авыл клубында оештырылган чараларда </w:t>
      </w:r>
      <w:r w:rsidR="00D50FE5" w:rsidRPr="004759B2">
        <w:rPr>
          <w:rFonts w:ascii="Times New Roman" w:hAnsi="Times New Roman" w:cs="Times New Roman"/>
          <w:sz w:val="24"/>
          <w:szCs w:val="24"/>
          <w:lang w:val="tt-RU"/>
        </w:rPr>
        <w:t xml:space="preserve">да </w:t>
      </w:r>
      <w:r w:rsidRPr="004759B2">
        <w:rPr>
          <w:rFonts w:ascii="Times New Roman" w:hAnsi="Times New Roman" w:cs="Times New Roman"/>
          <w:sz w:val="24"/>
          <w:szCs w:val="24"/>
          <w:lang w:val="tt-RU"/>
        </w:rPr>
        <w:t>бик теләп чыгыш ясыйлар.</w:t>
      </w:r>
      <w:r w:rsidR="00D50FE5" w:rsidRPr="004759B2">
        <w:rPr>
          <w:rFonts w:ascii="Times New Roman" w:hAnsi="Times New Roman" w:cs="Times New Roman"/>
          <w:sz w:val="24"/>
          <w:szCs w:val="24"/>
          <w:lang w:val="tt-RU"/>
        </w:rPr>
        <w:t xml:space="preserve"> Һәр баланың үзенчә таланты бар. Шушы чараларда баланың сәләте ачыла да инде.Бала сәхнәдә, тамашачы алдында чыгыш ясау тәҗрибәсе ала, сәнгатькә мәхәббәте уяна.</w:t>
      </w:r>
    </w:p>
    <w:p w:rsidR="008F586E" w:rsidRPr="004759B2" w:rsidRDefault="008F586E" w:rsidP="005357AA">
      <w:pPr>
        <w:spacing w:line="360" w:lineRule="auto"/>
        <w:jc w:val="center"/>
        <w:rPr>
          <w:rFonts w:ascii="Times New Roman" w:hAnsi="Times New Roman" w:cs="Times New Roman"/>
          <w:sz w:val="24"/>
          <w:szCs w:val="24"/>
          <w:lang w:val="tt-RU"/>
        </w:rPr>
      </w:pPr>
      <w:r w:rsidRPr="008F586E">
        <w:rPr>
          <w:rFonts w:ascii="Times New Roman" w:hAnsi="Times New Roman" w:cs="Times New Roman"/>
          <w:noProof/>
          <w:sz w:val="24"/>
          <w:szCs w:val="24"/>
        </w:rPr>
        <w:drawing>
          <wp:inline distT="0" distB="0" distL="0" distR="0" wp14:anchorId="5E7C6B85" wp14:editId="6635A641">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3337FCC2" wp14:editId="05E85C99">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3E34FCF3" wp14:editId="11D8C5EE">
            <wp:extent cx="4572638"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442DF229" wp14:editId="31AFD94D">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4230209C" wp14:editId="4B5FDF02">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37FB1D81" wp14:editId="37A7A62B">
            <wp:extent cx="4572638"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359EA453" wp14:editId="2212E2CA">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499322AB" wp14:editId="2CA5D84F">
            <wp:extent cx="4572638"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71680E89" wp14:editId="400294AE">
            <wp:extent cx="4572638"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3E0EBB3E" wp14:editId="5631FFCE">
            <wp:extent cx="4572638" cy="342947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572F6A36" wp14:editId="510A746E">
            <wp:extent cx="4572638" cy="34294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19217F7F" wp14:editId="3524F551">
            <wp:extent cx="4572638" cy="342947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65E3F785" wp14:editId="759B9403">
            <wp:extent cx="4572638" cy="342947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r w:rsidRPr="008F586E">
        <w:rPr>
          <w:rFonts w:ascii="Times New Roman" w:hAnsi="Times New Roman" w:cs="Times New Roman"/>
          <w:noProof/>
          <w:sz w:val="24"/>
          <w:szCs w:val="24"/>
        </w:rPr>
        <w:drawing>
          <wp:inline distT="0" distB="0" distL="0" distR="0" wp14:anchorId="6C8A2A1A" wp14:editId="0B7E20C2">
            <wp:extent cx="4572638" cy="342947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638" cy="3429479"/>
                    </a:xfrm>
                    <a:prstGeom prst="rect">
                      <a:avLst/>
                    </a:prstGeom>
                  </pic:spPr>
                </pic:pic>
              </a:graphicData>
            </a:graphic>
          </wp:inline>
        </w:drawing>
      </w:r>
      <w:r w:rsidR="005357AA" w:rsidRPr="005357AA">
        <w:rPr>
          <w:rFonts w:ascii="Times New Roman" w:hAnsi="Times New Roman" w:cs="Times New Roman"/>
          <w:noProof/>
          <w:sz w:val="24"/>
          <w:szCs w:val="24"/>
        </w:rPr>
        <w:drawing>
          <wp:inline distT="0" distB="0" distL="0" distR="0" wp14:anchorId="00BB68F4" wp14:editId="30B60E24">
            <wp:extent cx="4572638" cy="342947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2638" cy="3429479"/>
                    </a:xfrm>
                    <a:prstGeom prst="rect">
                      <a:avLst/>
                    </a:prstGeom>
                  </pic:spPr>
                </pic:pic>
              </a:graphicData>
            </a:graphic>
          </wp:inline>
        </w:drawing>
      </w:r>
      <w:r w:rsidR="005357AA" w:rsidRPr="005357AA">
        <w:rPr>
          <w:rFonts w:ascii="Times New Roman" w:hAnsi="Times New Roman" w:cs="Times New Roman"/>
          <w:noProof/>
          <w:sz w:val="24"/>
          <w:szCs w:val="24"/>
        </w:rPr>
        <w:drawing>
          <wp:inline distT="0" distB="0" distL="0" distR="0" wp14:anchorId="53494914" wp14:editId="3D856CFA">
            <wp:extent cx="4572638" cy="342947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572638" cy="3429479"/>
                    </a:xfrm>
                    <a:prstGeom prst="rect">
                      <a:avLst/>
                    </a:prstGeom>
                  </pic:spPr>
                </pic:pic>
              </a:graphicData>
            </a:graphic>
          </wp:inline>
        </w:drawing>
      </w:r>
      <w:r w:rsidR="005357AA" w:rsidRPr="005357AA">
        <w:rPr>
          <w:rFonts w:ascii="Times New Roman" w:hAnsi="Times New Roman" w:cs="Times New Roman"/>
          <w:noProof/>
          <w:sz w:val="24"/>
          <w:szCs w:val="24"/>
        </w:rPr>
        <w:drawing>
          <wp:inline distT="0" distB="0" distL="0" distR="0" wp14:anchorId="42B299C6" wp14:editId="58C20A6F">
            <wp:extent cx="4572638" cy="3429479"/>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2638" cy="3429479"/>
                    </a:xfrm>
                    <a:prstGeom prst="rect">
                      <a:avLst/>
                    </a:prstGeom>
                  </pic:spPr>
                </pic:pic>
              </a:graphicData>
            </a:graphic>
          </wp:inline>
        </w:drawing>
      </w:r>
      <w:r w:rsidR="005357AA" w:rsidRPr="005357AA">
        <w:rPr>
          <w:rFonts w:ascii="Times New Roman" w:hAnsi="Times New Roman" w:cs="Times New Roman"/>
          <w:noProof/>
          <w:sz w:val="24"/>
          <w:szCs w:val="24"/>
        </w:rPr>
        <w:drawing>
          <wp:inline distT="0" distB="0" distL="0" distR="0" wp14:anchorId="2717256F" wp14:editId="3E03D663">
            <wp:extent cx="4572638" cy="3429479"/>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638" cy="3429479"/>
                    </a:xfrm>
                    <a:prstGeom prst="rect">
                      <a:avLst/>
                    </a:prstGeom>
                  </pic:spPr>
                </pic:pic>
              </a:graphicData>
            </a:graphic>
          </wp:inline>
        </w:drawing>
      </w:r>
      <w:r w:rsidR="005357AA" w:rsidRPr="005357AA">
        <w:rPr>
          <w:rFonts w:ascii="Times New Roman" w:hAnsi="Times New Roman" w:cs="Times New Roman"/>
          <w:noProof/>
          <w:sz w:val="24"/>
          <w:szCs w:val="24"/>
        </w:rPr>
        <w:drawing>
          <wp:inline distT="0" distB="0" distL="0" distR="0" wp14:anchorId="34445D3F" wp14:editId="3DBA0617">
            <wp:extent cx="4572638" cy="342947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72638" cy="3429479"/>
                    </a:xfrm>
                    <a:prstGeom prst="rect">
                      <a:avLst/>
                    </a:prstGeom>
                  </pic:spPr>
                </pic:pic>
              </a:graphicData>
            </a:graphic>
          </wp:inline>
        </w:drawing>
      </w:r>
    </w:p>
    <w:p w:rsidR="00D50FE5" w:rsidRDefault="00D50FE5" w:rsidP="000B1D4B">
      <w:pPr>
        <w:spacing w:line="360" w:lineRule="auto"/>
        <w:jc w:val="center"/>
        <w:rPr>
          <w:rFonts w:ascii="Times New Roman" w:hAnsi="Times New Roman" w:cs="Times New Roman"/>
          <w:b/>
          <w:sz w:val="24"/>
          <w:szCs w:val="24"/>
          <w:lang w:val="tt-RU"/>
        </w:rPr>
      </w:pPr>
      <w:r w:rsidRPr="00AF19DE">
        <w:rPr>
          <w:rFonts w:ascii="Times New Roman" w:hAnsi="Times New Roman" w:cs="Times New Roman"/>
          <w:b/>
          <w:sz w:val="24"/>
          <w:szCs w:val="24"/>
          <w:lang w:val="tt-RU"/>
        </w:rPr>
        <w:t>Нәтиҗә</w:t>
      </w:r>
    </w:p>
    <w:p w:rsidR="000F7CF0" w:rsidRDefault="000F7CF0" w:rsidP="00F0310E">
      <w:pPr>
        <w:spacing w:line="360" w:lineRule="auto"/>
        <w:jc w:val="both"/>
        <w:rPr>
          <w:rFonts w:ascii="Times New Roman" w:hAnsi="Times New Roman" w:cs="Times New Roman"/>
          <w:b/>
          <w:sz w:val="24"/>
          <w:szCs w:val="24"/>
          <w:lang w:val="tt-RU"/>
        </w:rPr>
      </w:pPr>
      <w:r>
        <w:rPr>
          <w:rFonts w:ascii="Times New Roman" w:hAnsi="Times New Roman" w:cs="Times New Roman"/>
          <w:b/>
          <w:sz w:val="24"/>
          <w:szCs w:val="24"/>
          <w:lang w:val="tt-RU"/>
        </w:rPr>
        <w:t>Укытучы һөнәре кайсы чорда да, кайсы заманда да җиңел булмаган, һәм хәзер дә җиңел димәс идем мин. Ансат яшәргә теләгән кеше чын укытучы була да алмыйдыр ул.</w:t>
      </w:r>
      <w:r w:rsidR="00D378DF" w:rsidRPr="005E32C5">
        <w:rPr>
          <w:rFonts w:ascii="Times New Roman" w:hAnsi="Times New Roman" w:cs="Times New Roman"/>
          <w:b/>
          <w:sz w:val="24"/>
          <w:szCs w:val="24"/>
          <w:lang w:val="tt-RU"/>
        </w:rPr>
        <w:t xml:space="preserve"> </w:t>
      </w:r>
      <w:r>
        <w:rPr>
          <w:rFonts w:ascii="Times New Roman" w:hAnsi="Times New Roman" w:cs="Times New Roman"/>
          <w:b/>
          <w:sz w:val="24"/>
          <w:szCs w:val="24"/>
          <w:lang w:val="tt-RU"/>
        </w:rPr>
        <w:t>Ләкин минем аңлавымча, укытучы һөнәре иң кызыклысы, җәмгыят</w:t>
      </w:r>
      <w:r w:rsidRPr="000F7CF0">
        <w:rPr>
          <w:rFonts w:ascii="Times New Roman" w:hAnsi="Times New Roman" w:cs="Times New Roman"/>
          <w:b/>
          <w:sz w:val="24"/>
          <w:szCs w:val="24"/>
          <w:lang w:val="tt-RU"/>
        </w:rPr>
        <w:t>ь</w:t>
      </w:r>
      <w:r>
        <w:rPr>
          <w:rFonts w:ascii="Times New Roman" w:hAnsi="Times New Roman" w:cs="Times New Roman"/>
          <w:b/>
          <w:sz w:val="24"/>
          <w:szCs w:val="24"/>
          <w:lang w:val="tt-RU"/>
        </w:rPr>
        <w:t>тә иң кирәклесе һәм гаят</w:t>
      </w:r>
      <w:r w:rsidRPr="000F7CF0">
        <w:rPr>
          <w:rFonts w:ascii="Times New Roman" w:hAnsi="Times New Roman" w:cs="Times New Roman"/>
          <w:b/>
          <w:sz w:val="24"/>
          <w:szCs w:val="24"/>
          <w:lang w:val="tt-RU"/>
        </w:rPr>
        <w:t>ь</w:t>
      </w:r>
      <w:r>
        <w:rPr>
          <w:rFonts w:ascii="Times New Roman" w:hAnsi="Times New Roman" w:cs="Times New Roman"/>
          <w:b/>
          <w:sz w:val="24"/>
          <w:szCs w:val="24"/>
          <w:lang w:val="tt-RU"/>
        </w:rPr>
        <w:t xml:space="preserve"> җаваплысы.</w:t>
      </w:r>
      <w:r w:rsidR="00D378DF" w:rsidRPr="005E32C5">
        <w:rPr>
          <w:rFonts w:ascii="Times New Roman" w:hAnsi="Times New Roman" w:cs="Times New Roman"/>
          <w:b/>
          <w:sz w:val="24"/>
          <w:szCs w:val="24"/>
          <w:lang w:val="tt-RU"/>
        </w:rPr>
        <w:t xml:space="preserve"> </w:t>
      </w:r>
      <w:r>
        <w:rPr>
          <w:rFonts w:ascii="Times New Roman" w:hAnsi="Times New Roman" w:cs="Times New Roman"/>
          <w:b/>
          <w:sz w:val="24"/>
          <w:szCs w:val="24"/>
          <w:lang w:val="tt-RU"/>
        </w:rPr>
        <w:t>Ул кеше күңеле, кеше җаны турында кайгырта.</w:t>
      </w:r>
    </w:p>
    <w:p w:rsidR="00F0310E" w:rsidRDefault="00D50FE5" w:rsidP="00F0310E">
      <w:pPr>
        <w:spacing w:line="360" w:lineRule="auto"/>
        <w:jc w:val="both"/>
        <w:rPr>
          <w:rFonts w:ascii="Times New Roman" w:hAnsi="Times New Roman" w:cs="Times New Roman"/>
          <w:color w:val="000000"/>
          <w:sz w:val="24"/>
          <w:szCs w:val="24"/>
          <w:lang w:val="tt-RU"/>
        </w:rPr>
      </w:pPr>
      <w:r w:rsidRPr="004759B2">
        <w:rPr>
          <w:rFonts w:ascii="Times New Roman" w:hAnsi="Times New Roman" w:cs="Times New Roman"/>
          <w:sz w:val="24"/>
          <w:szCs w:val="24"/>
          <w:lang w:val="tt-RU"/>
        </w:rPr>
        <w:t>Һәр иртә, мәктәпкә барганда,</w:t>
      </w:r>
      <w:r w:rsidR="000B3AAA">
        <w:rPr>
          <w:rFonts w:ascii="Times New Roman" w:hAnsi="Times New Roman" w:cs="Times New Roman"/>
          <w:sz w:val="24"/>
          <w:szCs w:val="24"/>
          <w:lang w:val="tt-RU"/>
        </w:rPr>
        <w:t xml:space="preserve"> </w:t>
      </w:r>
      <w:r w:rsidRPr="004759B2">
        <w:rPr>
          <w:rFonts w:ascii="Times New Roman" w:hAnsi="Times New Roman" w:cs="Times New Roman"/>
          <w:sz w:val="24"/>
          <w:szCs w:val="24"/>
          <w:lang w:val="tt-RU"/>
        </w:rPr>
        <w:t>мине алар, минем тәрбияләнүчеләрем көтә дип ышанып киләм. Балалар, берсен-берсе уздырып</w:t>
      </w:r>
      <w:r w:rsidR="00DB637E" w:rsidRPr="004759B2">
        <w:rPr>
          <w:rFonts w:ascii="Times New Roman" w:hAnsi="Times New Roman" w:cs="Times New Roman"/>
          <w:sz w:val="24"/>
          <w:szCs w:val="24"/>
          <w:lang w:val="tt-RU"/>
        </w:rPr>
        <w:t>, миңа</w:t>
      </w:r>
      <w:r w:rsidRPr="004759B2">
        <w:rPr>
          <w:rFonts w:ascii="Times New Roman" w:hAnsi="Times New Roman" w:cs="Times New Roman"/>
          <w:sz w:val="24"/>
          <w:szCs w:val="24"/>
          <w:lang w:val="tt-RU"/>
        </w:rPr>
        <w:t xml:space="preserve"> нәрсә турында</w:t>
      </w:r>
      <w:r w:rsidR="009732EA" w:rsidRPr="004759B2">
        <w:rPr>
          <w:rFonts w:ascii="Times New Roman" w:hAnsi="Times New Roman" w:cs="Times New Roman"/>
          <w:sz w:val="24"/>
          <w:szCs w:val="24"/>
          <w:lang w:val="tt-RU"/>
        </w:rPr>
        <w:t xml:space="preserve"> булса да</w:t>
      </w:r>
      <w:r w:rsidRPr="004759B2">
        <w:rPr>
          <w:rFonts w:ascii="Times New Roman" w:hAnsi="Times New Roman" w:cs="Times New Roman"/>
          <w:sz w:val="24"/>
          <w:szCs w:val="24"/>
          <w:lang w:val="tt-RU"/>
        </w:rPr>
        <w:t xml:space="preserve"> сөйләргә ашыга. Аларның барысы да яң</w:t>
      </w:r>
      <w:r w:rsidR="00DB637E" w:rsidRPr="004759B2">
        <w:rPr>
          <w:rFonts w:ascii="Times New Roman" w:hAnsi="Times New Roman" w:cs="Times New Roman"/>
          <w:sz w:val="24"/>
          <w:szCs w:val="24"/>
          <w:lang w:val="tt-RU"/>
        </w:rPr>
        <w:t>а фикерләр</w:t>
      </w:r>
      <w:r w:rsidRPr="004759B2">
        <w:rPr>
          <w:rFonts w:ascii="Times New Roman" w:hAnsi="Times New Roman" w:cs="Times New Roman"/>
          <w:sz w:val="24"/>
          <w:szCs w:val="24"/>
          <w:lang w:val="tt-RU"/>
        </w:rPr>
        <w:t xml:space="preserve"> белән уртаклашырга телиләр. Һәм мин һәрк</w:t>
      </w:r>
      <w:r w:rsidR="009732EA" w:rsidRPr="004759B2">
        <w:rPr>
          <w:rFonts w:ascii="Times New Roman" w:hAnsi="Times New Roman" w:cs="Times New Roman"/>
          <w:sz w:val="24"/>
          <w:szCs w:val="24"/>
          <w:lang w:val="tt-RU"/>
        </w:rPr>
        <w:t>емгә файдалы киңәш бирергә, аларны</w:t>
      </w:r>
      <w:r w:rsidR="000B3AAA">
        <w:rPr>
          <w:rFonts w:ascii="Times New Roman" w:hAnsi="Times New Roman" w:cs="Times New Roman"/>
          <w:sz w:val="24"/>
          <w:szCs w:val="24"/>
          <w:lang w:val="tt-RU"/>
        </w:rPr>
        <w:t xml:space="preserve"> </w:t>
      </w:r>
      <w:r w:rsidRPr="004759B2">
        <w:rPr>
          <w:rFonts w:ascii="Times New Roman" w:hAnsi="Times New Roman" w:cs="Times New Roman"/>
          <w:sz w:val="24"/>
          <w:szCs w:val="24"/>
          <w:lang w:val="tt-RU"/>
        </w:rPr>
        <w:t>дөрес юлга юнәлтергә тырышам.</w:t>
      </w:r>
      <w:r w:rsidR="000B3AAA">
        <w:rPr>
          <w:rFonts w:ascii="Times New Roman" w:hAnsi="Times New Roman" w:cs="Times New Roman"/>
          <w:sz w:val="24"/>
          <w:szCs w:val="24"/>
          <w:lang w:val="tt-RU"/>
        </w:rPr>
        <w:t xml:space="preserve"> </w:t>
      </w:r>
      <w:r w:rsidR="00B2397E" w:rsidRPr="004759B2">
        <w:rPr>
          <w:rFonts w:ascii="Times New Roman" w:hAnsi="Times New Roman" w:cs="Times New Roman"/>
          <w:color w:val="000000"/>
          <w:sz w:val="24"/>
          <w:szCs w:val="24"/>
          <w:lang w:val="tt-RU"/>
        </w:rPr>
        <w:t xml:space="preserve"> </w:t>
      </w:r>
    </w:p>
    <w:p w:rsidR="00F0310E" w:rsidRDefault="005357AA" w:rsidP="005357AA">
      <w:pPr>
        <w:spacing w:after="160" w:line="259" w:lineRule="auto"/>
        <w:jc w:val="center"/>
        <w:rPr>
          <w:rFonts w:ascii="Times New Roman" w:hAnsi="Times New Roman" w:cs="Times New Roman"/>
          <w:color w:val="000000"/>
          <w:sz w:val="24"/>
          <w:szCs w:val="24"/>
          <w:lang w:val="tt-RU"/>
        </w:rPr>
      </w:pPr>
      <w:r w:rsidRPr="005357AA">
        <w:rPr>
          <w:rFonts w:ascii="Times New Roman" w:hAnsi="Times New Roman" w:cs="Times New Roman"/>
          <w:noProof/>
          <w:color w:val="000000"/>
          <w:sz w:val="24"/>
          <w:szCs w:val="24"/>
        </w:rPr>
        <w:drawing>
          <wp:inline distT="0" distB="0" distL="0" distR="0" wp14:anchorId="59E7794C" wp14:editId="202541A9">
            <wp:extent cx="4572638" cy="3429479"/>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72638" cy="3429479"/>
                    </a:xfrm>
                    <a:prstGeom prst="rect">
                      <a:avLst/>
                    </a:prstGeom>
                  </pic:spPr>
                </pic:pic>
              </a:graphicData>
            </a:graphic>
          </wp:inline>
        </w:drawing>
      </w:r>
    </w:p>
    <w:p w:rsidR="00F0310E" w:rsidRPr="00D378DF" w:rsidRDefault="00F0310E" w:rsidP="004759B2">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tt-RU"/>
        </w:rPr>
        <w:t>Кулланылган әдәбият</w:t>
      </w:r>
      <w:r w:rsidR="00D378DF">
        <w:rPr>
          <w:rFonts w:ascii="Times New Roman" w:hAnsi="Times New Roman" w:cs="Times New Roman"/>
          <w:color w:val="000000"/>
          <w:sz w:val="24"/>
          <w:szCs w:val="24"/>
          <w:lang w:val="en-US"/>
        </w:rPr>
        <w:t>:</w:t>
      </w:r>
    </w:p>
    <w:p w:rsidR="00F0310E" w:rsidRPr="00D378DF" w:rsidRDefault="005E32C5" w:rsidP="00D378DF">
      <w:pPr>
        <w:pStyle w:val="a5"/>
        <w:numPr>
          <w:ilvl w:val="0"/>
          <w:numId w:val="1"/>
        </w:numPr>
        <w:rPr>
          <w:lang w:val="tt-RU"/>
        </w:rPr>
      </w:pPr>
      <w:hyperlink r:id="rId29" w:history="1">
        <w:r w:rsidR="00F0310E" w:rsidRPr="00D378DF">
          <w:rPr>
            <w:rStyle w:val="a6"/>
            <w:lang w:val="tt-RU"/>
          </w:rPr>
          <w:t>https://infourok.ru/ukituchilar-knen-bagishlangan-kich-eshkrtmse-1453508.html</w:t>
        </w:r>
      </w:hyperlink>
    </w:p>
    <w:p w:rsidR="00F0310E" w:rsidRPr="00F0310E" w:rsidRDefault="00F0310E" w:rsidP="00F0310E">
      <w:pPr>
        <w:pStyle w:val="a5"/>
        <w:numPr>
          <w:ilvl w:val="0"/>
          <w:numId w:val="1"/>
        </w:numPr>
        <w:rPr>
          <w:lang w:val="tt-RU"/>
        </w:rPr>
      </w:pPr>
      <w:r>
        <w:rPr>
          <w:lang w:val="tt-RU"/>
        </w:rPr>
        <w:t>Мәшһүр мәг</w:t>
      </w:r>
      <w:r w:rsidRPr="00F0310E">
        <w:rPr>
          <w:lang w:val="tt-RU"/>
        </w:rPr>
        <w:t>ъ</w:t>
      </w:r>
      <w:r>
        <w:rPr>
          <w:lang w:val="tt-RU"/>
        </w:rPr>
        <w:t>рифәтче – галим, педагог Ризаэддин Фәхреддин мирасын укыту – тәрбия процессында файдалану.</w:t>
      </w:r>
    </w:p>
    <w:p w:rsidR="00B2397E" w:rsidRPr="005357AA" w:rsidRDefault="00D378DF" w:rsidP="005357AA">
      <w:pPr>
        <w:pStyle w:val="a5"/>
        <w:numPr>
          <w:ilvl w:val="0"/>
          <w:numId w:val="1"/>
        </w:numPr>
      </w:pPr>
      <w:r>
        <w:rPr>
          <w:lang w:val="en-US"/>
        </w:rPr>
        <w:t>«</w:t>
      </w:r>
      <w:r>
        <w:rPr>
          <w:lang w:val="tt-RU"/>
        </w:rPr>
        <w:t>Әдәп төбе – матур гадәт</w:t>
      </w:r>
      <w:r>
        <w:rPr>
          <w:lang w:val="en-US"/>
        </w:rPr>
        <w:t>».</w:t>
      </w:r>
    </w:p>
    <w:sectPr w:rsidR="00B2397E" w:rsidRPr="005357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45F27"/>
    <w:multiLevelType w:val="hybridMultilevel"/>
    <w:tmpl w:val="1F1492F8"/>
    <w:lvl w:ilvl="0" w:tplc="D8586402">
      <w:start w:val="1"/>
      <w:numFmt w:val="decimal"/>
      <w:lvlText w:val="%1."/>
      <w:lvlJc w:val="left"/>
      <w:pPr>
        <w:ind w:left="720" w:hanging="360"/>
      </w:pPr>
      <w:rPr>
        <w:rFonts w:asciiTheme="minorHAnsi" w:eastAsiaTheme="minorEastAsia"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04A"/>
    <w:rsid w:val="000B1D4B"/>
    <w:rsid w:val="000B3AAA"/>
    <w:rsid w:val="000F7CF0"/>
    <w:rsid w:val="00202920"/>
    <w:rsid w:val="002248BA"/>
    <w:rsid w:val="00245DFD"/>
    <w:rsid w:val="002B4826"/>
    <w:rsid w:val="00311106"/>
    <w:rsid w:val="003215FC"/>
    <w:rsid w:val="00375A9C"/>
    <w:rsid w:val="004759B2"/>
    <w:rsid w:val="004B2120"/>
    <w:rsid w:val="005357AA"/>
    <w:rsid w:val="005477DF"/>
    <w:rsid w:val="005D5ECB"/>
    <w:rsid w:val="005E32C5"/>
    <w:rsid w:val="005F1275"/>
    <w:rsid w:val="005F73E5"/>
    <w:rsid w:val="00614489"/>
    <w:rsid w:val="008F586E"/>
    <w:rsid w:val="009732EA"/>
    <w:rsid w:val="009B704A"/>
    <w:rsid w:val="009C5CD8"/>
    <w:rsid w:val="00AF19DE"/>
    <w:rsid w:val="00B2397E"/>
    <w:rsid w:val="00B673A2"/>
    <w:rsid w:val="00BD0ADA"/>
    <w:rsid w:val="00BD430A"/>
    <w:rsid w:val="00C025FC"/>
    <w:rsid w:val="00C14178"/>
    <w:rsid w:val="00C7409D"/>
    <w:rsid w:val="00D378DF"/>
    <w:rsid w:val="00D50FE5"/>
    <w:rsid w:val="00D612D1"/>
    <w:rsid w:val="00DB637E"/>
    <w:rsid w:val="00E91254"/>
    <w:rsid w:val="00F0310E"/>
    <w:rsid w:val="00FB7CC8"/>
    <w:rsid w:val="00FD0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ABCE34-07C9-4D3C-91CD-405779FD2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04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B704A"/>
  </w:style>
  <w:style w:type="character" w:styleId="a3">
    <w:name w:val="Strong"/>
    <w:basedOn w:val="a0"/>
    <w:uiPriority w:val="22"/>
    <w:qFormat/>
    <w:rsid w:val="009B704A"/>
    <w:rPr>
      <w:b/>
      <w:bCs/>
    </w:rPr>
  </w:style>
  <w:style w:type="character" w:styleId="a4">
    <w:name w:val="Emphasis"/>
    <w:basedOn w:val="a0"/>
    <w:uiPriority w:val="20"/>
    <w:qFormat/>
    <w:rsid w:val="009B704A"/>
    <w:rPr>
      <w:i/>
      <w:iCs/>
    </w:rPr>
  </w:style>
  <w:style w:type="paragraph" w:styleId="a5">
    <w:name w:val="List Paragraph"/>
    <w:basedOn w:val="a"/>
    <w:uiPriority w:val="34"/>
    <w:qFormat/>
    <w:rsid w:val="00F0310E"/>
    <w:pPr>
      <w:spacing w:after="160" w:line="259" w:lineRule="auto"/>
      <w:ind w:left="720"/>
      <w:contextualSpacing/>
    </w:pPr>
    <w:rPr>
      <w:rFonts w:eastAsiaTheme="minorHAnsi"/>
      <w:lang w:eastAsia="en-US"/>
    </w:rPr>
  </w:style>
  <w:style w:type="character" w:styleId="a6">
    <w:name w:val="Hyperlink"/>
    <w:basedOn w:val="a0"/>
    <w:uiPriority w:val="99"/>
    <w:unhideWhenUsed/>
    <w:rsid w:val="00F0310E"/>
    <w:rPr>
      <w:color w:val="0563C1" w:themeColor="hyperlink"/>
      <w:u w:val="single"/>
    </w:rPr>
  </w:style>
  <w:style w:type="paragraph" w:styleId="a7">
    <w:name w:val="Balloon Text"/>
    <w:basedOn w:val="a"/>
    <w:link w:val="a8"/>
    <w:uiPriority w:val="99"/>
    <w:semiHidden/>
    <w:unhideWhenUsed/>
    <w:rsid w:val="00FB7C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B7CC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47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infourok.ru/ukituchilar-knen-bagishlangan-kich-eshkrtmse-1453508.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973</Words>
  <Characters>5548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3</cp:revision>
  <dcterms:created xsi:type="dcterms:W3CDTF">2020-03-21T07:13:00Z</dcterms:created>
  <dcterms:modified xsi:type="dcterms:W3CDTF">2020-11-24T18:45:00Z</dcterms:modified>
</cp:coreProperties>
</file>