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3AD2F" w14:textId="77777777" w:rsidR="00123A49" w:rsidRPr="00123A49" w:rsidRDefault="00123A49" w:rsidP="00123A49">
      <w:pPr>
        <w:spacing w:after="200" w:line="276" w:lineRule="auto"/>
        <w:jc w:val="center"/>
        <w:rPr>
          <w:rFonts w:eastAsia="Calibri" w:cs="Times New Roman"/>
          <w:szCs w:val="28"/>
        </w:rPr>
      </w:pPr>
      <w:bookmarkStart w:id="0" w:name="_GoBack"/>
      <w:bookmarkEnd w:id="0"/>
      <w:r w:rsidRPr="00123A49">
        <w:rPr>
          <w:rFonts w:eastAsia="Calibri" w:cs="Times New Roman"/>
          <w:szCs w:val="28"/>
        </w:rPr>
        <w:t>Открытый урок по физике в 11 классе.</w:t>
      </w:r>
    </w:p>
    <w:p w14:paraId="7967CEEB" w14:textId="77777777" w:rsidR="00123A49" w:rsidRPr="00123A49" w:rsidRDefault="00123A49" w:rsidP="00123A49">
      <w:pPr>
        <w:spacing w:after="200" w:line="276" w:lineRule="auto"/>
        <w:jc w:val="center"/>
        <w:rPr>
          <w:rFonts w:eastAsia="Calibri" w:cs="Times New Roman"/>
          <w:szCs w:val="28"/>
        </w:rPr>
      </w:pPr>
      <w:r w:rsidRPr="00123A49">
        <w:rPr>
          <w:rFonts w:eastAsia="Calibri" w:cs="Times New Roman"/>
          <w:szCs w:val="28"/>
        </w:rPr>
        <w:t>Учитель физики МКОУ «Солнцевская СОШ»</w:t>
      </w:r>
    </w:p>
    <w:p w14:paraId="1E7A0E53" w14:textId="77777777" w:rsidR="00123A49" w:rsidRPr="00123A49" w:rsidRDefault="00123A49" w:rsidP="00123A49">
      <w:pPr>
        <w:spacing w:after="200" w:line="276" w:lineRule="auto"/>
        <w:jc w:val="center"/>
        <w:rPr>
          <w:rFonts w:eastAsia="Calibri" w:cs="Times New Roman"/>
          <w:szCs w:val="28"/>
        </w:rPr>
      </w:pPr>
      <w:r w:rsidRPr="00123A49">
        <w:rPr>
          <w:rFonts w:eastAsia="Calibri" w:cs="Times New Roman"/>
          <w:szCs w:val="28"/>
        </w:rPr>
        <w:t>Воронцов Сергей Иванович</w:t>
      </w:r>
    </w:p>
    <w:p w14:paraId="4B8450DB" w14:textId="77777777" w:rsidR="00123A49" w:rsidRPr="00123A49" w:rsidRDefault="00123A49" w:rsidP="00123A49">
      <w:pPr>
        <w:spacing w:after="200" w:line="276" w:lineRule="auto"/>
        <w:jc w:val="center"/>
        <w:rPr>
          <w:rFonts w:eastAsia="Calibri" w:cs="Times New Roman"/>
          <w:szCs w:val="28"/>
        </w:rPr>
      </w:pPr>
      <w:r w:rsidRPr="00123A49">
        <w:rPr>
          <w:rFonts w:eastAsia="Calibri" w:cs="Times New Roman"/>
          <w:szCs w:val="28"/>
        </w:rPr>
        <w:t>ТЕМА УРОКА</w:t>
      </w:r>
    </w:p>
    <w:p w14:paraId="2E1EBF12" w14:textId="77777777" w:rsidR="00123A49" w:rsidRPr="00123A49" w:rsidRDefault="00123A49" w:rsidP="00123A49">
      <w:pPr>
        <w:spacing w:after="200" w:line="276" w:lineRule="auto"/>
        <w:jc w:val="center"/>
        <w:rPr>
          <w:rFonts w:eastAsia="Calibri" w:cs="Times New Roman"/>
          <w:szCs w:val="28"/>
        </w:rPr>
      </w:pPr>
      <w:r w:rsidRPr="00123A49">
        <w:rPr>
          <w:rFonts w:eastAsia="Calibri" w:cs="Times New Roman"/>
          <w:szCs w:val="28"/>
        </w:rPr>
        <w:t xml:space="preserve">«Производство, </w:t>
      </w:r>
      <w:proofErr w:type="gramStart"/>
      <w:r w:rsidRPr="00123A49">
        <w:rPr>
          <w:rFonts w:eastAsia="Calibri" w:cs="Times New Roman"/>
          <w:szCs w:val="28"/>
        </w:rPr>
        <w:t>передача  и</w:t>
      </w:r>
      <w:proofErr w:type="gramEnd"/>
      <w:r w:rsidRPr="00123A49">
        <w:rPr>
          <w:rFonts w:eastAsia="Calibri" w:cs="Times New Roman"/>
          <w:szCs w:val="28"/>
        </w:rPr>
        <w:t xml:space="preserve"> использование электрической энергии»</w:t>
      </w:r>
    </w:p>
    <w:p w14:paraId="6C94E363" w14:textId="19155931" w:rsidR="00123A49" w:rsidRPr="00123A49" w:rsidRDefault="00123A49" w:rsidP="00123A49">
      <w:pPr>
        <w:spacing w:after="200" w:line="276" w:lineRule="auto"/>
        <w:jc w:val="center"/>
        <w:rPr>
          <w:rFonts w:ascii="Calibri" w:eastAsia="Calibri" w:hAnsi="Calibri" w:cs="Times New Roman"/>
          <w:sz w:val="22"/>
        </w:rPr>
      </w:pPr>
      <w:r w:rsidRPr="00123A49">
        <w:rPr>
          <w:rFonts w:ascii="Calibri" w:eastAsia="Calibri" w:hAnsi="Calibri" w:cs="Times New Roman"/>
          <w:noProof/>
          <w:sz w:val="22"/>
        </w:rPr>
        <mc:AlternateContent>
          <mc:Choice Requires="wps">
            <w:drawing>
              <wp:inline distT="0" distB="0" distL="0" distR="0" wp14:anchorId="404AFD11" wp14:editId="229DC182">
                <wp:extent cx="304800" cy="304800"/>
                <wp:effectExtent l="0" t="0" r="2540" b="3175"/>
                <wp:docPr id="2" name="Прямоугольник 2" descr="Описание: https://docs.google.com/drawings/image?id=sieKMho8Lh4a78IfY9zJgMg&amp;rev=1&amp;h=1&amp;w=1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90AE78" id="Прямоугольник 2" o:spid="_x0000_s1026" alt="Описание: https://docs.google.com/drawings/image?id=sieKMho8Lh4a78IfY9zJgMg&amp;rev=1&amp;h=1&amp;w=1&amp;ac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5vAi+mUCAABUBAAADgAAAAAAAAAAAAAAAAAuAgAAZHJzL2Uyb0Rv&#10;Yy54bWxQSwECLQAUAAYACAAAACEATKDpLNgAAAADAQAADwAAAAAAAAAAAAAAAAC/BAAAZHJzL2Rv&#10;d25yZXYueG1sUEsFBgAAAAAEAAQA8wAAAMQFAAAAAA==&#10;" filled="f" stroked="f">
                <o:lock v:ext="edit" aspectratio="t"/>
                <w10:anchorlock/>
              </v:rect>
            </w:pict>
          </mc:Fallback>
        </mc:AlternateContent>
      </w:r>
      <w:r w:rsidRPr="00123A49">
        <w:rPr>
          <w:rFonts w:eastAsia="Calibri" w:cs="Times New Roman"/>
          <w:b/>
          <w:bCs/>
          <w:szCs w:val="28"/>
        </w:rPr>
        <w:t>Задачи урока</w:t>
      </w:r>
    </w:p>
    <w:p w14:paraId="26E4429B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1. Сформировать знания учащихся о физических основах производства, передачи и использования электрической энергии.</w:t>
      </w:r>
    </w:p>
    <w:p w14:paraId="1DDBEEAE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2. Развивать: коммуникативные, толерантные качества учащихся, операции логического мышления (анализ, синтез, сравнение) при изучении данной темы. Показать связь науки с техникой.</w:t>
      </w:r>
    </w:p>
    <w:p w14:paraId="19604FCC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3. Воспитывать: чувство патриотизма и любви к Родине на основе изучаемого материала (рассказать о истории развития электроэнергетики в России, в Курской области); экологическую грамотность учащихся (при рассмотрении экологических проблем в электроэнергетики).</w:t>
      </w:r>
    </w:p>
    <w:p w14:paraId="1EE1FCA2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Тип урока</w:t>
      </w:r>
      <w:r w:rsidRPr="00123A49">
        <w:rPr>
          <w:rFonts w:eastAsia="Calibri" w:cs="Times New Roman"/>
          <w:sz w:val="24"/>
          <w:szCs w:val="24"/>
        </w:rPr>
        <w:t>: урок освоения знаний на основе имеющихся.</w:t>
      </w:r>
    </w:p>
    <w:p w14:paraId="5EA59D2E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Методы урока</w:t>
      </w:r>
      <w:r w:rsidRPr="00123A49">
        <w:rPr>
          <w:rFonts w:eastAsia="Calibri" w:cs="Times New Roman"/>
          <w:sz w:val="24"/>
          <w:szCs w:val="24"/>
        </w:rPr>
        <w:t>: беседа, рассказ с применением ПК, сообщение учащихся, обсуждения, самостоятельная работа (частично-поисковый)</w:t>
      </w:r>
    </w:p>
    <w:p w14:paraId="128BCEBF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Оборудование</w:t>
      </w:r>
      <w:r w:rsidRPr="00123A49">
        <w:rPr>
          <w:rFonts w:eastAsia="Calibri" w:cs="Times New Roman"/>
          <w:sz w:val="24"/>
          <w:szCs w:val="24"/>
        </w:rPr>
        <w:t>: ПК, проектор, модели генератора и трансформатора, солнечная батарея, таблица “Производство и передача электрической энергии”</w:t>
      </w:r>
    </w:p>
    <w:p w14:paraId="1887317B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Ход урока</w:t>
      </w:r>
    </w:p>
    <w:p w14:paraId="15820916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 xml:space="preserve">I. </w:t>
      </w:r>
      <w:proofErr w:type="spellStart"/>
      <w:r w:rsidRPr="00123A49">
        <w:rPr>
          <w:rFonts w:eastAsia="Calibri" w:cs="Times New Roman"/>
          <w:b/>
          <w:bCs/>
          <w:sz w:val="24"/>
          <w:szCs w:val="24"/>
        </w:rPr>
        <w:t>Оргмомент</w:t>
      </w:r>
      <w:proofErr w:type="spellEnd"/>
      <w:r w:rsidRPr="00123A49">
        <w:rPr>
          <w:rFonts w:eastAsia="Calibri" w:cs="Times New Roman"/>
          <w:b/>
          <w:bCs/>
          <w:sz w:val="24"/>
          <w:szCs w:val="24"/>
        </w:rPr>
        <w:t> </w:t>
      </w:r>
      <w:r w:rsidRPr="00123A49">
        <w:rPr>
          <w:rFonts w:eastAsia="Calibri" w:cs="Times New Roman"/>
          <w:sz w:val="24"/>
          <w:szCs w:val="24"/>
        </w:rPr>
        <w:t>(объяснение целей и задач урока).</w:t>
      </w:r>
    </w:p>
    <w:p w14:paraId="38A35CD2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II. Актуализация знаний учащихся.</w:t>
      </w:r>
    </w:p>
    <w:p w14:paraId="6E2CB73B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1. Объяснить устройство и принцип работы генератора переменного тока.</w:t>
      </w:r>
    </w:p>
    <w:p w14:paraId="447E558F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2. Объяснить устройство и принцип работы трансформатора.</w:t>
      </w:r>
    </w:p>
    <w:p w14:paraId="3DA523FE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III. Изучение нового материала.</w:t>
      </w:r>
    </w:p>
    <w:p w14:paraId="0362A756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1. Электроэнергия</w:t>
      </w:r>
      <w:r w:rsidRPr="00123A49">
        <w:rPr>
          <w:rFonts w:eastAsia="Calibri" w:cs="Times New Roman"/>
          <w:sz w:val="24"/>
          <w:szCs w:val="24"/>
        </w:rPr>
        <w:t> – основа существования современной цивилизации.</w:t>
      </w:r>
    </w:p>
    <w:p w14:paraId="7ABA3C78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Преимущества электроэнергии перед другими видами энергии заключается в том, что её можно передавать по проводам на большие расстояния, распределять между потребителями, можно превращать в любые виды энергии.</w:t>
      </w:r>
    </w:p>
    <w:p w14:paraId="55AECA91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lastRenderedPageBreak/>
        <w:t>2. Глобальная проблема, которую решают учёные и инженеры, найти получение дешёвой электроэнергии.</w:t>
      </w:r>
    </w:p>
    <w:p w14:paraId="2D9E09FF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2. Год принятия плана ГОЭЛРО – 1920 год</w:t>
      </w:r>
      <w:r w:rsidRPr="00123A49">
        <w:rPr>
          <w:rFonts w:eastAsia="Calibri" w:cs="Times New Roman"/>
          <w:sz w:val="24"/>
          <w:szCs w:val="24"/>
        </w:rPr>
        <w:t>.  [1]</w:t>
      </w:r>
    </w:p>
    <w:p w14:paraId="22F25601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 xml:space="preserve">В 1920 году под руководством </w:t>
      </w:r>
      <w:proofErr w:type="spellStart"/>
      <w:r w:rsidRPr="00123A49">
        <w:rPr>
          <w:rFonts w:eastAsia="Calibri" w:cs="Times New Roman"/>
          <w:sz w:val="24"/>
          <w:szCs w:val="24"/>
        </w:rPr>
        <w:t>Г.М.Кржижановского</w:t>
      </w:r>
      <w:proofErr w:type="spellEnd"/>
      <w:r w:rsidRPr="00123A49">
        <w:rPr>
          <w:rFonts w:eastAsia="Calibri" w:cs="Times New Roman"/>
          <w:sz w:val="24"/>
          <w:szCs w:val="24"/>
        </w:rPr>
        <w:t xml:space="preserve"> был разработан план электрификации России, план ГОЭЛРО. Он был первым председателем Госплана.</w:t>
      </w:r>
    </w:p>
    <w:p w14:paraId="45DA1A16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План ГОЭЛРО был первым перспективным планом восстановления и развития народного хозяйства Советской республики на основе электрификации страны</w:t>
      </w:r>
    </w:p>
    <w:p w14:paraId="5B27A0E5" w14:textId="77777777" w:rsidR="00123A49" w:rsidRPr="00123A49" w:rsidRDefault="00123A49" w:rsidP="00123A49">
      <w:pPr>
        <w:numPr>
          <w:ilvl w:val="0"/>
          <w:numId w:val="1"/>
        </w:numPr>
        <w:spacing w:after="200" w:line="276" w:lineRule="auto"/>
        <w:rPr>
          <w:rFonts w:eastAsia="Calibri" w:cs="Times New Roman"/>
          <w:sz w:val="24"/>
          <w:szCs w:val="24"/>
        </w:rPr>
      </w:pPr>
      <w:proofErr w:type="gramStart"/>
      <w:r w:rsidRPr="00123A49">
        <w:rPr>
          <w:rFonts w:eastAsia="Calibri" w:cs="Times New Roman"/>
          <w:sz w:val="24"/>
          <w:szCs w:val="24"/>
        </w:rPr>
        <w:t>Число районных электростанций</w:t>
      </w:r>
      <w:proofErr w:type="gramEnd"/>
      <w:r w:rsidRPr="00123A49">
        <w:rPr>
          <w:rFonts w:eastAsia="Calibri" w:cs="Times New Roman"/>
          <w:sz w:val="24"/>
          <w:szCs w:val="24"/>
        </w:rPr>
        <w:t xml:space="preserve"> намеченных планом к постройке – 30.</w:t>
      </w:r>
    </w:p>
    <w:p w14:paraId="1A546868" w14:textId="77777777" w:rsidR="00123A49" w:rsidRPr="00123A49" w:rsidRDefault="00123A49" w:rsidP="00123A49">
      <w:pPr>
        <w:numPr>
          <w:ilvl w:val="0"/>
          <w:numId w:val="1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Тепловых станций – 20.</w:t>
      </w:r>
    </w:p>
    <w:p w14:paraId="333610E2" w14:textId="77777777" w:rsidR="00123A49" w:rsidRPr="00123A49" w:rsidRDefault="00123A49" w:rsidP="00123A49">
      <w:pPr>
        <w:numPr>
          <w:ilvl w:val="0"/>
          <w:numId w:val="1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Гидроэлектростанций – 10.</w:t>
      </w:r>
    </w:p>
    <w:p w14:paraId="3C32834C" w14:textId="77777777" w:rsidR="00123A49" w:rsidRPr="00123A49" w:rsidRDefault="00123A49" w:rsidP="00123A49">
      <w:pPr>
        <w:numPr>
          <w:ilvl w:val="0"/>
          <w:numId w:val="1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Уровень производства электроэнергии в стране в 1920 году (</w:t>
      </w:r>
      <w:proofErr w:type="spellStart"/>
      <w:r w:rsidRPr="00123A49">
        <w:rPr>
          <w:rFonts w:eastAsia="Calibri" w:cs="Times New Roman"/>
          <w:sz w:val="24"/>
          <w:szCs w:val="24"/>
        </w:rPr>
        <w:t>ТВтч</w:t>
      </w:r>
      <w:proofErr w:type="spellEnd"/>
      <w:r w:rsidRPr="00123A49">
        <w:rPr>
          <w:rFonts w:eastAsia="Calibri" w:cs="Times New Roman"/>
          <w:sz w:val="24"/>
          <w:szCs w:val="24"/>
        </w:rPr>
        <w:t>) – 0,5.</w:t>
      </w:r>
    </w:p>
    <w:p w14:paraId="78E3C23D" w14:textId="77777777" w:rsidR="00123A49" w:rsidRPr="00123A49" w:rsidRDefault="00123A49" w:rsidP="00123A49">
      <w:pPr>
        <w:numPr>
          <w:ilvl w:val="0"/>
          <w:numId w:val="1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 xml:space="preserve">Уровень производства электроэнергии в 1931 году –10,7 </w:t>
      </w:r>
      <w:proofErr w:type="spellStart"/>
      <w:r w:rsidRPr="00123A49">
        <w:rPr>
          <w:rFonts w:eastAsia="Calibri" w:cs="Times New Roman"/>
          <w:sz w:val="24"/>
          <w:szCs w:val="24"/>
        </w:rPr>
        <w:t>ТВтч</w:t>
      </w:r>
      <w:proofErr w:type="spellEnd"/>
      <w:r w:rsidRPr="00123A49">
        <w:rPr>
          <w:rFonts w:eastAsia="Calibri" w:cs="Times New Roman"/>
          <w:sz w:val="24"/>
          <w:szCs w:val="24"/>
        </w:rPr>
        <w:t>.</w:t>
      </w:r>
    </w:p>
    <w:p w14:paraId="549F90E0" w14:textId="77777777" w:rsidR="00123A49" w:rsidRPr="00123A49" w:rsidRDefault="00123A49" w:rsidP="00123A49">
      <w:pPr>
        <w:numPr>
          <w:ilvl w:val="0"/>
          <w:numId w:val="1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 xml:space="preserve">Уровень производства электроэнергии в 1935 году – 26,3 </w:t>
      </w:r>
      <w:proofErr w:type="spellStart"/>
      <w:r w:rsidRPr="00123A49">
        <w:rPr>
          <w:rFonts w:eastAsia="Calibri" w:cs="Times New Roman"/>
          <w:sz w:val="24"/>
          <w:szCs w:val="24"/>
        </w:rPr>
        <w:t>ТВтч</w:t>
      </w:r>
      <w:proofErr w:type="spellEnd"/>
      <w:r w:rsidRPr="00123A49">
        <w:rPr>
          <w:rFonts w:eastAsia="Calibri" w:cs="Times New Roman"/>
          <w:sz w:val="24"/>
          <w:szCs w:val="24"/>
        </w:rPr>
        <w:t>.</w:t>
      </w:r>
    </w:p>
    <w:p w14:paraId="0885BED0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3. План ГОЭЛРО,</w:t>
      </w:r>
      <w:r w:rsidRPr="00123A49">
        <w:rPr>
          <w:rFonts w:eastAsia="Calibri" w:cs="Times New Roman"/>
          <w:sz w:val="24"/>
          <w:szCs w:val="24"/>
        </w:rPr>
        <w:t> рассчитанный на 10-15 лет, т.е. до 1931-1935 года, в основном был выполнен уже в 1931 году. В 1935 году было построено 40 электростанций.</w:t>
      </w:r>
    </w:p>
    <w:p w14:paraId="0DF5F873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 xml:space="preserve">6. Преимущества </w:t>
      </w:r>
      <w:proofErr w:type="spellStart"/>
      <w:proofErr w:type="gramStart"/>
      <w:r w:rsidRPr="00123A49">
        <w:rPr>
          <w:rFonts w:eastAsia="Calibri" w:cs="Times New Roman"/>
          <w:b/>
          <w:bCs/>
          <w:sz w:val="24"/>
          <w:szCs w:val="24"/>
        </w:rPr>
        <w:t>эл.энергии</w:t>
      </w:r>
      <w:proofErr w:type="spellEnd"/>
      <w:proofErr w:type="gramEnd"/>
      <w:r w:rsidRPr="00123A49">
        <w:rPr>
          <w:rFonts w:eastAsia="Calibri" w:cs="Times New Roman"/>
          <w:b/>
          <w:bCs/>
          <w:sz w:val="24"/>
          <w:szCs w:val="24"/>
        </w:rPr>
        <w:t>.</w:t>
      </w:r>
    </w:p>
    <w:p w14:paraId="304900CF" w14:textId="77777777" w:rsidR="00123A49" w:rsidRPr="00123A49" w:rsidRDefault="00123A49" w:rsidP="00123A49">
      <w:pPr>
        <w:numPr>
          <w:ilvl w:val="0"/>
          <w:numId w:val="2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Можно передавать по проводам.</w:t>
      </w:r>
    </w:p>
    <w:p w14:paraId="7BB0E567" w14:textId="77777777" w:rsidR="00123A49" w:rsidRPr="00123A49" w:rsidRDefault="00123A49" w:rsidP="00123A49">
      <w:pPr>
        <w:numPr>
          <w:ilvl w:val="0"/>
          <w:numId w:val="2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Можно трансформировать (</w:t>
      </w:r>
      <w:proofErr w:type="spellStart"/>
      <w:r w:rsidRPr="00123A49">
        <w:rPr>
          <w:rFonts w:eastAsia="Calibri" w:cs="Times New Roman"/>
          <w:sz w:val="24"/>
          <w:szCs w:val="24"/>
        </w:rPr>
        <w:t>ui</w:t>
      </w:r>
      <w:proofErr w:type="spellEnd"/>
      <w:r w:rsidRPr="00123A49">
        <w:rPr>
          <w:rFonts w:eastAsia="Calibri" w:cs="Times New Roman"/>
          <w:sz w:val="24"/>
          <w:szCs w:val="24"/>
        </w:rPr>
        <w:t>).</w:t>
      </w:r>
    </w:p>
    <w:p w14:paraId="4C5DA950" w14:textId="77777777" w:rsidR="00123A49" w:rsidRPr="00123A49" w:rsidRDefault="00123A49" w:rsidP="00123A49">
      <w:pPr>
        <w:numPr>
          <w:ilvl w:val="0"/>
          <w:numId w:val="2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Легко превращается в другие виды энергии.</w:t>
      </w:r>
    </w:p>
    <w:p w14:paraId="40353682" w14:textId="77777777" w:rsidR="00123A49" w:rsidRPr="00123A49" w:rsidRDefault="00123A49" w:rsidP="00123A49">
      <w:pPr>
        <w:numPr>
          <w:ilvl w:val="0"/>
          <w:numId w:val="2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Легко получается из других видов энергии.</w:t>
      </w:r>
    </w:p>
    <w:p w14:paraId="5478E7E6" w14:textId="070504D0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17DB5756" wp14:editId="18C635A7">
                <wp:extent cx="304800" cy="304800"/>
                <wp:effectExtent l="3810" t="635" r="0" b="0"/>
                <wp:docPr id="1" name="Прямоугольник 1" descr="Описание: http://festival.1september.ru/articles/576752/img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2C79BC" id="Прямоугольник 1" o:spid="_x0000_s1026" alt="Описание: http://festival.1september.ru/articles/576752/img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Iz4U8pIAgAAJgQA&#10;AA4AAAAAAAAAAAAAAAAALgIAAGRycy9lMm9Eb2MueG1sUEsBAi0AFAAGAAgAAAAhAEyg6SzYAAAA&#10;AwEAAA8AAAAAAAAAAAAAAAAAogQAAGRycy9kb3ducmV2LnhtbFBLBQYAAAAABAAEAPMAAACnBQAA&#10;AAA=&#10;" filled="f" stroked="f">
                <o:lock v:ext="edit" aspectratio="t"/>
                <w10:anchorlock/>
              </v:rect>
            </w:pict>
          </mc:Fallback>
        </mc:AlternateContent>
      </w:r>
    </w:p>
    <w:p w14:paraId="3D65581E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7. Производство электроэнергии.</w:t>
      </w:r>
    </w:p>
    <w:p w14:paraId="73F25083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Типы электростанций</w:t>
      </w:r>
      <w:r w:rsidRPr="00123A49">
        <w:rPr>
          <w:rFonts w:eastAsia="Calibri" w:cs="Times New Roman"/>
          <w:sz w:val="24"/>
          <w:szCs w:val="24"/>
        </w:rPr>
        <w:t>:</w:t>
      </w:r>
    </w:p>
    <w:p w14:paraId="320794B9" w14:textId="77777777" w:rsidR="00123A49" w:rsidRPr="00123A49" w:rsidRDefault="00123A49" w:rsidP="00123A49">
      <w:pPr>
        <w:numPr>
          <w:ilvl w:val="0"/>
          <w:numId w:val="3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ТЭС (тепловая) электростанция, преобразующая энергию топлива в электрическую энергию.</w:t>
      </w:r>
    </w:p>
    <w:p w14:paraId="67E13CAB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Источники энергии ТЭЦ – уголь, мазут, сланцы</w:t>
      </w:r>
    </w:p>
    <w:p w14:paraId="46E1668E" w14:textId="77777777" w:rsidR="00123A49" w:rsidRPr="00123A49" w:rsidRDefault="00123A49" w:rsidP="00123A49">
      <w:pPr>
        <w:numPr>
          <w:ilvl w:val="0"/>
          <w:numId w:val="4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ГЭС (гидроэлектрическая станция) - электрическая станция, преобразующая энергию воды в электрическую</w:t>
      </w:r>
    </w:p>
    <w:p w14:paraId="502827C8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Источник энергии ГЭС – потенциальная энергия воды</w:t>
      </w:r>
    </w:p>
    <w:p w14:paraId="2F8B0776" w14:textId="77777777" w:rsidR="00123A49" w:rsidRPr="00123A49" w:rsidRDefault="00123A49" w:rsidP="00123A49">
      <w:pPr>
        <w:numPr>
          <w:ilvl w:val="0"/>
          <w:numId w:val="5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ГРЭС (государственная районная электростанция) - тепловая электростанция, вырабатывающая только электрическую энергию.</w:t>
      </w:r>
    </w:p>
    <w:p w14:paraId="03AA119D" w14:textId="77777777" w:rsidR="00123A49" w:rsidRPr="00123A49" w:rsidRDefault="00123A49" w:rsidP="00123A49">
      <w:pPr>
        <w:numPr>
          <w:ilvl w:val="0"/>
          <w:numId w:val="5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КЭС (конденсационная электростанция) - тепловая электрическая станция, оборудованная паровыми турбинами по конденсационному циклу).</w:t>
      </w:r>
    </w:p>
    <w:p w14:paraId="2E725C0C" w14:textId="77777777" w:rsidR="00123A49" w:rsidRPr="00123A49" w:rsidRDefault="00123A49" w:rsidP="00123A49">
      <w:pPr>
        <w:numPr>
          <w:ilvl w:val="0"/>
          <w:numId w:val="5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ТЭЦ (теплоэлектроцентраль) - тепловая электрическая станция с комбинированным производством электроэнергии и тепла.</w:t>
      </w:r>
    </w:p>
    <w:p w14:paraId="7442120C" w14:textId="77777777" w:rsidR="00123A49" w:rsidRPr="00123A49" w:rsidRDefault="00123A49" w:rsidP="00123A49">
      <w:pPr>
        <w:numPr>
          <w:ilvl w:val="0"/>
          <w:numId w:val="5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АЭС (атомная электростанция) - электрическая станция, преобразующая энергию деления ядер атомов в электрическую энергию и тепло.</w:t>
      </w:r>
    </w:p>
    <w:p w14:paraId="25BB4076" w14:textId="77777777" w:rsidR="00123A49" w:rsidRPr="00123A49" w:rsidRDefault="00123A49" w:rsidP="00123A49">
      <w:pPr>
        <w:numPr>
          <w:ilvl w:val="0"/>
          <w:numId w:val="5"/>
        </w:numPr>
        <w:spacing w:after="200" w:line="276" w:lineRule="auto"/>
        <w:rPr>
          <w:rFonts w:eastAsia="Calibri" w:cs="Times New Roman"/>
          <w:b/>
          <w:sz w:val="24"/>
          <w:szCs w:val="24"/>
        </w:rPr>
      </w:pPr>
      <w:r w:rsidRPr="00123A49">
        <w:rPr>
          <w:rFonts w:eastAsia="Calibri" w:cs="Times New Roman"/>
          <w:b/>
          <w:sz w:val="24"/>
          <w:szCs w:val="24"/>
        </w:rPr>
        <w:t xml:space="preserve">Выступление участника ликвидации аварии на Чернобыльской АЭС </w:t>
      </w:r>
      <w:proofErr w:type="spellStart"/>
      <w:r w:rsidRPr="00123A49">
        <w:rPr>
          <w:rFonts w:eastAsia="Calibri" w:cs="Times New Roman"/>
          <w:b/>
          <w:sz w:val="24"/>
          <w:szCs w:val="24"/>
        </w:rPr>
        <w:t>Камардина</w:t>
      </w:r>
      <w:proofErr w:type="spellEnd"/>
      <w:r w:rsidRPr="00123A49">
        <w:rPr>
          <w:rFonts w:eastAsia="Calibri" w:cs="Times New Roman"/>
          <w:b/>
          <w:sz w:val="24"/>
          <w:szCs w:val="24"/>
        </w:rPr>
        <w:t xml:space="preserve"> Николая Андреевича</w:t>
      </w:r>
    </w:p>
    <w:p w14:paraId="1BA4AA23" w14:textId="77777777" w:rsidR="00123A49" w:rsidRPr="00123A49" w:rsidRDefault="00123A49" w:rsidP="00123A49">
      <w:pPr>
        <w:numPr>
          <w:ilvl w:val="0"/>
          <w:numId w:val="5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СЭС (солнечная электростанция) – электрическая станция, преобразующая энергию солнечного излучения в электрическую энергию (опыт с солнечной батареей).</w:t>
      </w:r>
    </w:p>
    <w:p w14:paraId="171FCE32" w14:textId="77777777" w:rsidR="00123A49" w:rsidRPr="00123A49" w:rsidRDefault="00123A49" w:rsidP="00123A49">
      <w:pPr>
        <w:numPr>
          <w:ilvl w:val="0"/>
          <w:numId w:val="5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ПЭС (приливная электростанция) - гидроэлектростанция, преобразующая энергию морских приливов в электрическую энергию.</w:t>
      </w:r>
    </w:p>
    <w:p w14:paraId="3A360099" w14:textId="77777777" w:rsidR="00123A49" w:rsidRPr="00123A49" w:rsidRDefault="00123A49" w:rsidP="00123A49">
      <w:pPr>
        <w:numPr>
          <w:ilvl w:val="0"/>
          <w:numId w:val="5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ВЭС (</w:t>
      </w:r>
      <w:proofErr w:type="spellStart"/>
      <w:r w:rsidRPr="00123A49">
        <w:rPr>
          <w:rFonts w:eastAsia="Calibri" w:cs="Times New Roman"/>
          <w:sz w:val="24"/>
          <w:szCs w:val="24"/>
        </w:rPr>
        <w:t>ветроэлектростанция</w:t>
      </w:r>
      <w:proofErr w:type="spellEnd"/>
      <w:r w:rsidRPr="00123A49">
        <w:rPr>
          <w:rFonts w:eastAsia="Calibri" w:cs="Times New Roman"/>
          <w:sz w:val="24"/>
          <w:szCs w:val="24"/>
        </w:rPr>
        <w:t>) - ветроэлектрическая установка, преобразующая кинетическую энергию ветра в электрическую энергию.</w:t>
      </w:r>
    </w:p>
    <w:p w14:paraId="44C1BC68" w14:textId="77777777" w:rsidR="00123A49" w:rsidRPr="00123A49" w:rsidRDefault="00123A49" w:rsidP="00123A49">
      <w:pPr>
        <w:numPr>
          <w:ilvl w:val="0"/>
          <w:numId w:val="5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Геотермальные станции (1000°C-2000°C).</w:t>
      </w:r>
    </w:p>
    <w:p w14:paraId="5765BEEA" w14:textId="77777777" w:rsidR="00123A49" w:rsidRPr="00123A49" w:rsidRDefault="00123A49" w:rsidP="00123A49">
      <w:pPr>
        <w:numPr>
          <w:ilvl w:val="0"/>
          <w:numId w:val="1"/>
        </w:numPr>
        <w:spacing w:after="200" w:line="276" w:lineRule="auto"/>
        <w:contextualSpacing/>
        <w:rPr>
          <w:rFonts w:eastAsia="Calibri" w:cs="Times New Roman"/>
          <w:bCs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Передача электроэнергии.</w:t>
      </w:r>
      <w:r w:rsidRPr="00123A49">
        <w:rPr>
          <w:rFonts w:eastAsia="Calibri" w:cs="Times New Roman"/>
          <w:bCs/>
          <w:sz w:val="24"/>
          <w:szCs w:val="24"/>
        </w:rPr>
        <w:t xml:space="preserve">  Информация инженера </w:t>
      </w:r>
      <w:proofErr w:type="spellStart"/>
      <w:r w:rsidRPr="00123A49">
        <w:rPr>
          <w:rFonts w:eastAsia="Calibri" w:cs="Times New Roman"/>
          <w:bCs/>
          <w:sz w:val="24"/>
          <w:szCs w:val="24"/>
        </w:rPr>
        <w:t>Солнцевких</w:t>
      </w:r>
      <w:proofErr w:type="spellEnd"/>
      <w:r w:rsidRPr="00123A49">
        <w:rPr>
          <w:rFonts w:eastAsia="Calibri" w:cs="Times New Roman"/>
          <w:bCs/>
          <w:sz w:val="24"/>
          <w:szCs w:val="24"/>
        </w:rPr>
        <w:t xml:space="preserve"> РЭС Мачехиной </w:t>
      </w:r>
    </w:p>
    <w:p w14:paraId="755A0EBE" w14:textId="77777777" w:rsidR="00123A49" w:rsidRPr="00123A49" w:rsidRDefault="00123A49" w:rsidP="00123A49">
      <w:pPr>
        <w:spacing w:after="200" w:line="276" w:lineRule="auto"/>
        <w:ind w:left="720"/>
        <w:contextualSpacing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Cs/>
          <w:sz w:val="24"/>
          <w:szCs w:val="24"/>
        </w:rPr>
        <w:t xml:space="preserve">Алевтины </w:t>
      </w:r>
      <w:proofErr w:type="spellStart"/>
      <w:r w:rsidRPr="00123A49">
        <w:rPr>
          <w:rFonts w:eastAsia="Calibri" w:cs="Times New Roman"/>
          <w:bCs/>
          <w:sz w:val="24"/>
          <w:szCs w:val="24"/>
        </w:rPr>
        <w:t>Васильвны</w:t>
      </w:r>
      <w:proofErr w:type="spellEnd"/>
      <w:r w:rsidRPr="00123A49">
        <w:rPr>
          <w:rFonts w:eastAsia="Calibri" w:cs="Times New Roman"/>
          <w:bCs/>
          <w:sz w:val="24"/>
          <w:szCs w:val="24"/>
        </w:rPr>
        <w:t>.</w:t>
      </w:r>
    </w:p>
    <w:p w14:paraId="1AF472E8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а)</w:t>
      </w:r>
      <w:r w:rsidRPr="00123A49">
        <w:rPr>
          <w:rFonts w:eastAsia="Calibri" w:cs="Times New Roman"/>
          <w:b/>
          <w:bCs/>
          <w:sz w:val="24"/>
          <w:szCs w:val="24"/>
        </w:rPr>
        <w:t> Линии переменного тока.</w:t>
      </w:r>
    </w:p>
    <w:p w14:paraId="2EE8E6B4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Большая часть энергии передаётся по линиям электропередач переменного тока.</w:t>
      </w:r>
    </w:p>
    <w:p w14:paraId="37E7589D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ЛЭП переменного тока обладают весьма важным преимуществом: в любом месте линии понижающий трансформатор, присоединенный к линии, передает энергию потребителям.</w:t>
      </w:r>
    </w:p>
    <w:p w14:paraId="413F54FA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Недостатки линий переменного тока: наличие индуктивного сопротивления линии, которое связано с явлением электромагнитной индукции. Индуктивное сопротивление значительно ухудшает передачу электроэнергии в линии, т. к. приводит к уменьшению напряжения на пути от источника к потребителю. Индуктивность линии вызывает сдвиг по фазе между колебаниями тока и напряжения. Для уменьшения индуктивного сопротивления применяют различные методы: а</w:t>
      </w:r>
      <w:proofErr w:type="gramStart"/>
      <w:r w:rsidRPr="00123A49">
        <w:rPr>
          <w:rFonts w:eastAsia="Calibri" w:cs="Times New Roman"/>
          <w:sz w:val="24"/>
          <w:szCs w:val="24"/>
        </w:rPr>
        <w:t>) например</w:t>
      </w:r>
      <w:proofErr w:type="gramEnd"/>
      <w:r w:rsidRPr="00123A49">
        <w:rPr>
          <w:rFonts w:eastAsia="Calibri" w:cs="Times New Roman"/>
          <w:sz w:val="24"/>
          <w:szCs w:val="24"/>
        </w:rPr>
        <w:t>, включают в линию батареи конденсаторы; б) расщепление одного провода на несколько, что приводит к уменьшению индуктивного сопротивления линии.</w:t>
      </w:r>
    </w:p>
    <w:p w14:paraId="35ABE1C6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Б) Электроэнергия может передаваться и </w:t>
      </w:r>
      <w:r w:rsidRPr="00123A49">
        <w:rPr>
          <w:rFonts w:eastAsia="Calibri" w:cs="Times New Roman"/>
          <w:b/>
          <w:bCs/>
          <w:sz w:val="24"/>
          <w:szCs w:val="24"/>
        </w:rPr>
        <w:t>по линиям электропередач постоянного тока.</w:t>
      </w:r>
    </w:p>
    <w:p w14:paraId="1E013270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ЛЭП постоянного тока обладает преимуществами по сравнению с линиями переменного тока. Прежде всего, при прохождении постоянного тока нет индуктивного сопротивления. Кроме того, меньшая металлоемкость проводов (используется два провода вместо трех в линиях трехфазного тока); меньше потерь на коронный разряд, отсюда и меньшие радиопомехи. Наконец, главное — использование постоянного тока в линиях электропередач позволяет необычайно повысить устойчивость энергосистемы, которая в случае переменного тока требует строгой синхронности, постоянства частоты всех генераторов, входящих в общую систему. Для постоянного тока такой проблемы нет.</w:t>
      </w:r>
    </w:p>
    <w:p w14:paraId="2EF8AD6F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 xml:space="preserve">Напряжение линии передачи постоянного тока Волжская ГЭС (г. Волгоград) - Донбасс составляет 800 </w:t>
      </w:r>
      <w:proofErr w:type="spellStart"/>
      <w:r w:rsidRPr="00123A49">
        <w:rPr>
          <w:rFonts w:eastAsia="Calibri" w:cs="Times New Roman"/>
          <w:sz w:val="24"/>
          <w:szCs w:val="24"/>
        </w:rPr>
        <w:t>кВ</w:t>
      </w:r>
      <w:proofErr w:type="spellEnd"/>
      <w:r w:rsidRPr="00123A49">
        <w:rPr>
          <w:rFonts w:eastAsia="Calibri" w:cs="Times New Roman"/>
          <w:sz w:val="24"/>
          <w:szCs w:val="24"/>
        </w:rPr>
        <w:t>, ее протяженность равна 437 км. КПД такой линии достигает 94%.</w:t>
      </w:r>
    </w:p>
    <w:p w14:paraId="15223E63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9. Потери в электросетях.</w:t>
      </w:r>
    </w:p>
    <w:tbl>
      <w:tblPr>
        <w:tblW w:w="120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3"/>
        <w:gridCol w:w="6707"/>
      </w:tblGrid>
      <w:tr w:rsidR="00123A49" w:rsidRPr="00123A49" w14:paraId="516077C7" w14:textId="77777777" w:rsidTr="00A46F0A">
        <w:tc>
          <w:tcPr>
            <w:tcW w:w="41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14:paraId="5DC0253E" w14:textId="77777777" w:rsidR="00123A49" w:rsidRPr="00123A49" w:rsidRDefault="00123A49" w:rsidP="00123A49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  <w:bookmarkStart w:id="1" w:name="65b0e5a478824169d62d81c33bd2385d2cb0767a"/>
            <w:bookmarkStart w:id="2" w:name="0"/>
            <w:bookmarkEnd w:id="1"/>
            <w:bookmarkEnd w:id="2"/>
            <w:r w:rsidRPr="00123A49">
              <w:rPr>
                <w:rFonts w:eastAsia="Calibri" w:cs="Times New Roman"/>
                <w:sz w:val="24"/>
                <w:szCs w:val="24"/>
              </w:rPr>
              <w:t>Технические потери составляют 5-12%</w:t>
            </w:r>
          </w:p>
        </w:tc>
        <w:tc>
          <w:tcPr>
            <w:tcW w:w="529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14:paraId="2F61AE17" w14:textId="77777777" w:rsidR="00123A49" w:rsidRPr="00123A49" w:rsidRDefault="00123A49" w:rsidP="00123A49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  <w:r w:rsidRPr="00123A49">
              <w:rPr>
                <w:rFonts w:eastAsia="Calibri" w:cs="Times New Roman"/>
                <w:sz w:val="24"/>
                <w:szCs w:val="24"/>
              </w:rPr>
              <w:t>Коммерческие потери составляют30%</w:t>
            </w:r>
          </w:p>
        </w:tc>
      </w:tr>
      <w:tr w:rsidR="00123A49" w:rsidRPr="00123A49" w14:paraId="1B241F13" w14:textId="77777777" w:rsidTr="00A46F0A">
        <w:tc>
          <w:tcPr>
            <w:tcW w:w="418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14:paraId="7CDFFBCF" w14:textId="77777777" w:rsidR="00123A49" w:rsidRPr="00123A49" w:rsidRDefault="00123A49" w:rsidP="00123A49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  <w:r w:rsidRPr="00123A49">
              <w:rPr>
                <w:rFonts w:eastAsia="Calibri" w:cs="Times New Roman"/>
                <w:sz w:val="24"/>
                <w:szCs w:val="24"/>
              </w:rPr>
              <w:t>• Потери в трансформаторах</w:t>
            </w:r>
          </w:p>
          <w:p w14:paraId="37CC3155" w14:textId="77777777" w:rsidR="00123A49" w:rsidRPr="00123A49" w:rsidRDefault="00123A49" w:rsidP="00123A49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  <w:r w:rsidRPr="00123A49">
              <w:rPr>
                <w:rFonts w:eastAsia="Calibri" w:cs="Times New Roman"/>
                <w:sz w:val="24"/>
                <w:szCs w:val="24"/>
              </w:rPr>
              <w:t>• Тепловые потери в линиях электропередач</w:t>
            </w:r>
          </w:p>
          <w:p w14:paraId="2F8D4A8B" w14:textId="77777777" w:rsidR="00123A49" w:rsidRPr="00123A49" w:rsidRDefault="00123A49" w:rsidP="00123A49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  <w:r w:rsidRPr="00123A49">
              <w:rPr>
                <w:rFonts w:eastAsia="Calibri" w:cs="Times New Roman"/>
                <w:sz w:val="24"/>
                <w:szCs w:val="24"/>
              </w:rPr>
              <w:t>• Разрушение изоляторов</w:t>
            </w:r>
          </w:p>
          <w:p w14:paraId="5A7186F8" w14:textId="77777777" w:rsidR="00123A49" w:rsidRPr="00123A49" w:rsidRDefault="00123A49" w:rsidP="00123A49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  <w:r w:rsidRPr="00123A49">
              <w:rPr>
                <w:rFonts w:eastAsia="Calibri" w:cs="Times New Roman"/>
                <w:sz w:val="24"/>
                <w:szCs w:val="24"/>
              </w:rPr>
              <w:t>• Замыкание проводов</w:t>
            </w:r>
          </w:p>
          <w:p w14:paraId="5053B514" w14:textId="77777777" w:rsidR="00123A49" w:rsidRPr="00123A49" w:rsidRDefault="00123A49" w:rsidP="00123A49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  <w:r w:rsidRPr="00123A49">
              <w:rPr>
                <w:rFonts w:eastAsia="Calibri" w:cs="Times New Roman"/>
                <w:sz w:val="24"/>
                <w:szCs w:val="24"/>
              </w:rPr>
              <w:t>• Разрушение опоры</w:t>
            </w:r>
          </w:p>
          <w:p w14:paraId="3656AA11" w14:textId="77777777" w:rsidR="00123A49" w:rsidRPr="00123A49" w:rsidRDefault="00123A49" w:rsidP="00123A49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  <w:r w:rsidRPr="00123A49">
              <w:rPr>
                <w:rFonts w:eastAsia="Calibri" w:cs="Times New Roman"/>
                <w:sz w:val="24"/>
                <w:szCs w:val="24"/>
              </w:rPr>
              <w:t>• Оседание гололеда на проводах</w:t>
            </w:r>
          </w:p>
          <w:p w14:paraId="35C713EF" w14:textId="77777777" w:rsidR="00123A49" w:rsidRPr="00123A49" w:rsidRDefault="00123A49" w:rsidP="00123A49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  <w:r w:rsidRPr="00123A49">
              <w:rPr>
                <w:rFonts w:eastAsia="Calibri" w:cs="Times New Roman"/>
                <w:sz w:val="24"/>
                <w:szCs w:val="24"/>
              </w:rPr>
              <w:t>• Пробой несущих изоляторов на линии</w:t>
            </w:r>
          </w:p>
          <w:p w14:paraId="315495C9" w14:textId="77777777" w:rsidR="00123A49" w:rsidRPr="00123A49" w:rsidRDefault="00123A49" w:rsidP="00123A49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  <w:r w:rsidRPr="00123A49">
              <w:rPr>
                <w:rFonts w:eastAsia="Calibri" w:cs="Times New Roman"/>
                <w:sz w:val="24"/>
                <w:szCs w:val="24"/>
              </w:rPr>
              <w:t>• Обрыв провода</w:t>
            </w:r>
          </w:p>
        </w:tc>
        <w:tc>
          <w:tcPr>
            <w:tcW w:w="529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14:paraId="15031152" w14:textId="77777777" w:rsidR="00123A49" w:rsidRPr="00123A49" w:rsidRDefault="00123A49" w:rsidP="00123A49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  <w:r w:rsidRPr="00123A49">
              <w:rPr>
                <w:rFonts w:eastAsia="Calibri" w:cs="Times New Roman"/>
                <w:sz w:val="24"/>
                <w:szCs w:val="24"/>
              </w:rPr>
              <w:t>Это потребление электроэнергии без учета.</w:t>
            </w:r>
          </w:p>
          <w:p w14:paraId="31BC2D57" w14:textId="77777777" w:rsidR="00123A49" w:rsidRPr="00123A49" w:rsidRDefault="00123A49" w:rsidP="00123A49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  <w:r w:rsidRPr="00123A49">
              <w:rPr>
                <w:rFonts w:eastAsia="Calibri" w:cs="Times New Roman"/>
                <w:sz w:val="24"/>
                <w:szCs w:val="24"/>
              </w:rPr>
              <w:t>Связано с воровством электроэнергии и неуплатой за нее.</w:t>
            </w:r>
          </w:p>
        </w:tc>
      </w:tr>
    </w:tbl>
    <w:p w14:paraId="53C8E5C8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10. Использование электроэнергии</w:t>
      </w:r>
    </w:p>
    <w:p w14:paraId="5D24073D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1. Большая часть электроэнергии превращается в механическую.</w:t>
      </w:r>
    </w:p>
    <w:p w14:paraId="4A36AA58" w14:textId="77777777" w:rsidR="00123A49" w:rsidRPr="00123A49" w:rsidRDefault="00123A49" w:rsidP="00123A49">
      <w:pPr>
        <w:numPr>
          <w:ilvl w:val="0"/>
          <w:numId w:val="6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Промышленность - 70%</w:t>
      </w:r>
    </w:p>
    <w:p w14:paraId="2E31BD20" w14:textId="77777777" w:rsidR="00123A49" w:rsidRPr="00123A49" w:rsidRDefault="00123A49" w:rsidP="00123A49">
      <w:pPr>
        <w:numPr>
          <w:ilvl w:val="0"/>
          <w:numId w:val="6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Транспорт - 15 %</w:t>
      </w:r>
    </w:p>
    <w:p w14:paraId="45312F38" w14:textId="77777777" w:rsidR="00123A49" w:rsidRPr="00123A49" w:rsidRDefault="00123A49" w:rsidP="00123A49">
      <w:pPr>
        <w:numPr>
          <w:ilvl w:val="0"/>
          <w:numId w:val="6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Сельское хозяйство -10 %</w:t>
      </w:r>
    </w:p>
    <w:p w14:paraId="0AED52D6" w14:textId="77777777" w:rsidR="00123A49" w:rsidRPr="00123A49" w:rsidRDefault="00123A49" w:rsidP="00123A49">
      <w:pPr>
        <w:numPr>
          <w:ilvl w:val="0"/>
          <w:numId w:val="6"/>
        </w:num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Бытовое потребление (холодильники, освещение, телевизоры) - 4 %</w:t>
      </w:r>
    </w:p>
    <w:p w14:paraId="4D8F86E6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2. 1/3 - идёт на технические цели (электросварка, плавление, электролиз и т.п.)</w:t>
      </w:r>
    </w:p>
    <w:p w14:paraId="16371760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11. Цена сэкономленного киловатт-часа электроэнергии.</w:t>
      </w:r>
    </w:p>
    <w:p w14:paraId="5A886DFA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 xml:space="preserve">Если каждый ученик не даст бесполезно светить электролампочке мощностью 100 Вт в течение только 1 часа ежесуточно, то при 40 </w:t>
      </w:r>
      <w:proofErr w:type="spellStart"/>
      <w:proofErr w:type="gramStart"/>
      <w:r w:rsidRPr="00123A49">
        <w:rPr>
          <w:rFonts w:eastAsia="Calibri" w:cs="Times New Roman"/>
          <w:sz w:val="24"/>
          <w:szCs w:val="24"/>
        </w:rPr>
        <w:t>млн.учащихся</w:t>
      </w:r>
      <w:proofErr w:type="spellEnd"/>
      <w:proofErr w:type="gramEnd"/>
      <w:r w:rsidRPr="00123A49">
        <w:rPr>
          <w:rFonts w:eastAsia="Calibri" w:cs="Times New Roman"/>
          <w:sz w:val="24"/>
          <w:szCs w:val="24"/>
        </w:rPr>
        <w:t xml:space="preserve"> , можно сэкономить в течение года энергию равную 100 Вт•1 ч•365•40•10</w:t>
      </w:r>
      <w:r w:rsidRPr="00123A49">
        <w:rPr>
          <w:rFonts w:eastAsia="Calibri" w:cs="Times New Roman"/>
          <w:sz w:val="24"/>
          <w:szCs w:val="24"/>
          <w:vertAlign w:val="superscript"/>
        </w:rPr>
        <w:t>6</w:t>
      </w:r>
      <w:r w:rsidRPr="00123A49">
        <w:rPr>
          <w:rFonts w:eastAsia="Calibri" w:cs="Times New Roman"/>
          <w:sz w:val="24"/>
          <w:szCs w:val="24"/>
        </w:rPr>
        <w:t>=1,46•10</w:t>
      </w:r>
      <w:r w:rsidRPr="00123A49">
        <w:rPr>
          <w:rFonts w:eastAsia="Calibri" w:cs="Times New Roman"/>
          <w:sz w:val="24"/>
          <w:szCs w:val="24"/>
          <w:vertAlign w:val="superscript"/>
        </w:rPr>
        <w:t>9</w:t>
      </w:r>
      <w:r w:rsidRPr="00123A49">
        <w:rPr>
          <w:rFonts w:eastAsia="Calibri" w:cs="Times New Roman"/>
          <w:sz w:val="24"/>
          <w:szCs w:val="24"/>
        </w:rPr>
        <w:t> </w:t>
      </w:r>
      <w:proofErr w:type="spellStart"/>
      <w:r w:rsidRPr="00123A49">
        <w:rPr>
          <w:rFonts w:eastAsia="Calibri" w:cs="Times New Roman"/>
          <w:sz w:val="24"/>
          <w:szCs w:val="24"/>
        </w:rPr>
        <w:t>кВтч</w:t>
      </w:r>
      <w:proofErr w:type="spellEnd"/>
      <w:r w:rsidRPr="00123A49">
        <w:rPr>
          <w:rFonts w:eastAsia="Calibri" w:cs="Times New Roman"/>
          <w:sz w:val="24"/>
          <w:szCs w:val="24"/>
        </w:rPr>
        <w:t>.</w:t>
      </w:r>
    </w:p>
    <w:p w14:paraId="3EF00130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 xml:space="preserve">Для выработки 1 </w:t>
      </w:r>
      <w:proofErr w:type="spellStart"/>
      <w:r w:rsidRPr="00123A49">
        <w:rPr>
          <w:rFonts w:eastAsia="Calibri" w:cs="Times New Roman"/>
          <w:sz w:val="24"/>
          <w:szCs w:val="24"/>
        </w:rPr>
        <w:t>кВтч</w:t>
      </w:r>
      <w:proofErr w:type="spellEnd"/>
      <w:r w:rsidRPr="00123A49">
        <w:rPr>
          <w:rFonts w:eastAsia="Calibri" w:cs="Times New Roman"/>
          <w:sz w:val="24"/>
          <w:szCs w:val="24"/>
        </w:rPr>
        <w:t xml:space="preserve"> электроэнергии на тепловых электростанциях сжигается примерно 600 </w:t>
      </w:r>
      <w:proofErr w:type="spellStart"/>
      <w:r w:rsidRPr="00123A49">
        <w:rPr>
          <w:rFonts w:eastAsia="Calibri" w:cs="Times New Roman"/>
          <w:sz w:val="24"/>
          <w:szCs w:val="24"/>
        </w:rPr>
        <w:t>гр</w:t>
      </w:r>
      <w:proofErr w:type="spellEnd"/>
      <w:r w:rsidRPr="00123A49">
        <w:rPr>
          <w:rFonts w:eastAsia="Calibri" w:cs="Times New Roman"/>
          <w:sz w:val="24"/>
          <w:szCs w:val="24"/>
        </w:rPr>
        <w:t xml:space="preserve"> каменного угля или 300 </w:t>
      </w:r>
      <w:proofErr w:type="spellStart"/>
      <w:r w:rsidRPr="00123A49">
        <w:rPr>
          <w:rFonts w:eastAsia="Calibri" w:cs="Times New Roman"/>
          <w:sz w:val="24"/>
          <w:szCs w:val="24"/>
        </w:rPr>
        <w:t>гр</w:t>
      </w:r>
      <w:proofErr w:type="spellEnd"/>
      <w:r w:rsidRPr="00123A49">
        <w:rPr>
          <w:rFonts w:eastAsia="Calibri" w:cs="Times New Roman"/>
          <w:sz w:val="24"/>
          <w:szCs w:val="24"/>
        </w:rPr>
        <w:t xml:space="preserve"> мазута, но на 1,46•10</w:t>
      </w:r>
      <w:r w:rsidRPr="00123A49">
        <w:rPr>
          <w:rFonts w:eastAsia="Calibri" w:cs="Times New Roman"/>
          <w:sz w:val="24"/>
          <w:szCs w:val="24"/>
          <w:vertAlign w:val="superscript"/>
        </w:rPr>
        <w:t>9</w:t>
      </w:r>
      <w:r w:rsidRPr="00123A49">
        <w:rPr>
          <w:rFonts w:eastAsia="Calibri" w:cs="Times New Roman"/>
          <w:sz w:val="24"/>
          <w:szCs w:val="24"/>
        </w:rPr>
        <w:t> </w:t>
      </w:r>
      <w:proofErr w:type="spellStart"/>
      <w:r w:rsidRPr="00123A49">
        <w:rPr>
          <w:rFonts w:eastAsia="Calibri" w:cs="Times New Roman"/>
          <w:sz w:val="24"/>
          <w:szCs w:val="24"/>
        </w:rPr>
        <w:t>кВтч</w:t>
      </w:r>
      <w:proofErr w:type="spellEnd"/>
      <w:r w:rsidRPr="00123A49">
        <w:rPr>
          <w:rFonts w:eastAsia="Calibri" w:cs="Times New Roman"/>
          <w:sz w:val="24"/>
          <w:szCs w:val="24"/>
        </w:rPr>
        <w:t xml:space="preserve"> электроэнергии надо сжечь 10</w:t>
      </w:r>
      <w:r w:rsidRPr="00123A49">
        <w:rPr>
          <w:rFonts w:eastAsia="Calibri" w:cs="Times New Roman"/>
          <w:sz w:val="24"/>
          <w:szCs w:val="24"/>
          <w:vertAlign w:val="superscript"/>
        </w:rPr>
        <w:t>6</w:t>
      </w:r>
      <w:r w:rsidRPr="00123A49">
        <w:rPr>
          <w:rFonts w:eastAsia="Calibri" w:cs="Times New Roman"/>
          <w:sz w:val="24"/>
          <w:szCs w:val="24"/>
        </w:rPr>
        <w:t> тонн угля.</w:t>
      </w:r>
    </w:p>
    <w:p w14:paraId="186A6176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 xml:space="preserve">1 </w:t>
      </w:r>
      <w:proofErr w:type="spellStart"/>
      <w:r w:rsidRPr="00123A49">
        <w:rPr>
          <w:rFonts w:eastAsia="Calibri" w:cs="Times New Roman"/>
          <w:sz w:val="24"/>
          <w:szCs w:val="24"/>
        </w:rPr>
        <w:t>кВтч</w:t>
      </w:r>
      <w:proofErr w:type="spellEnd"/>
      <w:r w:rsidRPr="00123A49">
        <w:rPr>
          <w:rFonts w:eastAsia="Calibri" w:cs="Times New Roman"/>
          <w:sz w:val="24"/>
          <w:szCs w:val="24"/>
        </w:rPr>
        <w:t xml:space="preserve"> электроэнергии расходуется в среднем на:</w:t>
      </w:r>
    </w:p>
    <w:p w14:paraId="4429A93C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Производство 2,7 кг газетной бумаги</w:t>
      </w:r>
    </w:p>
    <w:p w14:paraId="0D4E3393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13,3 кг оконного стекла</w:t>
      </w:r>
    </w:p>
    <w:p w14:paraId="0C1D3A8A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39 кг сахарного песка</w:t>
      </w:r>
    </w:p>
    <w:p w14:paraId="585B7315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2,8 кг плавленого сыра</w:t>
      </w:r>
    </w:p>
    <w:p w14:paraId="475ADA40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1 м2 хлопчатобумажной ткани</w:t>
      </w:r>
    </w:p>
    <w:p w14:paraId="03739921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Выпечку 36 кг хлеба</w:t>
      </w:r>
    </w:p>
    <w:p w14:paraId="04C62C3B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Добычу 30 кг нефти</w:t>
      </w:r>
    </w:p>
    <w:p w14:paraId="419B9179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15 кг железной руды</w:t>
      </w:r>
    </w:p>
    <w:p w14:paraId="0828B816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40 кг угля</w:t>
      </w:r>
    </w:p>
    <w:p w14:paraId="1D2AD167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Выплавку 0,5 кг электростали</w:t>
      </w:r>
    </w:p>
    <w:p w14:paraId="0EB012BF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IV. Закрепление знаний.</w:t>
      </w:r>
    </w:p>
    <w:p w14:paraId="13CBD0F4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1. Какие типы электростанций вы знаете?</w:t>
      </w:r>
    </w:p>
    <w:p w14:paraId="0D1BD086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2. Назовите преимущества электроэнергии перед другими видами энергии?</w:t>
      </w:r>
    </w:p>
    <w:p w14:paraId="7F1B5AC6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3. Перечислите, какие превращения энергии происходят при производстве электроэнергии на ТЭС, ГЭС.</w:t>
      </w:r>
    </w:p>
    <w:p w14:paraId="577663AD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4. Как осуществляется передача электроэнергии на большие расстояния?</w:t>
      </w:r>
    </w:p>
    <w:p w14:paraId="73DAC686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5. Почему, чем длиннее линия передачи, тем выгоднее использовать более высокое напряжение?</w:t>
      </w:r>
    </w:p>
    <w:p w14:paraId="2AFF0B5A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Викторина “Вопрос-ответ”</w:t>
      </w:r>
    </w:p>
    <w:p w14:paraId="15633B2A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1. Почему приближение человека к месту упавшего провода высоковольтной линии электропередачи сопряжено с опасностью поражения током?</w:t>
      </w:r>
    </w:p>
    <w:p w14:paraId="1AE167F7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Ответ. Вокруг точки касания провода в почве происходит падение напряжения.</w:t>
      </w:r>
    </w:p>
    <w:p w14:paraId="545E40ED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Ноги человека, касаясь почвы в зоне влияния тока замыкания, приобретают потенциалы точек прикосновения. Напряжение, под которым оказываются ноги, в этом случае называют шаговым напряжением. По мере приближения человека к месту касания провода оно возрастает - и при шаговых напряжениях, превышающих 100 В, человек может быть поражён током.</w:t>
      </w:r>
    </w:p>
    <w:p w14:paraId="3EEDA7E7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2. Почему птицы слетают с провода высокого напряжения, когда включают ток?</w:t>
      </w:r>
    </w:p>
    <w:p w14:paraId="3E4F20A9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Ответ. При включении тока на перьях птиц возникает статический электрический заряд, перья начинают топорщиться, птица пугается.</w:t>
      </w:r>
    </w:p>
    <w:p w14:paraId="7CA4C1C4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3. Почему опасно прикасаться к мачтам высокого напряжения, хотя провода с током отделены от мачт гирляндами изоляторов?</w:t>
      </w:r>
    </w:p>
    <w:p w14:paraId="57AA7C41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 xml:space="preserve">Ответ. Даже самые хорошие </w:t>
      </w:r>
      <w:proofErr w:type="gramStart"/>
      <w:r w:rsidRPr="00123A49">
        <w:rPr>
          <w:rFonts w:eastAsia="Calibri" w:cs="Times New Roman"/>
          <w:sz w:val="24"/>
          <w:szCs w:val="24"/>
        </w:rPr>
        <w:t>изоляторы(</w:t>
      </w:r>
      <w:proofErr w:type="gramEnd"/>
      <w:r w:rsidRPr="00123A49">
        <w:rPr>
          <w:rFonts w:eastAsia="Calibri" w:cs="Times New Roman"/>
          <w:sz w:val="24"/>
          <w:szCs w:val="24"/>
        </w:rPr>
        <w:t>фарфор, многие пластмассы и др.) меняют свои свойства в зависимости от погоды (дождь, пыль). Поэтому через мачту проходит ток утечки, который может стать опасным для человека.</w:t>
      </w:r>
    </w:p>
    <w:p w14:paraId="426DB3C9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4. При ремонте электролиний напряжением 220-380 В пользуются “правилом одной руки”, т.е. ремонтируют и проверяют цепь одной рукой. Почему такой приём более безопасен? Есть ли при таком ремонте изолироваться от земли?</w:t>
      </w:r>
    </w:p>
    <w:p w14:paraId="05970EA0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Ответ. В случае замыкания на руку ток пойдёт только по её кисти. Разумеется, это будет при полной изоляции человека от земли.</w:t>
      </w:r>
    </w:p>
    <w:p w14:paraId="0F18B31F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5. Линии высокого напряжения Самара - Москва и Волгоград - Москва, кроме проводов, передающих ток, имеют ещё два дополнительных провода, расположенных значительно выше первых и не изолированных от стальных опор линии. Для чего нужны эти провода?</w:t>
      </w:r>
    </w:p>
    <w:p w14:paraId="419C5912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Ответ. Эти провода являются молниеотводами. Они имеют металлический контакт с заземлённой опорой.</w:t>
      </w:r>
    </w:p>
    <w:p w14:paraId="2611D2D8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b/>
          <w:bCs/>
          <w:sz w:val="24"/>
          <w:szCs w:val="24"/>
        </w:rPr>
        <w:t>V. Вывод по уроку.</w:t>
      </w:r>
    </w:p>
    <w:p w14:paraId="14D27101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1. Электрическую энергию можно передавать на большие расстояния.</w:t>
      </w:r>
    </w:p>
    <w:p w14:paraId="6845E03E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>2. Электрическую энергию экономически выгоднее передавать при высоких напряжениях.</w:t>
      </w:r>
    </w:p>
    <w:p w14:paraId="5BB8A328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r w:rsidRPr="00123A49">
        <w:rPr>
          <w:rFonts w:eastAsia="Calibri" w:cs="Times New Roman"/>
          <w:sz w:val="24"/>
          <w:szCs w:val="24"/>
        </w:rPr>
        <w:t xml:space="preserve">3. Объединение электростанций в единую энергетическую систему позволяет с наибольшим экономическим эффектом использовать имеющиеся </w:t>
      </w:r>
      <w:proofErr w:type="spellStart"/>
      <w:r w:rsidRPr="00123A49">
        <w:rPr>
          <w:rFonts w:eastAsia="Calibri" w:cs="Times New Roman"/>
          <w:sz w:val="24"/>
          <w:szCs w:val="24"/>
        </w:rPr>
        <w:t>электроэнергоресурсы</w:t>
      </w:r>
      <w:proofErr w:type="spellEnd"/>
      <w:r w:rsidRPr="00123A49">
        <w:rPr>
          <w:rFonts w:eastAsia="Calibri" w:cs="Times New Roman"/>
          <w:sz w:val="24"/>
          <w:szCs w:val="24"/>
        </w:rPr>
        <w:t xml:space="preserve"> на огромной территории.</w:t>
      </w:r>
    </w:p>
    <w:p w14:paraId="5558204E" w14:textId="77777777" w:rsidR="00123A49" w:rsidRPr="00123A49" w:rsidRDefault="00123A49" w:rsidP="00123A49">
      <w:pPr>
        <w:spacing w:after="200" w:line="276" w:lineRule="auto"/>
        <w:rPr>
          <w:rFonts w:eastAsia="Calibri" w:cs="Times New Roman"/>
          <w:sz w:val="24"/>
          <w:szCs w:val="24"/>
        </w:rPr>
      </w:pPr>
      <w:bookmarkStart w:id="3" w:name="h.gjdgxs"/>
      <w:bookmarkEnd w:id="3"/>
      <w:r w:rsidRPr="00123A49">
        <w:rPr>
          <w:rFonts w:eastAsia="Calibri" w:cs="Times New Roman"/>
          <w:b/>
          <w:bCs/>
          <w:sz w:val="24"/>
          <w:szCs w:val="24"/>
        </w:rPr>
        <w:t>VI Домашнее задание</w:t>
      </w:r>
      <w:r w:rsidRPr="00123A49">
        <w:rPr>
          <w:rFonts w:eastAsia="Calibri" w:cs="Times New Roman"/>
          <w:sz w:val="24"/>
          <w:szCs w:val="24"/>
        </w:rPr>
        <w:t> § 16</w:t>
      </w:r>
    </w:p>
    <w:p w14:paraId="55885BC8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2337E"/>
    <w:multiLevelType w:val="multilevel"/>
    <w:tmpl w:val="42E84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BB780E"/>
    <w:multiLevelType w:val="multilevel"/>
    <w:tmpl w:val="1BB44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323F76"/>
    <w:multiLevelType w:val="multilevel"/>
    <w:tmpl w:val="A84E2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5000E2"/>
    <w:multiLevelType w:val="multilevel"/>
    <w:tmpl w:val="F86E1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6920D8"/>
    <w:multiLevelType w:val="multilevel"/>
    <w:tmpl w:val="62500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255E7B"/>
    <w:multiLevelType w:val="multilevel"/>
    <w:tmpl w:val="E460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E4E"/>
    <w:rsid w:val="00123A49"/>
    <w:rsid w:val="00350E4E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EC054A-9A6A-4936-B817-D51D729D0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1469</Words>
  <Characters>8376</Characters>
  <Application>Microsoft Office Word</Application>
  <DocSecurity>0</DocSecurity>
  <Lines>69</Lines>
  <Paragraphs>19</Paragraphs>
  <ScaleCrop>false</ScaleCrop>
  <Company/>
  <LinksUpToDate>false</LinksUpToDate>
  <CharactersWithSpaces>9826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2021-04-16T00:16:00Z</dcterms:created>
  <dcterms:modified xsi:type="dcterms:W3CDTF">2021-04-16T00:16:00Z</dcterms:modified>
</cp:coreProperties>
</file>