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3F1" w:rsidRDefault="005833F1" w:rsidP="005833F1">
      <w:pPr>
        <w:pStyle w:val="a3"/>
        <w:shd w:val="clear" w:color="auto" w:fill="F5F5F5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b/>
          <w:bCs/>
          <w:color w:val="000000"/>
          <w:sz w:val="32"/>
          <w:szCs w:val="32"/>
        </w:rPr>
        <w:t>Компетентностный</w:t>
      </w:r>
      <w:proofErr w:type="spellEnd"/>
      <w:r>
        <w:rPr>
          <w:b/>
          <w:bCs/>
          <w:color w:val="000000"/>
          <w:sz w:val="32"/>
          <w:szCs w:val="32"/>
        </w:rPr>
        <w:t xml:space="preserve"> подход в подготовке будущих учителей</w:t>
      </w:r>
    </w:p>
    <w:p w:rsidR="005833F1" w:rsidRDefault="005833F1" w:rsidP="005833F1">
      <w:pPr>
        <w:pStyle w:val="a3"/>
        <w:shd w:val="clear" w:color="auto" w:fill="F5F5F5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Постановка проблемы.</w:t>
      </w:r>
      <w:r>
        <w:rPr>
          <w:color w:val="000000"/>
        </w:rPr>
        <w:t xml:space="preserve"> Современные </w:t>
      </w:r>
      <w:proofErr w:type="spellStart"/>
      <w:r>
        <w:rPr>
          <w:color w:val="000000"/>
        </w:rPr>
        <w:t>цивилизационные</w:t>
      </w:r>
      <w:proofErr w:type="spellEnd"/>
      <w:r>
        <w:rPr>
          <w:color w:val="000000"/>
        </w:rPr>
        <w:t xml:space="preserve"> тенденции развития выдвигают новые требования к человеку, а это значит - и к образованию. Сегодня мировое сообщество безоговорочно признает качество образования главной целью, приоритетом развития общества в XXI веке, которому подчинены все остальные показатели человеческой жизни. Сегодня школе нужны творческие учителя, умеющие работать с людьми, с коллективом, глубоко понимают и знают свою роль в обществе, умеют использовать полученные знания, умения и навыки на практике, то есть профессионально компетентны.</w:t>
      </w:r>
    </w:p>
    <w:p w:rsidR="005833F1" w:rsidRDefault="005833F1" w:rsidP="005833F1">
      <w:pPr>
        <w:pStyle w:val="a3"/>
        <w:shd w:val="clear" w:color="auto" w:fill="F5F5F5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Учитывая это, основной целью высшего образования является подготовка квалифицированного педагога соответствующего уровня и профиля, конкурентоспособного на рынке труда, компетентного, свободно владеет профессией и ориентируется в смежных областях деятельности, готового к постоянному профессиональному росту, социальной и профессиональной мобильности. Одним из путей решения данной проблемы является обновление высшего образования, перенос внимания с процесса обучения на его результат, ориентация содержания и организации обучения на </w:t>
      </w:r>
      <w:proofErr w:type="spellStart"/>
      <w:r>
        <w:rPr>
          <w:color w:val="000000"/>
        </w:rPr>
        <w:t>компетентностный</w:t>
      </w:r>
      <w:proofErr w:type="spellEnd"/>
      <w:r>
        <w:rPr>
          <w:color w:val="000000"/>
        </w:rPr>
        <w:t xml:space="preserve"> подход и поиск эффективных механизмов его внедрения.</w:t>
      </w:r>
    </w:p>
    <w:p w:rsidR="005833F1" w:rsidRDefault="005833F1" w:rsidP="005833F1">
      <w:pPr>
        <w:pStyle w:val="a3"/>
        <w:shd w:val="clear" w:color="auto" w:fill="F5F5F5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Анализ исследований и публикаций.</w:t>
      </w:r>
      <w:r>
        <w:rPr>
          <w:color w:val="000000"/>
        </w:rPr>
        <w:t> К проблеме формирования профессиональной компетентности будущих специалистов в процессе обучения в высшем учебном заведении обращаются многие ученые. Различные аспекты этой проблемы стали предметом научных исследований А.В.</w:t>
      </w:r>
      <w:proofErr w:type="gramStart"/>
      <w:r>
        <w:rPr>
          <w:color w:val="000000"/>
        </w:rPr>
        <w:t>Хуторского</w:t>
      </w:r>
      <w:proofErr w:type="gramEnd"/>
      <w:r>
        <w:rPr>
          <w:color w:val="000000"/>
        </w:rPr>
        <w:t xml:space="preserve">, </w:t>
      </w:r>
      <w:proofErr w:type="spellStart"/>
      <w:r>
        <w:rPr>
          <w:color w:val="000000"/>
        </w:rPr>
        <w:t>В.И.Байденко</w:t>
      </w:r>
      <w:proofErr w:type="spellEnd"/>
      <w:r>
        <w:rPr>
          <w:color w:val="000000"/>
        </w:rPr>
        <w:t xml:space="preserve">, В.А. </w:t>
      </w:r>
      <w:proofErr w:type="spellStart"/>
      <w:r>
        <w:rPr>
          <w:color w:val="000000"/>
        </w:rPr>
        <w:t>Болотова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С.А.Дружилова</w:t>
      </w:r>
      <w:proofErr w:type="spellEnd"/>
      <w:r>
        <w:rPr>
          <w:color w:val="000000"/>
        </w:rPr>
        <w:t>, И.А.Зимней, С.Б.Серебряковой и др.</w:t>
      </w:r>
    </w:p>
    <w:p w:rsidR="005833F1" w:rsidRDefault="005833F1" w:rsidP="005833F1">
      <w:pPr>
        <w:pStyle w:val="a3"/>
        <w:shd w:val="clear" w:color="auto" w:fill="F5F5F5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Обращение внимания ученых к формированию профессиональной компетентности обусловлено:</w:t>
      </w:r>
    </w:p>
    <w:p w:rsidR="005833F1" w:rsidRDefault="005833F1" w:rsidP="005833F1">
      <w:pPr>
        <w:pStyle w:val="a3"/>
        <w:shd w:val="clear" w:color="auto" w:fill="F5F5F5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 </w:t>
      </w:r>
      <w:r>
        <w:rPr>
          <w:color w:val="000000"/>
          <w:sz w:val="21"/>
          <w:szCs w:val="21"/>
        </w:rPr>
        <w:t>переходом мирового сообщества к информационному обществу, где приоритетным считается не просто накопление студентами знаний и предметных умений и навыков (цель так называемой «</w:t>
      </w:r>
      <w:proofErr w:type="spellStart"/>
      <w:r>
        <w:rPr>
          <w:color w:val="000000"/>
          <w:sz w:val="21"/>
          <w:szCs w:val="21"/>
        </w:rPr>
        <w:t>знаниевой</w:t>
      </w:r>
      <w:proofErr w:type="spellEnd"/>
      <w:r>
        <w:rPr>
          <w:color w:val="000000"/>
          <w:sz w:val="21"/>
          <w:szCs w:val="21"/>
        </w:rPr>
        <w:t xml:space="preserve"> педагогики»), но и формирование умения учиться, овладение навыками поиска информации, способности к самообучению на протяжении жизни, где эти новообразования становятся определяющей сферой профессиональной деятельности человека</w:t>
      </w:r>
      <w:proofErr w:type="gramStart"/>
      <w:r>
        <w:rPr>
          <w:color w:val="000000"/>
          <w:sz w:val="21"/>
          <w:szCs w:val="21"/>
        </w:rPr>
        <w:t xml:space="preserve"> ;</w:t>
      </w:r>
      <w:proofErr w:type="gramEnd"/>
    </w:p>
    <w:p w:rsidR="005833F1" w:rsidRDefault="005833F1" w:rsidP="005833F1">
      <w:pPr>
        <w:pStyle w:val="a3"/>
        <w:shd w:val="clear" w:color="auto" w:fill="F5F5F5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 </w:t>
      </w:r>
      <w:r>
        <w:rPr>
          <w:color w:val="000000"/>
          <w:sz w:val="21"/>
          <w:szCs w:val="21"/>
        </w:rPr>
        <w:t xml:space="preserve">особой актуализацией глобализации всех сфер жизнедеятельности личности и общества в условиях общих </w:t>
      </w:r>
      <w:proofErr w:type="spellStart"/>
      <w:r>
        <w:rPr>
          <w:color w:val="000000"/>
          <w:sz w:val="21"/>
          <w:szCs w:val="21"/>
        </w:rPr>
        <w:t>цивилизационных</w:t>
      </w:r>
      <w:proofErr w:type="spellEnd"/>
      <w:r>
        <w:rPr>
          <w:color w:val="000000"/>
          <w:sz w:val="21"/>
          <w:szCs w:val="21"/>
        </w:rPr>
        <w:t xml:space="preserve"> тенденций современного мира требует от высшей школы предоставить молодому человеку элементарные возможности интегрироваться в различные социумы, самоопределяться в жизни, активно действовать, быть конкурентоспособной на мировом рынке труда</w:t>
      </w:r>
      <w:proofErr w:type="gramStart"/>
      <w:r>
        <w:rPr>
          <w:color w:val="000000"/>
          <w:sz w:val="21"/>
          <w:szCs w:val="21"/>
        </w:rPr>
        <w:t xml:space="preserve"> .</w:t>
      </w:r>
      <w:proofErr w:type="gramEnd"/>
    </w:p>
    <w:p w:rsidR="005833F1" w:rsidRDefault="005833F1" w:rsidP="005833F1">
      <w:pPr>
        <w:pStyle w:val="a3"/>
        <w:shd w:val="clear" w:color="auto" w:fill="F5F5F5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color w:val="000000"/>
        </w:rPr>
        <w:t xml:space="preserve">Учитывая это, А. </w:t>
      </w:r>
      <w:proofErr w:type="spellStart"/>
      <w:r>
        <w:rPr>
          <w:color w:val="000000"/>
        </w:rPr>
        <w:t>Бигич</w:t>
      </w:r>
      <w:proofErr w:type="spellEnd"/>
      <w:r>
        <w:rPr>
          <w:color w:val="000000"/>
        </w:rPr>
        <w:t>, И. Зимняя, Н. Кузьмина и другие отмечают, что задача современного высшего образования состоит не только в том, чтобы дать профессиональные знания, но и в том, чтобы подготовить специалиста, который глубоко понимает и знает свою роль в обществе, умеет творчески использовать полученные знания на практике, умеет работать с людьми, в коллективе, ценит коллективный опыт, прислушивается к мнению</w:t>
      </w:r>
      <w:proofErr w:type="gramEnd"/>
      <w:r>
        <w:rPr>
          <w:color w:val="000000"/>
        </w:rPr>
        <w:t xml:space="preserve"> коллег, критически оценивает </w:t>
      </w:r>
      <w:proofErr w:type="gramStart"/>
      <w:r>
        <w:rPr>
          <w:color w:val="000000"/>
        </w:rPr>
        <w:t>достигнутое</w:t>
      </w:r>
      <w:proofErr w:type="gramEnd"/>
      <w:r>
        <w:rPr>
          <w:color w:val="000000"/>
        </w:rPr>
        <w:t>. В связи с этим подготовка компетентных педагогов является одной из приоритетных задач современного профессионального образования.</w:t>
      </w:r>
    </w:p>
    <w:p w:rsidR="005833F1" w:rsidRDefault="005833F1" w:rsidP="005833F1">
      <w:pPr>
        <w:pStyle w:val="a3"/>
        <w:shd w:val="clear" w:color="auto" w:fill="F5F5F5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Поэтому анализ отечественных и зарубежных психолого-педагогических исследований в области разработки проблемы компетентности позволил сделать убедительному выводу, что учеными компетентность рассматривается как характеристика личности - способности, качества, процедура решения конкретной ситуации, качества педагога, которые необходимы для эффективной профессиональной деятельности</w:t>
      </w:r>
      <w:proofErr w:type="gramStart"/>
      <w:r>
        <w:rPr>
          <w:color w:val="000000"/>
        </w:rPr>
        <w:t xml:space="preserve"> .</w:t>
      </w:r>
      <w:proofErr w:type="gramEnd"/>
    </w:p>
    <w:p w:rsidR="005833F1" w:rsidRDefault="005833F1" w:rsidP="005833F1">
      <w:pPr>
        <w:pStyle w:val="a3"/>
        <w:shd w:val="clear" w:color="auto" w:fill="F5F5F5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Цель </w:t>
      </w:r>
      <w:r>
        <w:rPr>
          <w:color w:val="000000"/>
        </w:rPr>
        <w:t xml:space="preserve">данной статьи является определение сущности </w:t>
      </w:r>
      <w:proofErr w:type="spellStart"/>
      <w:r>
        <w:rPr>
          <w:color w:val="000000"/>
        </w:rPr>
        <w:t>компетентностного</w:t>
      </w:r>
      <w:proofErr w:type="spellEnd"/>
      <w:r>
        <w:rPr>
          <w:color w:val="000000"/>
        </w:rPr>
        <w:t xml:space="preserve"> подхода к подготовке будущих учителей во время их обучения в педагогическом вузе на современном этапе развития системы высшего образования.</w:t>
      </w:r>
    </w:p>
    <w:p w:rsidR="005833F1" w:rsidRDefault="005833F1" w:rsidP="005833F1">
      <w:pPr>
        <w:pStyle w:val="a3"/>
        <w:shd w:val="clear" w:color="auto" w:fill="F5F5F5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Изложение основного материала. </w:t>
      </w:r>
      <w:r>
        <w:rPr>
          <w:color w:val="000000"/>
        </w:rPr>
        <w:t xml:space="preserve">Одной из важнейших особенностей высшего педагогического образования является рост значения компетентности будущего специалиста. Сегодня важно быть не только квалифицированным специалистом, но и, прежде всего, компетентным. Компетентность помогает специалисту эффективно решать </w:t>
      </w:r>
      <w:r>
        <w:rPr>
          <w:color w:val="000000"/>
        </w:rPr>
        <w:lastRenderedPageBreak/>
        <w:t xml:space="preserve">разнообразные задачи, относящиеся к его профессиональной деятельности. Компетентный специалист отличается от </w:t>
      </w:r>
      <w:proofErr w:type="gramStart"/>
      <w:r>
        <w:rPr>
          <w:color w:val="000000"/>
        </w:rPr>
        <w:t>квалифицированного</w:t>
      </w:r>
      <w:proofErr w:type="gramEnd"/>
      <w:r>
        <w:rPr>
          <w:color w:val="000000"/>
        </w:rPr>
        <w:t xml:space="preserve"> тем, что он:</w:t>
      </w:r>
    </w:p>
    <w:p w:rsidR="005833F1" w:rsidRDefault="005833F1" w:rsidP="005833F1">
      <w:pPr>
        <w:pStyle w:val="a3"/>
        <w:shd w:val="clear" w:color="auto" w:fill="F5F5F5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 </w:t>
      </w:r>
      <w:r>
        <w:rPr>
          <w:color w:val="000000"/>
        </w:rPr>
        <w:t>реализует в своей работе профессиональные знания, умения и навыки;</w:t>
      </w:r>
    </w:p>
    <w:p w:rsidR="005833F1" w:rsidRDefault="005833F1" w:rsidP="005833F1">
      <w:pPr>
        <w:pStyle w:val="a3"/>
        <w:shd w:val="clear" w:color="auto" w:fill="F5F5F5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 </w:t>
      </w:r>
      <w:r>
        <w:rPr>
          <w:color w:val="000000"/>
        </w:rPr>
        <w:t>всегда саморазвивающейся и выходит за пределы своей дисциплины;</w:t>
      </w:r>
    </w:p>
    <w:p w:rsidR="005833F1" w:rsidRDefault="005833F1" w:rsidP="005833F1">
      <w:pPr>
        <w:pStyle w:val="a3"/>
        <w:shd w:val="clear" w:color="auto" w:fill="F5F5F5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 </w:t>
      </w:r>
      <w:r>
        <w:rPr>
          <w:color w:val="000000"/>
        </w:rPr>
        <w:t>считает свою профессию большой ценностью.</w:t>
      </w:r>
    </w:p>
    <w:p w:rsidR="005833F1" w:rsidRDefault="005833F1" w:rsidP="005833F1">
      <w:pPr>
        <w:pStyle w:val="a3"/>
        <w:shd w:val="clear" w:color="auto" w:fill="F5F5F5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Понятие «подход» в общем смысле означает определенную совокупность различных средств и приемов, которые действуют определенным образом на кого-то. В научном смысле понятие «подход» толкуется как исходная позиция, что составляет основу исследовательской деятельности.</w:t>
      </w:r>
    </w:p>
    <w:p w:rsidR="005833F1" w:rsidRDefault="005833F1" w:rsidP="005833F1">
      <w:pPr>
        <w:pStyle w:val="a3"/>
        <w:shd w:val="clear" w:color="auto" w:fill="F5F5F5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Общей идеей </w:t>
      </w:r>
      <w:proofErr w:type="spellStart"/>
      <w:r>
        <w:rPr>
          <w:color w:val="000000"/>
        </w:rPr>
        <w:t>компетентностного</w:t>
      </w:r>
      <w:proofErr w:type="spellEnd"/>
      <w:r>
        <w:rPr>
          <w:color w:val="000000"/>
        </w:rPr>
        <w:t xml:space="preserve"> подхода является компетентно-ориентированное образование, направленной на комплексное усвоение знаний и способов практической деятельности, благодаря которым человек успешно реализует себя в различных областях своей жизнедеятельности.</w:t>
      </w:r>
    </w:p>
    <w:p w:rsidR="005833F1" w:rsidRDefault="005833F1" w:rsidP="005833F1">
      <w:pPr>
        <w:pStyle w:val="a3"/>
        <w:shd w:val="clear" w:color="auto" w:fill="F5F5F5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Как отмечает А. </w:t>
      </w:r>
      <w:proofErr w:type="spellStart"/>
      <w:r>
        <w:rPr>
          <w:color w:val="000000"/>
        </w:rPr>
        <w:t>Зязюн</w:t>
      </w:r>
      <w:proofErr w:type="spellEnd"/>
      <w:r>
        <w:rPr>
          <w:color w:val="000000"/>
        </w:rPr>
        <w:t xml:space="preserve">, «главной целью высшего образования должно быть становление целостной и целенаправленной личности, готовой к </w:t>
      </w:r>
      <w:proofErr w:type="gramStart"/>
      <w:r>
        <w:rPr>
          <w:color w:val="000000"/>
        </w:rPr>
        <w:t>свободному</w:t>
      </w:r>
      <w:proofErr w:type="gramEnd"/>
      <w:r>
        <w:rPr>
          <w:color w:val="000000"/>
        </w:rPr>
        <w:t xml:space="preserve"> гуманистического ориентированного выбора и индивидуального интеллектуального усилия, обладающий функциональными компетенциями» [1, с. 13].</w:t>
      </w:r>
    </w:p>
    <w:p w:rsidR="005833F1" w:rsidRDefault="005833F1" w:rsidP="005833F1">
      <w:pPr>
        <w:pStyle w:val="a3"/>
        <w:shd w:val="clear" w:color="auto" w:fill="F5F5F5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Отметим, что ученые по-разному толкуют понятие </w:t>
      </w:r>
      <w:proofErr w:type="spellStart"/>
      <w:r>
        <w:rPr>
          <w:color w:val="000000"/>
        </w:rPr>
        <w:t>компетентностного</w:t>
      </w:r>
      <w:proofErr w:type="spellEnd"/>
      <w:r>
        <w:rPr>
          <w:color w:val="000000"/>
        </w:rPr>
        <w:t xml:space="preserve"> подхода. </w:t>
      </w:r>
      <w:proofErr w:type="spellStart"/>
      <w:r>
        <w:rPr>
          <w:color w:val="000000"/>
        </w:rPr>
        <w:t>Компетентностный</w:t>
      </w:r>
      <w:proofErr w:type="spellEnd"/>
      <w:r>
        <w:rPr>
          <w:color w:val="000000"/>
        </w:rPr>
        <w:t xml:space="preserve"> подход к образованию, замечает М. </w:t>
      </w:r>
      <w:proofErr w:type="spellStart"/>
      <w:r>
        <w:rPr>
          <w:color w:val="000000"/>
        </w:rPr>
        <w:t>Нагач</w:t>
      </w:r>
      <w:proofErr w:type="spellEnd"/>
      <w:r>
        <w:rPr>
          <w:color w:val="000000"/>
        </w:rPr>
        <w:t xml:space="preserve">, становится в последнее время все более распространенным и претендует на роль концептуальной основы образовательной политики, осуществляемой как государствами, так и влиятельными международными организациями, усиливает практическую ориентацию образования, подчеркивает значение опыта, умений и навыков, опирающихся на научные знания [5]. Определяющим фактором в реализации </w:t>
      </w:r>
      <w:proofErr w:type="spellStart"/>
      <w:r>
        <w:rPr>
          <w:color w:val="000000"/>
        </w:rPr>
        <w:t>компетентностного</w:t>
      </w:r>
      <w:proofErr w:type="spellEnd"/>
      <w:r>
        <w:rPr>
          <w:color w:val="000000"/>
        </w:rPr>
        <w:t xml:space="preserve"> подхода является ориентация на развитие системного комплекса умений, смысловых ориентаций, адаптационных возможностей, опыта и способов трансформационной деятельности с получением конкретного продукта.</w:t>
      </w:r>
    </w:p>
    <w:p w:rsidR="005833F1" w:rsidRDefault="005833F1" w:rsidP="005833F1">
      <w:pPr>
        <w:pStyle w:val="a3"/>
        <w:shd w:val="clear" w:color="auto" w:fill="F5F5F5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Н. </w:t>
      </w:r>
      <w:proofErr w:type="spellStart"/>
      <w:r>
        <w:rPr>
          <w:color w:val="000000"/>
        </w:rPr>
        <w:t>Бибик</w:t>
      </w:r>
      <w:proofErr w:type="spellEnd"/>
      <w:r>
        <w:rPr>
          <w:color w:val="000000"/>
        </w:rPr>
        <w:t xml:space="preserve"> подчеркивает необходимость перехода в учении «из процесса на результат в </w:t>
      </w:r>
      <w:proofErr w:type="spellStart"/>
      <w:r>
        <w:rPr>
          <w:color w:val="000000"/>
        </w:rPr>
        <w:t>деятельностного</w:t>
      </w:r>
      <w:proofErr w:type="spellEnd"/>
      <w:r>
        <w:rPr>
          <w:color w:val="000000"/>
        </w:rPr>
        <w:t xml:space="preserve"> измерении, обеспечения способности выпускника отвечать новым запросам рынка, иметь соответствующий потенциал для практического решения жизненных проблем, поиска своего« Я »в профессии» [3, с. 47].</w:t>
      </w:r>
    </w:p>
    <w:p w:rsidR="005833F1" w:rsidRDefault="005833F1" w:rsidP="005833F1">
      <w:pPr>
        <w:pStyle w:val="a3"/>
        <w:shd w:val="clear" w:color="auto" w:fill="F5F5F5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По мнению Л. Коваль, в профессионально-педагогическом образовании переход на </w:t>
      </w:r>
      <w:proofErr w:type="spellStart"/>
      <w:r>
        <w:rPr>
          <w:color w:val="000000"/>
        </w:rPr>
        <w:t>компетентностный</w:t>
      </w:r>
      <w:proofErr w:type="spellEnd"/>
      <w:r>
        <w:rPr>
          <w:color w:val="000000"/>
        </w:rPr>
        <w:t xml:space="preserve"> ориентированную подготовку рассматривается в двух аспектах. Во-первых, происходит модернизация содержания профессионального образования, предполагает его отбор и структурирование с одновременным определением результативной составляющей образовательного процесса - приобретение студентами компетенций. Во-вторых, возникает необходимость научить будущих учителей целенаправленно формировать у учащихся ключевые и предметные компетентности [2, с. 46].</w:t>
      </w:r>
    </w:p>
    <w:p w:rsidR="005833F1" w:rsidRDefault="005833F1" w:rsidP="005833F1">
      <w:pPr>
        <w:pStyle w:val="a3"/>
        <w:shd w:val="clear" w:color="auto" w:fill="F5F5F5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В. </w:t>
      </w:r>
      <w:proofErr w:type="spellStart"/>
      <w:r>
        <w:rPr>
          <w:color w:val="000000"/>
        </w:rPr>
        <w:t>Химинец</w:t>
      </w:r>
      <w:proofErr w:type="spellEnd"/>
      <w:r>
        <w:rPr>
          <w:color w:val="000000"/>
        </w:rPr>
        <w:t xml:space="preserve"> понятие «</w:t>
      </w:r>
      <w:proofErr w:type="spellStart"/>
      <w:r>
        <w:rPr>
          <w:color w:val="000000"/>
        </w:rPr>
        <w:t>компетентностный</w:t>
      </w:r>
      <w:proofErr w:type="spellEnd"/>
      <w:r>
        <w:rPr>
          <w:color w:val="000000"/>
        </w:rPr>
        <w:t xml:space="preserve"> подход» понимает как направленность образовательного процесса на формирование и развитие ключевых (базовых, основных) и предметных компетенций личности. </w:t>
      </w:r>
      <w:proofErr w:type="spellStart"/>
      <w:r>
        <w:rPr>
          <w:color w:val="000000"/>
        </w:rPr>
        <w:t>Компетентностный</w:t>
      </w:r>
      <w:proofErr w:type="spellEnd"/>
      <w:r>
        <w:rPr>
          <w:color w:val="000000"/>
        </w:rPr>
        <w:t xml:space="preserve"> подход направляет образование на формирование целого набора компетенций (знаний, умений, навыков, отношений и т.д.), которыми должны овладеть учащиеся во время учебы в школе.</w:t>
      </w:r>
    </w:p>
    <w:p w:rsidR="005833F1" w:rsidRDefault="005833F1" w:rsidP="005833F1">
      <w:pPr>
        <w:pStyle w:val="a3"/>
        <w:shd w:val="clear" w:color="auto" w:fill="F5F5F5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color w:val="000000"/>
        </w:rPr>
        <w:t>Компетентностный</w:t>
      </w:r>
      <w:proofErr w:type="spellEnd"/>
      <w:r>
        <w:rPr>
          <w:color w:val="000000"/>
        </w:rPr>
        <w:t xml:space="preserve"> подход перемещает акценты с процесса накопления нормативно определенных знаний, умений и навыков в плоскость формирования и развития у учащихся способности практически действовать и творчески применять полученные знания и опыт в различных ситуациях. Это требует от преподавателя сместить акценты в своей учебно-воспитательной деятельности </w:t>
      </w:r>
      <w:proofErr w:type="gramStart"/>
      <w:r>
        <w:rPr>
          <w:color w:val="000000"/>
        </w:rPr>
        <w:t>с</w:t>
      </w:r>
      <w:proofErr w:type="gramEnd"/>
      <w:r>
        <w:rPr>
          <w:color w:val="000000"/>
        </w:rPr>
        <w:t xml:space="preserve"> информационной к организационно-управленческой плоскости. В первом случае он играл роль «ретранслятора знаний», а во втором - организатора образовательной деятельности. Меняется и модель поведения студента - от пассивного усвоения знаний в опытно активной, самостоятельной и </w:t>
      </w:r>
      <w:r>
        <w:rPr>
          <w:color w:val="000000"/>
        </w:rPr>
        <w:lastRenderedPageBreak/>
        <w:t>самообразовательной деятельности. Процесс учения наполняется развивающей функцией, которая становится интегрированной характеристикой обучения. Такая характеристика имеет сформироваться в процессе обучения и включает знания, умения, навыки, отношение, опыт деятельности и поведенческие модели личности [7].</w:t>
      </w:r>
    </w:p>
    <w:p w:rsidR="005833F1" w:rsidRDefault="005833F1" w:rsidP="005833F1">
      <w:pPr>
        <w:pStyle w:val="a3"/>
        <w:shd w:val="clear" w:color="auto" w:fill="F5F5F5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color w:val="000000"/>
        </w:rPr>
        <w:t xml:space="preserve">По мнению Н. Нагорной, </w:t>
      </w:r>
      <w:proofErr w:type="spellStart"/>
      <w:r>
        <w:rPr>
          <w:color w:val="000000"/>
        </w:rPr>
        <w:t>компетентностный</w:t>
      </w:r>
      <w:proofErr w:type="spellEnd"/>
      <w:r>
        <w:rPr>
          <w:color w:val="000000"/>
        </w:rPr>
        <w:t xml:space="preserve"> подход ставит на первое место не информированность студента, а умение решать проблемы, возникающие в познавательной, технологической и психической деятельности, в сферах этических, социальных, правовых, профессиональных, личных взаимоотношений.</w:t>
      </w:r>
      <w:proofErr w:type="gramEnd"/>
    </w:p>
    <w:p w:rsidR="005833F1" w:rsidRDefault="005833F1" w:rsidP="005833F1">
      <w:pPr>
        <w:pStyle w:val="a3"/>
        <w:shd w:val="clear" w:color="auto" w:fill="F5F5F5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В то же время в системе </w:t>
      </w:r>
      <w:proofErr w:type="spellStart"/>
      <w:r>
        <w:rPr>
          <w:color w:val="000000"/>
        </w:rPr>
        <w:t>компетентностного</w:t>
      </w:r>
      <w:proofErr w:type="spellEnd"/>
      <w:r>
        <w:rPr>
          <w:color w:val="000000"/>
        </w:rPr>
        <w:t xml:space="preserve"> подхода к обучению в высшей школе новых акцентов приобретают требования к средствам обучения. Целесообразно отдать предпочтение тем из них, которые содержат коммуникативно-ситуативные задачи, задания, требующие привлечения опыта студентов, приближенные к жизни, будущей педагогической деятельности, стимулируют их активную умственную деятельность.</w:t>
      </w:r>
    </w:p>
    <w:p w:rsidR="005833F1" w:rsidRDefault="005833F1" w:rsidP="005833F1">
      <w:pPr>
        <w:pStyle w:val="a3"/>
        <w:shd w:val="clear" w:color="auto" w:fill="F5F5F5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Одним из основных требований к высшему образованию является требование настоящего, включает в себя представление о том, какой должна быть современная человек, человек-профессионал, каково ее назначение, роль в обществе, заказ на ее образование, ожидания от образования в самого человека</w:t>
      </w:r>
      <w:proofErr w:type="gramStart"/>
      <w:r>
        <w:rPr>
          <w:color w:val="000000"/>
        </w:rPr>
        <w:t xml:space="preserve"> ,</w:t>
      </w:r>
      <w:proofErr w:type="gramEnd"/>
      <w:r>
        <w:rPr>
          <w:color w:val="000000"/>
        </w:rPr>
        <w:t xml:space="preserve"> общества. Образование все больше ориентируется на «свободное развитие», высокую культуру, творческую инициативу, самостоятельность, мобильность будущих специалистов, требует качественно нового подхода к формированию будущего специалиста. Выпускнику педагогического университета придется работать в учебных заведениях разных форм собственности, различных сегментах социальной и экономической сфер, в области управления и администрирования. </w:t>
      </w:r>
      <w:proofErr w:type="gramStart"/>
      <w:r>
        <w:rPr>
          <w:color w:val="000000"/>
        </w:rPr>
        <w:t>В одних случаях для работодателя будет важной квалификация, а также усвоенные образовательные программы, в других - работодатель заинтересован в рабочем, который в оптимальные сроки сможет реализовать определенный проект, направленный на решение проблем развития организации, предприятия или учреждения.</w:t>
      </w:r>
      <w:proofErr w:type="gramEnd"/>
      <w:r>
        <w:rPr>
          <w:color w:val="000000"/>
        </w:rPr>
        <w:t xml:space="preserve"> В первом случае речь идет о знания, умения и навыки, сформированные у студентов, во втором - об их компетенцию и компетентность</w:t>
      </w:r>
      <w:proofErr w:type="gramStart"/>
      <w:r>
        <w:rPr>
          <w:color w:val="000000"/>
        </w:rPr>
        <w:t xml:space="preserve"> .</w:t>
      </w:r>
      <w:proofErr w:type="gramEnd"/>
    </w:p>
    <w:p w:rsidR="005833F1" w:rsidRDefault="005833F1" w:rsidP="005833F1">
      <w:pPr>
        <w:pStyle w:val="a3"/>
        <w:shd w:val="clear" w:color="auto" w:fill="F5F5F5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И. </w:t>
      </w:r>
      <w:proofErr w:type="spellStart"/>
      <w:r>
        <w:rPr>
          <w:color w:val="000000"/>
        </w:rPr>
        <w:t>Пометун</w:t>
      </w:r>
      <w:proofErr w:type="spellEnd"/>
      <w:r>
        <w:rPr>
          <w:color w:val="000000"/>
        </w:rPr>
        <w:t xml:space="preserve"> рассматривает компетентность как специальным путем структурированные наборы знаний, умений, навыков, способностей и отношений, позволяющие будущему специалисту определить, есть идентифицировать и решать независимо от контекста проблемы, характерные для определенного направления профессиональной деятельности. Если сфера жизни, в которой человек чувствует себя способной эффективно функционировать (то есть компетентной), является достаточно широкой, речь идет о так называемые «ключевые» или жизненные компетентности. </w:t>
      </w:r>
      <w:proofErr w:type="gramStart"/>
      <w:r>
        <w:rPr>
          <w:color w:val="000000"/>
        </w:rPr>
        <w:t>Если же компетентность распространяется на более узкую сферу, например, в пределах определенной научной дисциплины, то можно говорить о предметной или отраслевую компетентность.</w:t>
      </w:r>
      <w:proofErr w:type="gramEnd"/>
      <w:r>
        <w:rPr>
          <w:color w:val="000000"/>
        </w:rPr>
        <w:t xml:space="preserve"> Сформированы компетентности, продолжает ученый, человек использует при необходимости в различных социальных и других контекстах в зависимости от условий и потребностей в осуществлении различных видов деятельности. Компетентный человек применяет те стратегии, которые кажутся наиболее приемлемыми для выполнения определенных задач ... Итак, компетентность - это </w:t>
      </w:r>
      <w:proofErr w:type="spellStart"/>
      <w:r>
        <w:rPr>
          <w:color w:val="000000"/>
        </w:rPr>
        <w:t>результативно-деятельностная</w:t>
      </w:r>
      <w:proofErr w:type="spellEnd"/>
      <w:r>
        <w:rPr>
          <w:color w:val="000000"/>
        </w:rPr>
        <w:t xml:space="preserve"> характеристика образования. Нижний порог, уровень компетентности является уровнем деятельности, необходимым и достаточным для минимальной успешности в достижении результата [3, с. 18].</w:t>
      </w:r>
    </w:p>
    <w:p w:rsidR="005833F1" w:rsidRDefault="005833F1" w:rsidP="005833F1">
      <w:pPr>
        <w:pStyle w:val="a3"/>
        <w:shd w:val="clear" w:color="auto" w:fill="F5F5F5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Под компетентностью человека, отмечает В. </w:t>
      </w:r>
      <w:proofErr w:type="spellStart"/>
      <w:r>
        <w:rPr>
          <w:color w:val="000000"/>
        </w:rPr>
        <w:t>Химинец</w:t>
      </w:r>
      <w:proofErr w:type="spellEnd"/>
      <w:r>
        <w:rPr>
          <w:color w:val="000000"/>
        </w:rPr>
        <w:t xml:space="preserve">, следует понимать специально структурированные наборы знаний, умений, навыков и отношений, которые приобретают в процессе обучения. Общие и профессиональные компетентности человек использует в различных сферах деятельности для выполнения определенных задач, они также служат ей при выборе модели поведения в различных ситуациях. </w:t>
      </w:r>
      <w:proofErr w:type="gramStart"/>
      <w:r>
        <w:rPr>
          <w:color w:val="000000"/>
        </w:rPr>
        <w:t xml:space="preserve">Следуя </w:t>
      </w:r>
      <w:proofErr w:type="spellStart"/>
      <w:r>
        <w:rPr>
          <w:color w:val="000000"/>
        </w:rPr>
        <w:t>компетентностного</w:t>
      </w:r>
      <w:proofErr w:type="spellEnd"/>
      <w:r>
        <w:rPr>
          <w:color w:val="000000"/>
        </w:rPr>
        <w:t xml:space="preserve"> подхода, ученый утверждает, что умеет учиться тот, кто: осознает цель образовательной деятельности; мотивирован к эффективной образовательной деятельности; умеет </w:t>
      </w:r>
      <w:r>
        <w:rPr>
          <w:color w:val="000000"/>
        </w:rPr>
        <w:lastRenderedPageBreak/>
        <w:t>организовать свою образовательную деятельность; умеет отобрать нужные знания; работает по обоснованным планом, который ведет к поставленной цели; умеет осуществлять мониторинг и самоконтроль образовательной деятельности; осознает свою образовательную деятельность и стремится к ее совершенствованию [7].</w:t>
      </w:r>
      <w:proofErr w:type="gramEnd"/>
    </w:p>
    <w:p w:rsidR="005833F1" w:rsidRDefault="005833F1" w:rsidP="005833F1">
      <w:pPr>
        <w:pStyle w:val="a3"/>
        <w:shd w:val="clear" w:color="auto" w:fill="F5F5F5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Выводы.</w:t>
      </w:r>
      <w:r>
        <w:rPr>
          <w:color w:val="000000"/>
        </w:rPr>
        <w:t xml:space="preserve"> На основании вышеупомянутого приходим к выводу, что с позиций </w:t>
      </w:r>
      <w:proofErr w:type="spellStart"/>
      <w:r>
        <w:rPr>
          <w:color w:val="000000"/>
        </w:rPr>
        <w:t>компетентностного</w:t>
      </w:r>
      <w:proofErr w:type="spellEnd"/>
      <w:r>
        <w:rPr>
          <w:color w:val="000000"/>
        </w:rPr>
        <w:t xml:space="preserve"> подхода уровень образования определяется способностью специалиста решать проблемы различной сложности на основе имеющихся знаний и опыта. Перспективу дальнейших научных исследований видим в выяснении тех жизненных и профессиональных компетенций, которые необходимы будущим учителям для надлежащего осуществления профессиональной деятельности, а также определению путей их формирования.</w:t>
      </w:r>
    </w:p>
    <w:p w:rsidR="005833F1" w:rsidRDefault="005833F1" w:rsidP="005833F1">
      <w:pPr>
        <w:pStyle w:val="a3"/>
        <w:shd w:val="clear" w:color="auto" w:fill="F5F5F5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Резюме.</w:t>
      </w:r>
    </w:p>
    <w:p w:rsidR="005833F1" w:rsidRDefault="005833F1" w:rsidP="005833F1">
      <w:pPr>
        <w:pStyle w:val="a3"/>
        <w:shd w:val="clear" w:color="auto" w:fill="F5F5F5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Ключевые слова.</w:t>
      </w:r>
    </w:p>
    <w:p w:rsidR="005833F1" w:rsidRDefault="005833F1" w:rsidP="005833F1">
      <w:pPr>
        <w:pStyle w:val="a3"/>
        <w:shd w:val="clear" w:color="auto" w:fill="F5F5F5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Литература.</w:t>
      </w:r>
    </w:p>
    <w:p w:rsidR="005833F1" w:rsidRDefault="005833F1" w:rsidP="005833F1">
      <w:pPr>
        <w:pStyle w:val="a3"/>
        <w:shd w:val="clear" w:color="auto" w:fill="F5F5F5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1.Зимняя, И.А. Ключевые компетентности как результативно-целевая основа </w:t>
      </w:r>
      <w:proofErr w:type="spellStart"/>
      <w:r>
        <w:rPr>
          <w:color w:val="000000"/>
        </w:rPr>
        <w:t>компетентностного</w:t>
      </w:r>
      <w:proofErr w:type="spellEnd"/>
      <w:r>
        <w:rPr>
          <w:color w:val="000000"/>
        </w:rPr>
        <w:t xml:space="preserve"> подхода в образовании. Авторская версия / И.А. Зимняя. - М.: Исследовательский центр проблем качества подготовки специалистов, 2004.</w:t>
      </w:r>
    </w:p>
    <w:p w:rsidR="005833F1" w:rsidRDefault="005833F1" w:rsidP="005833F1">
      <w:pPr>
        <w:pStyle w:val="a3"/>
        <w:shd w:val="clear" w:color="auto" w:fill="F5F5F5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2. Хуторской, А.В. Технология проектирования ключевых и предметных компетенций [Электронный ресурс] / А.В. Хуторской // Интернет-журнал «</w:t>
      </w:r>
      <w:proofErr w:type="spellStart"/>
      <w:r>
        <w:rPr>
          <w:color w:val="000000"/>
        </w:rPr>
        <w:t>Эйдос</w:t>
      </w:r>
      <w:proofErr w:type="spellEnd"/>
      <w:r>
        <w:rPr>
          <w:color w:val="000000"/>
        </w:rPr>
        <w:t>». - 2005.</w:t>
      </w:r>
    </w:p>
    <w:p w:rsidR="005833F1" w:rsidRDefault="005833F1" w:rsidP="005833F1">
      <w:pPr>
        <w:pStyle w:val="a3"/>
        <w:shd w:val="clear" w:color="auto" w:fill="F5F5F5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3. </w:t>
      </w:r>
      <w:proofErr w:type="spellStart"/>
      <w:r>
        <w:rPr>
          <w:color w:val="000000"/>
        </w:rPr>
        <w:t>Щерабакова</w:t>
      </w:r>
      <w:proofErr w:type="spellEnd"/>
      <w:r>
        <w:rPr>
          <w:color w:val="000000"/>
        </w:rPr>
        <w:t>, В.В. Формирование ключевых компетенций как средство развития личности [Текст] / В.В. Щербакова // Высшее образование сегодня. - 2008. - №10.</w:t>
      </w:r>
    </w:p>
    <w:p w:rsidR="00FD5BB2" w:rsidRDefault="00FD5BB2" w:rsidP="005833F1">
      <w:pPr>
        <w:jc w:val="both"/>
      </w:pPr>
    </w:p>
    <w:sectPr w:rsidR="00FD5BB2" w:rsidSect="00FD5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33F1"/>
    <w:rsid w:val="005833F1"/>
    <w:rsid w:val="00FD5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B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83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59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1936</Words>
  <Characters>11037</Characters>
  <Application>Microsoft Office Word</Application>
  <DocSecurity>0</DocSecurity>
  <Lines>91</Lines>
  <Paragraphs>25</Paragraphs>
  <ScaleCrop>false</ScaleCrop>
  <Company/>
  <LinksUpToDate>false</LinksUpToDate>
  <CharactersWithSpaces>12948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2</cp:revision>
  <dcterms:created xsi:type="dcterms:W3CDTF">2021-04-15T19:26:00Z</dcterms:created>
  <dcterms:modified xsi:type="dcterms:W3CDTF">2021-04-15T19:27:00Z</dcterms:modified>
</cp:coreProperties>
</file>