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301" w:rsidRDefault="005B7301" w:rsidP="005B7301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Статья для педагогов на т</w:t>
      </w:r>
      <w:r w:rsidRPr="00F8105E">
        <w:rPr>
          <w:rFonts w:ascii="Times New Roman" w:hAnsi="Times New Roman"/>
          <w:b/>
          <w:sz w:val="32"/>
          <w:szCs w:val="32"/>
        </w:rPr>
        <w:t>ем</w:t>
      </w:r>
      <w:r>
        <w:rPr>
          <w:rFonts w:ascii="Times New Roman" w:hAnsi="Times New Roman"/>
          <w:b/>
          <w:sz w:val="32"/>
          <w:szCs w:val="32"/>
        </w:rPr>
        <w:t>у</w:t>
      </w:r>
      <w:r w:rsidRPr="00F8105E">
        <w:rPr>
          <w:rFonts w:ascii="Times New Roman" w:hAnsi="Times New Roman"/>
          <w:b/>
          <w:sz w:val="32"/>
          <w:szCs w:val="32"/>
        </w:rPr>
        <w:t xml:space="preserve">: </w:t>
      </w:r>
    </w:p>
    <w:p w:rsidR="005B7301" w:rsidRDefault="005B7301" w:rsidP="005B7301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F8105E">
        <w:rPr>
          <w:rFonts w:ascii="Times New Roman" w:hAnsi="Times New Roman"/>
          <w:b/>
          <w:sz w:val="32"/>
          <w:szCs w:val="32"/>
        </w:rPr>
        <w:t xml:space="preserve">«Использование социоигрового стиля обучения </w:t>
      </w:r>
    </w:p>
    <w:p w:rsidR="005B7301" w:rsidRDefault="005B7301" w:rsidP="005B7301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F8105E">
        <w:rPr>
          <w:rFonts w:ascii="Times New Roman" w:hAnsi="Times New Roman"/>
          <w:b/>
          <w:sz w:val="32"/>
          <w:szCs w:val="32"/>
        </w:rPr>
        <w:t>в формировании социально-коммуникативной компетенции детей</w:t>
      </w:r>
      <w:r>
        <w:rPr>
          <w:rFonts w:ascii="Times New Roman" w:hAnsi="Times New Roman"/>
          <w:b/>
          <w:sz w:val="32"/>
          <w:szCs w:val="32"/>
        </w:rPr>
        <w:t xml:space="preserve"> дошкольного возраста</w:t>
      </w:r>
      <w:r w:rsidRPr="00F8105E">
        <w:rPr>
          <w:rFonts w:ascii="Times New Roman" w:hAnsi="Times New Roman"/>
          <w:b/>
          <w:sz w:val="32"/>
          <w:szCs w:val="32"/>
        </w:rPr>
        <w:t>»</w:t>
      </w:r>
      <w:r>
        <w:rPr>
          <w:rFonts w:ascii="Times New Roman" w:hAnsi="Times New Roman"/>
          <w:b/>
          <w:sz w:val="32"/>
          <w:szCs w:val="32"/>
        </w:rPr>
        <w:t>.</w:t>
      </w:r>
    </w:p>
    <w:p w:rsidR="005B7301" w:rsidRPr="00C966F9" w:rsidRDefault="005B7301" w:rsidP="005B7301">
      <w:pPr>
        <w:spacing w:after="0" w:line="240" w:lineRule="auto"/>
        <w:ind w:firstLine="709"/>
        <w:jc w:val="both"/>
        <w:rPr>
          <w:rFonts w:ascii="TimesNewRomanPSMT" w:hAnsi="TimesNewRomanPSMT"/>
          <w:sz w:val="28"/>
          <w:szCs w:val="28"/>
        </w:rPr>
      </w:pPr>
      <w:r w:rsidRPr="00C966F9">
        <w:rPr>
          <w:rFonts w:ascii="TimesNewRomanPSMT" w:hAnsi="TimesNewRomanPSMT"/>
          <w:sz w:val="28"/>
          <w:szCs w:val="28"/>
        </w:rPr>
        <w:t xml:space="preserve">Дошкольное образование является первой ступенью непрерывного образования человека. В связи с этим образование детей дошкольного возраста должно строиться в соответствии с общей идеологией модернизации общего образования России, согласно которой основным результатом деятельности образовательного учреждения становится не система знаний, умений и навыков сама по себе, а овладение ребенком набором компетентностей. </w:t>
      </w:r>
    </w:p>
    <w:p w:rsidR="005B7301" w:rsidRPr="00C966F9" w:rsidRDefault="005B7301" w:rsidP="005B7301">
      <w:pPr>
        <w:spacing w:after="0" w:line="240" w:lineRule="auto"/>
        <w:ind w:firstLine="709"/>
        <w:jc w:val="both"/>
        <w:rPr>
          <w:rFonts w:ascii="TimesNewRomanPSMT" w:hAnsi="TimesNewRomanPSMT"/>
          <w:sz w:val="28"/>
          <w:szCs w:val="28"/>
        </w:rPr>
      </w:pPr>
      <w:r w:rsidRPr="00C966F9">
        <w:rPr>
          <w:rFonts w:ascii="TimesNewRomanPSMT" w:hAnsi="TimesNewRomanPSMT"/>
          <w:sz w:val="28"/>
          <w:szCs w:val="28"/>
        </w:rPr>
        <w:t xml:space="preserve">Одной из ведущих компетентностей личности, в том числе и ребёнка дошкольного возраста, является </w:t>
      </w:r>
      <w:r>
        <w:rPr>
          <w:rFonts w:ascii="TimesNewRomanPSMT" w:hAnsi="TimesNewRomanPSMT"/>
          <w:sz w:val="28"/>
          <w:szCs w:val="28"/>
        </w:rPr>
        <w:t>социально-</w:t>
      </w:r>
      <w:r w:rsidRPr="00C966F9">
        <w:rPr>
          <w:rFonts w:ascii="TimesNewRomanPSMT" w:hAnsi="TimesNewRomanPSMT"/>
          <w:sz w:val="28"/>
          <w:szCs w:val="28"/>
        </w:rPr>
        <w:t>коммуникативная компетентность</w:t>
      </w:r>
      <w:r>
        <w:rPr>
          <w:rFonts w:ascii="TimesNewRomanPSMT" w:hAnsi="TimesNewRomanPSMT"/>
          <w:sz w:val="28"/>
          <w:szCs w:val="28"/>
        </w:rPr>
        <w:t xml:space="preserve">. </w:t>
      </w:r>
      <w:r w:rsidRPr="00C966F9">
        <w:rPr>
          <w:rFonts w:ascii="TimesNewRomanPSMT" w:hAnsi="TimesNewRomanPSMT"/>
          <w:sz w:val="28"/>
          <w:szCs w:val="28"/>
        </w:rPr>
        <w:t xml:space="preserve">Определение социально-коммуникативной компетентности включает в себя два понятия – </w:t>
      </w:r>
      <w:proofErr w:type="spellStart"/>
      <w:r w:rsidRPr="00C966F9">
        <w:rPr>
          <w:rFonts w:ascii="TimesNewRomanPSMT" w:hAnsi="TimesNewRomanPSMT"/>
          <w:sz w:val="28"/>
          <w:szCs w:val="28"/>
        </w:rPr>
        <w:t>социальнаякомпетентность</w:t>
      </w:r>
      <w:proofErr w:type="spellEnd"/>
      <w:r w:rsidRPr="00C966F9">
        <w:rPr>
          <w:rFonts w:ascii="TimesNewRomanPSMT" w:hAnsi="TimesNewRomanPSMT"/>
          <w:sz w:val="28"/>
          <w:szCs w:val="28"/>
        </w:rPr>
        <w:t xml:space="preserve"> и коммуникативная компетентность. </w:t>
      </w:r>
    </w:p>
    <w:p w:rsidR="005B7301" w:rsidRPr="00C966F9" w:rsidRDefault="005B7301" w:rsidP="005B7301">
      <w:pPr>
        <w:spacing w:after="0" w:line="240" w:lineRule="auto"/>
        <w:ind w:firstLine="709"/>
        <w:jc w:val="both"/>
        <w:rPr>
          <w:rFonts w:ascii="TimesNewRomanPSMT" w:hAnsi="TimesNewRomanPSMT"/>
          <w:sz w:val="28"/>
          <w:szCs w:val="28"/>
        </w:rPr>
      </w:pPr>
      <w:r w:rsidRPr="00C966F9">
        <w:rPr>
          <w:rFonts w:ascii="TimesNewRomanPSMT" w:hAnsi="TimesNewRomanPSMT"/>
          <w:sz w:val="28"/>
          <w:szCs w:val="28"/>
        </w:rPr>
        <w:t xml:space="preserve">Социальная компетентность – означает способность соотносить </w:t>
      </w:r>
      <w:proofErr w:type="spellStart"/>
      <w:r w:rsidRPr="00C966F9">
        <w:rPr>
          <w:rFonts w:ascii="TimesNewRomanPSMT" w:hAnsi="TimesNewRomanPSMT"/>
          <w:sz w:val="28"/>
          <w:szCs w:val="28"/>
        </w:rPr>
        <w:t>своиустремления</w:t>
      </w:r>
      <w:proofErr w:type="spellEnd"/>
      <w:r w:rsidRPr="00C966F9">
        <w:rPr>
          <w:rFonts w:ascii="TimesNewRomanPSMT" w:hAnsi="TimesNewRomanPSMT"/>
          <w:sz w:val="28"/>
          <w:szCs w:val="28"/>
        </w:rPr>
        <w:t xml:space="preserve"> с интересами других людей, продуктивно взаимодействовать с членами группы, решающей общую задачу, и позволяет</w:t>
      </w:r>
      <w:r w:rsidRPr="00C966F9">
        <w:rPr>
          <w:rFonts w:ascii="TimesNewRomanPSMT" w:hAnsi="TimesNewRomanPSMT"/>
          <w:sz w:val="28"/>
          <w:szCs w:val="28"/>
        </w:rPr>
        <w:br/>
        <w:t xml:space="preserve">использовать ресурсы других людей для решения задач. </w:t>
      </w:r>
    </w:p>
    <w:p w:rsidR="005B7301" w:rsidRDefault="005B7301" w:rsidP="005B7301">
      <w:pPr>
        <w:spacing w:after="0" w:line="240" w:lineRule="auto"/>
        <w:ind w:firstLine="709"/>
        <w:jc w:val="both"/>
        <w:rPr>
          <w:rFonts w:ascii="TimesNewRomanPSMT" w:hAnsi="TimesNewRomanPSMT"/>
          <w:sz w:val="28"/>
          <w:szCs w:val="28"/>
        </w:rPr>
      </w:pPr>
      <w:r w:rsidRPr="00C966F9">
        <w:rPr>
          <w:rFonts w:ascii="TimesNewRomanPSMT" w:hAnsi="TimesNewRomanPSMT"/>
          <w:sz w:val="28"/>
          <w:szCs w:val="28"/>
        </w:rPr>
        <w:t>Коммуникативная компетентность – означает готовность получать в диалоге необходимую информацию, представлять и цивилизованно отстаивать свою точку зрения в диалоге и в публичном выступлении на основе признания разнообразия позиций и уважительного отношения к ценностям других людей и позволяет использовать ресурс коммуникации для</w:t>
      </w:r>
      <w:r w:rsidRPr="00C966F9">
        <w:rPr>
          <w:rFonts w:ascii="TimesNewRomanPSMT" w:hAnsi="TimesNewRomanPSMT"/>
          <w:sz w:val="28"/>
          <w:szCs w:val="28"/>
        </w:rPr>
        <w:br/>
        <w:t xml:space="preserve">решения задач. </w:t>
      </w:r>
    </w:p>
    <w:p w:rsidR="005B7301" w:rsidRDefault="005B7301" w:rsidP="005B7301">
      <w:pPr>
        <w:spacing w:after="0" w:line="240" w:lineRule="auto"/>
        <w:ind w:firstLine="709"/>
        <w:jc w:val="both"/>
        <w:rPr>
          <w:rFonts w:ascii="TimesNewRomanPSMT" w:hAnsi="TimesNewRomanPSMT"/>
          <w:sz w:val="28"/>
          <w:szCs w:val="28"/>
        </w:rPr>
      </w:pPr>
      <w:r w:rsidRPr="00C966F9">
        <w:rPr>
          <w:rFonts w:ascii="TimesNewRomanPSMT" w:hAnsi="TimesNewRomanPSMT"/>
          <w:sz w:val="28"/>
          <w:szCs w:val="28"/>
        </w:rPr>
        <w:t>Объединение социальной и коммуникативной компетентностей в работе с дошкольниками</w:t>
      </w:r>
      <w:r>
        <w:rPr>
          <w:rFonts w:ascii="TimesNewRomanPSMT" w:hAnsi="TimesNewRomanPSMT"/>
          <w:sz w:val="28"/>
          <w:szCs w:val="28"/>
        </w:rPr>
        <w:t xml:space="preserve"> очень </w:t>
      </w:r>
      <w:proofErr w:type="spellStart"/>
      <w:r>
        <w:rPr>
          <w:rFonts w:ascii="TimesNewRomanPSMT" w:hAnsi="TimesNewRomanPSMT"/>
          <w:sz w:val="28"/>
          <w:szCs w:val="28"/>
        </w:rPr>
        <w:t>важно</w:t>
      </w:r>
      <w:proofErr w:type="gramStart"/>
      <w:r w:rsidRPr="00C966F9">
        <w:rPr>
          <w:rFonts w:ascii="TimesNewRomanPSMT" w:hAnsi="TimesNewRomanPSMT"/>
          <w:sz w:val="28"/>
          <w:szCs w:val="28"/>
        </w:rPr>
        <w:t>,т</w:t>
      </w:r>
      <w:proofErr w:type="spellEnd"/>
      <w:proofErr w:type="gramEnd"/>
      <w:r w:rsidRPr="00C966F9">
        <w:rPr>
          <w:rFonts w:ascii="TimesNewRomanPSMT" w:hAnsi="TimesNewRomanPSMT"/>
          <w:sz w:val="28"/>
          <w:szCs w:val="28"/>
        </w:rPr>
        <w:t xml:space="preserve">. к. благодаря этим компетентностям у детей налаживаются контакты </w:t>
      </w:r>
      <w:proofErr w:type="spellStart"/>
      <w:r w:rsidRPr="00C966F9">
        <w:rPr>
          <w:rFonts w:ascii="TimesNewRomanPSMT" w:hAnsi="TimesNewRomanPSMT"/>
          <w:sz w:val="28"/>
          <w:szCs w:val="28"/>
        </w:rPr>
        <w:t>с</w:t>
      </w:r>
      <w:r>
        <w:rPr>
          <w:rFonts w:ascii="TimesNewRomanPSMT" w:hAnsi="TimesNewRomanPSMT"/>
          <w:sz w:val="28"/>
          <w:szCs w:val="28"/>
        </w:rPr>
        <w:t>осверстниками</w:t>
      </w:r>
      <w:proofErr w:type="spellEnd"/>
      <w:r>
        <w:rPr>
          <w:rFonts w:ascii="TimesNewRomanPSMT" w:hAnsi="TimesNewRomanPSMT"/>
          <w:sz w:val="28"/>
          <w:szCs w:val="28"/>
        </w:rPr>
        <w:t xml:space="preserve"> и взрослыми</w:t>
      </w:r>
      <w:r w:rsidRPr="00C966F9">
        <w:rPr>
          <w:rFonts w:ascii="TimesNewRomanPSMT" w:hAnsi="TimesNewRomanPSMT"/>
          <w:sz w:val="28"/>
          <w:szCs w:val="28"/>
        </w:rPr>
        <w:t>, устанавливается взаимодействие с</w:t>
      </w:r>
      <w:r>
        <w:rPr>
          <w:rFonts w:ascii="TimesNewRomanPSMT" w:hAnsi="TimesNewRomanPSMT"/>
          <w:sz w:val="28"/>
          <w:szCs w:val="28"/>
        </w:rPr>
        <w:t xml:space="preserve"> ними, ребёнок находит своё «я».</w:t>
      </w:r>
    </w:p>
    <w:p w:rsidR="005B7301" w:rsidRPr="008D677C" w:rsidRDefault="005B7301" w:rsidP="005B7301">
      <w:pPr>
        <w:spacing w:after="0" w:line="240" w:lineRule="auto"/>
        <w:ind w:firstLine="709"/>
        <w:jc w:val="both"/>
        <w:rPr>
          <w:rFonts w:ascii="TimesNewRomanPSMT" w:hAnsi="TimesNewRomanPSMT"/>
          <w:sz w:val="28"/>
          <w:szCs w:val="28"/>
        </w:rPr>
      </w:pPr>
      <w:r w:rsidRPr="008D677C">
        <w:rPr>
          <w:rFonts w:ascii="TimesNewRomanPSMT" w:hAnsi="TimesNewRomanPSMT"/>
          <w:sz w:val="28"/>
          <w:szCs w:val="28"/>
        </w:rPr>
        <w:t xml:space="preserve">Взаимодействие ребенка-дошкольника со сверстниками – прекрасная возможность совместно познавать  окружающий мир, возможность общения с детьми своего возраста, возможность общения с мальчиками и девочками. Общение в группе сверстников существенно отражается на развитии личности ребенка. От положения среди сверстников зависит, насколько ребенок чувствует себя спокойным, удовлетворенным, в какой мере он усваивает нормы отношений. В условиях специального дошкольного воспитания, когда ребенок постоянно находится с другими детьми, вступает с ними в разнообразные контакты, складываются детские взаимоотношения, ребенок приобретает первые навыки поведения среди равных участников общения. Именно при взаимоотношениях со сверстниками ребенок сталкивается с необходимостью применять на практике коммуникативные </w:t>
      </w:r>
      <w:r>
        <w:rPr>
          <w:rFonts w:ascii="TimesNewRomanPSMT" w:hAnsi="TimesNewRomanPSMT"/>
          <w:sz w:val="28"/>
          <w:szCs w:val="28"/>
        </w:rPr>
        <w:lastRenderedPageBreak/>
        <w:t>компетенции</w:t>
      </w:r>
      <w:r w:rsidRPr="008D677C">
        <w:rPr>
          <w:rFonts w:ascii="TimesNewRomanPSMT" w:hAnsi="TimesNewRomanPSMT"/>
          <w:sz w:val="28"/>
          <w:szCs w:val="28"/>
        </w:rPr>
        <w:t xml:space="preserve">. Недостаточно развитые коммуникативные </w:t>
      </w:r>
      <w:r>
        <w:rPr>
          <w:rFonts w:ascii="TimesNewRomanPSMT" w:hAnsi="TimesNewRomanPSMT"/>
          <w:sz w:val="28"/>
          <w:szCs w:val="28"/>
        </w:rPr>
        <w:t>компетенции</w:t>
      </w:r>
      <w:r w:rsidRPr="008D677C">
        <w:rPr>
          <w:rFonts w:ascii="TimesNewRomanPSMT" w:hAnsi="TimesNewRomanPSMT"/>
          <w:sz w:val="28"/>
          <w:szCs w:val="28"/>
        </w:rPr>
        <w:t xml:space="preserve"> ребенка могут спровоцировать личностные и поведенческие нарушения, способствовать появлению замкнутости или чувства отверженности. </w:t>
      </w:r>
    </w:p>
    <w:p w:rsidR="005B7301" w:rsidRPr="008D677C" w:rsidRDefault="005B7301" w:rsidP="005B7301">
      <w:pPr>
        <w:spacing w:after="0" w:line="240" w:lineRule="auto"/>
        <w:ind w:firstLine="709"/>
        <w:jc w:val="both"/>
        <w:rPr>
          <w:rFonts w:ascii="TimesNewRomanPSMT" w:hAnsi="TimesNewRomanPSMT"/>
          <w:sz w:val="28"/>
          <w:szCs w:val="28"/>
        </w:rPr>
      </w:pPr>
      <w:r w:rsidRPr="008D677C">
        <w:rPr>
          <w:rFonts w:ascii="TimesNewRomanPSMT" w:hAnsi="TimesNewRomanPSMT"/>
          <w:sz w:val="28"/>
          <w:szCs w:val="28"/>
        </w:rPr>
        <w:t xml:space="preserve">Грамотное общение педагога с детьми во многом определяет эмоциональное самочувствие детей, способствует раскрытию внутреннего потенциала ребенка, влияет на характер развития его коммуникативных </w:t>
      </w:r>
      <w:r>
        <w:rPr>
          <w:rFonts w:ascii="TimesNewRomanPSMT" w:hAnsi="TimesNewRomanPSMT"/>
          <w:sz w:val="28"/>
          <w:szCs w:val="28"/>
        </w:rPr>
        <w:t>компетенций</w:t>
      </w:r>
      <w:r w:rsidRPr="008D677C">
        <w:rPr>
          <w:rFonts w:ascii="TimesNewRomanPSMT" w:hAnsi="TimesNewRomanPSMT"/>
          <w:sz w:val="28"/>
          <w:szCs w:val="28"/>
        </w:rPr>
        <w:t xml:space="preserve">. В </w:t>
      </w:r>
      <w:r>
        <w:rPr>
          <w:rFonts w:ascii="TimesNewRomanPSMT" w:hAnsi="TimesNewRomanPSMT"/>
          <w:sz w:val="28"/>
          <w:szCs w:val="28"/>
        </w:rPr>
        <w:t>дошкольном</w:t>
      </w:r>
      <w:r w:rsidRPr="008D677C">
        <w:rPr>
          <w:rFonts w:ascii="TimesNewRomanPSMT" w:hAnsi="TimesNewRomanPSMT"/>
          <w:sz w:val="28"/>
          <w:szCs w:val="28"/>
        </w:rPr>
        <w:t xml:space="preserve"> возрасте ребенок нуждается в доброжелательном контроле и в положительной оценке взрослого, который должен общаться с ребенком в доверительном и доброжелательном тоне, закладывая основы формирования коммуникативных </w:t>
      </w:r>
      <w:proofErr w:type="spellStart"/>
      <w:r>
        <w:rPr>
          <w:rFonts w:ascii="TimesNewRomanPSMT" w:hAnsi="TimesNewRomanPSMT"/>
          <w:sz w:val="28"/>
          <w:szCs w:val="28"/>
        </w:rPr>
        <w:t>компетенций</w:t>
      </w:r>
      <w:proofErr w:type="gramStart"/>
      <w:r w:rsidRPr="008D677C">
        <w:rPr>
          <w:rFonts w:ascii="TimesNewRomanPSMT" w:hAnsi="TimesNewRomanPSMT"/>
          <w:sz w:val="28"/>
          <w:szCs w:val="28"/>
        </w:rPr>
        <w:t>.И</w:t>
      </w:r>
      <w:proofErr w:type="gramEnd"/>
      <w:r w:rsidRPr="008D677C">
        <w:rPr>
          <w:rFonts w:ascii="TimesNewRomanPSMT" w:hAnsi="TimesNewRomanPSMT"/>
          <w:sz w:val="28"/>
          <w:szCs w:val="28"/>
        </w:rPr>
        <w:t>менно</w:t>
      </w:r>
      <w:proofErr w:type="spellEnd"/>
      <w:r w:rsidRPr="008D677C">
        <w:rPr>
          <w:rFonts w:ascii="TimesNewRomanPSMT" w:hAnsi="TimesNewRomanPSMT"/>
          <w:sz w:val="28"/>
          <w:szCs w:val="28"/>
        </w:rPr>
        <w:t xml:space="preserve"> в дошкольном детстве (как ни в какой другой период) взрослый пользуется огромным авторитетом у ребенка, оказывает решающее влияние на его психическое развитие.</w:t>
      </w:r>
    </w:p>
    <w:p w:rsidR="005B7301" w:rsidRPr="00C966F9" w:rsidRDefault="005B7301" w:rsidP="005B7301">
      <w:pPr>
        <w:spacing w:after="0" w:line="240" w:lineRule="auto"/>
        <w:ind w:firstLine="709"/>
        <w:jc w:val="both"/>
        <w:rPr>
          <w:rFonts w:ascii="TimesNewRomanPSMT" w:hAnsi="TimesNewRomanPSMT"/>
          <w:sz w:val="28"/>
          <w:szCs w:val="28"/>
        </w:rPr>
      </w:pPr>
      <w:r w:rsidRPr="00C966F9">
        <w:rPr>
          <w:rFonts w:ascii="TimesNewRomanPS-BoldMT" w:hAnsi="TimesNewRomanPS-BoldMT"/>
          <w:sz w:val="28"/>
          <w:szCs w:val="28"/>
        </w:rPr>
        <w:t xml:space="preserve">Проблема социально-коммуникативного развития ребёнка, приобщения его к социальному миру </w:t>
      </w:r>
      <w:proofErr w:type="spellStart"/>
      <w:r w:rsidRPr="00C966F9">
        <w:rPr>
          <w:rFonts w:ascii="TimesNewRomanPS-BoldMT" w:hAnsi="TimesNewRomanPS-BoldMT"/>
          <w:sz w:val="28"/>
          <w:szCs w:val="28"/>
        </w:rPr>
        <w:t>остаётсяодной</w:t>
      </w:r>
      <w:proofErr w:type="spellEnd"/>
      <w:r w:rsidRPr="00C966F9">
        <w:rPr>
          <w:rFonts w:ascii="TimesNewRomanPS-BoldMT" w:hAnsi="TimesNewRomanPS-BoldMT"/>
          <w:sz w:val="28"/>
          <w:szCs w:val="28"/>
        </w:rPr>
        <w:t xml:space="preserve"> из ведущих в процессе формирования личности</w:t>
      </w:r>
      <w:r w:rsidRPr="00C966F9">
        <w:rPr>
          <w:rFonts w:ascii="TimesNewRomanPSMT" w:hAnsi="TimesNewRomanPSMT"/>
          <w:sz w:val="28"/>
          <w:szCs w:val="28"/>
        </w:rPr>
        <w:t xml:space="preserve">. </w:t>
      </w:r>
    </w:p>
    <w:p w:rsidR="005B7301" w:rsidRPr="00C966F9" w:rsidRDefault="005B7301" w:rsidP="005B7301">
      <w:pPr>
        <w:spacing w:after="0" w:line="240" w:lineRule="auto"/>
        <w:ind w:firstLine="709"/>
        <w:jc w:val="both"/>
        <w:rPr>
          <w:rFonts w:ascii="TimesNewRomanPSMT" w:hAnsi="TimesNewRomanPSMT"/>
        </w:rPr>
      </w:pPr>
      <w:r w:rsidRPr="00C966F9">
        <w:rPr>
          <w:rFonts w:ascii="TimesNewRomanPSMT" w:hAnsi="TimesNewRomanPSMT"/>
          <w:sz w:val="28"/>
          <w:szCs w:val="28"/>
        </w:rPr>
        <w:t xml:space="preserve">Данный факт находит отражение в Федеральном государственном стандарте дошкольного образования, который ориентирует на адаптацию личности к жизни в обществе, ставит задачи развития положительного отношения ребёнка </w:t>
      </w:r>
      <w:proofErr w:type="spellStart"/>
      <w:r w:rsidRPr="00C966F9">
        <w:rPr>
          <w:rFonts w:ascii="TimesNewRomanPSMT" w:hAnsi="TimesNewRomanPSMT"/>
          <w:sz w:val="28"/>
          <w:szCs w:val="28"/>
        </w:rPr>
        <w:t>ксебе</w:t>
      </w:r>
      <w:proofErr w:type="spellEnd"/>
      <w:r w:rsidRPr="00C966F9">
        <w:rPr>
          <w:rFonts w:ascii="TimesNewRomanPSMT" w:hAnsi="TimesNewRomanPSMT"/>
          <w:sz w:val="28"/>
          <w:szCs w:val="28"/>
        </w:rPr>
        <w:t>, другим людям, окружающему миру. По словам А.В. Запорожца, обучение дошкольников должно проходить в рамках «детских видов деятельности».</w:t>
      </w:r>
    </w:p>
    <w:p w:rsidR="005B7301" w:rsidRPr="00C966F9" w:rsidRDefault="005B7301" w:rsidP="005B7301">
      <w:pPr>
        <w:spacing w:after="0" w:line="240" w:lineRule="auto"/>
        <w:ind w:firstLine="709"/>
        <w:jc w:val="both"/>
        <w:rPr>
          <w:rFonts w:ascii="TimesNewRomanPSMT" w:hAnsi="TimesNewRomanPSMT"/>
          <w:sz w:val="28"/>
          <w:szCs w:val="28"/>
        </w:rPr>
      </w:pPr>
      <w:r w:rsidRPr="00C966F9">
        <w:rPr>
          <w:rFonts w:ascii="TimesNewRomanPSMT" w:hAnsi="TimesNewRomanPSMT"/>
          <w:sz w:val="28"/>
          <w:szCs w:val="28"/>
        </w:rPr>
        <w:t xml:space="preserve">Таким видом деятельности является игра, как отражение социального способа взаимоотношения с другими людьми. Игра идет на пользу общему развитию ребенка: стимулирует его познавательные интересы, активизирует интеллектуально-творческие способности, дает возможность ребятам самоутвердиться и реализовать себя, помогает восполнить дефицит общения. </w:t>
      </w:r>
    </w:p>
    <w:p w:rsidR="005B7301" w:rsidRPr="00C966F9" w:rsidRDefault="005B7301" w:rsidP="005B7301">
      <w:pPr>
        <w:spacing w:after="0" w:line="240" w:lineRule="auto"/>
        <w:ind w:firstLine="709"/>
        <w:jc w:val="both"/>
        <w:rPr>
          <w:rFonts w:ascii="TimesNewRomanPSMT" w:hAnsi="TimesNewRomanPSMT"/>
          <w:sz w:val="28"/>
          <w:szCs w:val="28"/>
        </w:rPr>
      </w:pPr>
      <w:r w:rsidRPr="00C966F9">
        <w:rPr>
          <w:rFonts w:ascii="TimesNewRomanPSMT" w:hAnsi="TimesNewRomanPSMT"/>
          <w:sz w:val="28"/>
          <w:szCs w:val="28"/>
        </w:rPr>
        <w:t>Существуют противоречия между учебной и игровой деятельностью, с которыми обязательно сталкиваются педагоги при внедрении игровых методов обучения</w:t>
      </w:r>
      <w:r>
        <w:rPr>
          <w:rFonts w:ascii="TimesNewRomanPSMT" w:hAnsi="TimesNewRomanPSMT"/>
          <w:sz w:val="28"/>
          <w:szCs w:val="28"/>
        </w:rPr>
        <w:t>.</w:t>
      </w:r>
    </w:p>
    <w:p w:rsidR="005B7301" w:rsidRDefault="005B7301" w:rsidP="005B730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966F9">
        <w:rPr>
          <w:rFonts w:ascii="TimesNewRomanPSMT" w:hAnsi="TimesNewRomanPSMT"/>
          <w:sz w:val="28"/>
          <w:szCs w:val="28"/>
        </w:rPr>
        <w:t xml:space="preserve">Повысить воспитательный потенциал </w:t>
      </w:r>
      <w:r>
        <w:rPr>
          <w:rFonts w:ascii="TimesNewRomanPSMT" w:hAnsi="TimesNewRomanPSMT"/>
          <w:sz w:val="28"/>
          <w:szCs w:val="28"/>
        </w:rPr>
        <w:t>обучения</w:t>
      </w:r>
      <w:r w:rsidRPr="00C966F9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C966F9">
        <w:rPr>
          <w:rFonts w:ascii="TimesNewRomanPSMT" w:hAnsi="TimesNewRomanPSMT"/>
          <w:sz w:val="28"/>
          <w:szCs w:val="28"/>
        </w:rPr>
        <w:t>помог</w:t>
      </w:r>
      <w:r>
        <w:rPr>
          <w:rFonts w:ascii="TimesNewRomanPSMT" w:hAnsi="TimesNewRomanPSMT"/>
          <w:sz w:val="28"/>
          <w:szCs w:val="28"/>
        </w:rPr>
        <w:t>ает</w:t>
      </w:r>
      <w:r w:rsidRPr="00C966F9">
        <w:rPr>
          <w:rFonts w:ascii="TimesNewRomanPSMT" w:hAnsi="TimesNewRomanPSMT"/>
          <w:sz w:val="28"/>
          <w:szCs w:val="28"/>
        </w:rPr>
        <w:t>социо-игровая</w:t>
      </w:r>
      <w:proofErr w:type="spellEnd"/>
      <w:r w:rsidRPr="00C966F9">
        <w:rPr>
          <w:rFonts w:ascii="TimesNewRomanPSMT" w:hAnsi="TimesNewRomanPSMT"/>
          <w:sz w:val="28"/>
          <w:szCs w:val="28"/>
        </w:rPr>
        <w:t xml:space="preserve"> технология.</w:t>
      </w:r>
    </w:p>
    <w:p w:rsidR="005B7301" w:rsidRDefault="005B7301" w:rsidP="005B730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D677C">
        <w:rPr>
          <w:rFonts w:ascii="Times New Roman" w:hAnsi="Times New Roman"/>
          <w:sz w:val="28"/>
          <w:szCs w:val="28"/>
        </w:rPr>
        <w:t xml:space="preserve">Таким образом, </w:t>
      </w:r>
      <w:r w:rsidRPr="00691F0A">
        <w:rPr>
          <w:rFonts w:ascii="Times New Roman" w:hAnsi="Times New Roman"/>
          <w:b/>
          <w:sz w:val="28"/>
          <w:szCs w:val="28"/>
        </w:rPr>
        <w:t>цель</w:t>
      </w:r>
      <w:r w:rsidRPr="008D677C">
        <w:rPr>
          <w:rFonts w:ascii="Times New Roman" w:hAnsi="Times New Roman"/>
          <w:sz w:val="28"/>
          <w:szCs w:val="28"/>
        </w:rPr>
        <w:t xml:space="preserve"> данной работы: </w:t>
      </w:r>
      <w:r>
        <w:rPr>
          <w:rFonts w:ascii="Times New Roman" w:hAnsi="Times New Roman"/>
          <w:sz w:val="28"/>
          <w:szCs w:val="28"/>
        </w:rPr>
        <w:t xml:space="preserve">раскрыть важность использования </w:t>
      </w:r>
      <w:proofErr w:type="spellStart"/>
      <w:r>
        <w:rPr>
          <w:rFonts w:ascii="Times New Roman" w:hAnsi="Times New Roman"/>
          <w:sz w:val="28"/>
          <w:szCs w:val="28"/>
        </w:rPr>
        <w:t>социо</w:t>
      </w:r>
      <w:proofErr w:type="spellEnd"/>
      <w:r>
        <w:rPr>
          <w:rFonts w:ascii="Times New Roman" w:hAnsi="Times New Roman"/>
          <w:sz w:val="28"/>
          <w:szCs w:val="28"/>
        </w:rPr>
        <w:t xml:space="preserve"> - игрового стиля обучения в формировании социально-коммуникативной компетенции детей.</w:t>
      </w:r>
    </w:p>
    <w:p w:rsidR="005B7301" w:rsidRDefault="005B7301" w:rsidP="005B730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91F0A">
        <w:rPr>
          <w:rFonts w:ascii="Times New Roman" w:hAnsi="Times New Roman"/>
          <w:b/>
          <w:sz w:val="28"/>
          <w:szCs w:val="28"/>
        </w:rPr>
        <w:t>Задачи</w:t>
      </w:r>
      <w:r>
        <w:rPr>
          <w:rFonts w:ascii="Times New Roman" w:hAnsi="Times New Roman"/>
          <w:sz w:val="28"/>
          <w:szCs w:val="28"/>
        </w:rPr>
        <w:t xml:space="preserve">: подобрать </w:t>
      </w:r>
      <w:r w:rsidRPr="00691F0A">
        <w:rPr>
          <w:rFonts w:ascii="Times New Roman" w:hAnsi="Times New Roman"/>
          <w:sz w:val="28"/>
          <w:szCs w:val="28"/>
        </w:rPr>
        <w:t>метод</w:t>
      </w:r>
      <w:r>
        <w:rPr>
          <w:rFonts w:ascii="Times New Roman" w:hAnsi="Times New Roman"/>
          <w:sz w:val="28"/>
          <w:szCs w:val="28"/>
        </w:rPr>
        <w:t>ы</w:t>
      </w:r>
      <w:r w:rsidRPr="00691F0A">
        <w:rPr>
          <w:rFonts w:ascii="Times New Roman" w:hAnsi="Times New Roman"/>
          <w:sz w:val="28"/>
          <w:szCs w:val="28"/>
        </w:rPr>
        <w:t xml:space="preserve"> и приём</w:t>
      </w:r>
      <w:r>
        <w:rPr>
          <w:rFonts w:ascii="Times New Roman" w:hAnsi="Times New Roman"/>
          <w:sz w:val="28"/>
          <w:szCs w:val="28"/>
        </w:rPr>
        <w:t xml:space="preserve">ы </w:t>
      </w:r>
      <w:r w:rsidRPr="008D677C"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</w:rPr>
        <w:t>использования социо-игрового стиля обучения в формировании социально-коммуникативной компетенции детей.</w:t>
      </w:r>
    </w:p>
    <w:p w:rsidR="005B7301" w:rsidRDefault="005B7301" w:rsidP="005B730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4A2BA3">
        <w:rPr>
          <w:rFonts w:ascii="Times New Roman" w:hAnsi="Times New Roman"/>
          <w:sz w:val="28"/>
          <w:szCs w:val="28"/>
        </w:rPr>
        <w:t xml:space="preserve">Авторами </w:t>
      </w:r>
      <w:proofErr w:type="spellStart"/>
      <w:r w:rsidRPr="004A2BA3">
        <w:rPr>
          <w:rFonts w:ascii="Times New Roman" w:hAnsi="Times New Roman"/>
          <w:sz w:val="28"/>
          <w:szCs w:val="28"/>
        </w:rPr>
        <w:t>социо-игровой</w:t>
      </w:r>
      <w:proofErr w:type="spellEnd"/>
      <w:r w:rsidRPr="004A2B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технологии </w:t>
      </w:r>
      <w:r w:rsidRPr="004A2BA3">
        <w:rPr>
          <w:rFonts w:ascii="Times New Roman" w:hAnsi="Times New Roman"/>
          <w:sz w:val="28"/>
          <w:szCs w:val="28"/>
        </w:rPr>
        <w:t>являются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педагоги</w:t>
      </w:r>
      <w:r w:rsidRPr="004A2BA3">
        <w:rPr>
          <w:rFonts w:ascii="Times New Roman" w:hAnsi="Times New Roman"/>
          <w:sz w:val="28"/>
          <w:szCs w:val="28"/>
        </w:rPr>
        <w:t>Шулешко</w:t>
      </w:r>
      <w:proofErr w:type="spellEnd"/>
      <w:r w:rsidRPr="004A2BA3">
        <w:rPr>
          <w:rFonts w:ascii="Times New Roman" w:hAnsi="Times New Roman"/>
          <w:sz w:val="28"/>
          <w:szCs w:val="28"/>
        </w:rPr>
        <w:t xml:space="preserve"> Евгений, </w:t>
      </w:r>
      <w:proofErr w:type="spellStart"/>
      <w:r w:rsidRPr="004A2BA3">
        <w:rPr>
          <w:rFonts w:ascii="Times New Roman" w:hAnsi="Times New Roman"/>
          <w:sz w:val="28"/>
          <w:szCs w:val="28"/>
        </w:rPr>
        <w:t>Букатов</w:t>
      </w:r>
      <w:proofErr w:type="spellEnd"/>
      <w:r w:rsidRPr="004A2BA3">
        <w:rPr>
          <w:rFonts w:ascii="Times New Roman" w:hAnsi="Times New Roman"/>
          <w:sz w:val="28"/>
          <w:szCs w:val="28"/>
        </w:rPr>
        <w:t xml:space="preserve"> Вячеслав </w:t>
      </w:r>
      <w:r>
        <w:rPr>
          <w:rFonts w:ascii="Times New Roman" w:hAnsi="Times New Roman"/>
          <w:sz w:val="28"/>
          <w:szCs w:val="28"/>
        </w:rPr>
        <w:t>и Ершова Александра</w:t>
      </w:r>
      <w:r w:rsidRPr="004A2BA3">
        <w:rPr>
          <w:rFonts w:ascii="Times New Roman" w:hAnsi="Times New Roman"/>
          <w:sz w:val="28"/>
          <w:szCs w:val="28"/>
        </w:rPr>
        <w:t xml:space="preserve">. </w:t>
      </w:r>
      <w:r w:rsidRPr="00691F0A">
        <w:rPr>
          <w:rFonts w:ascii="Times New Roman" w:hAnsi="Times New Roman"/>
          <w:sz w:val="28"/>
          <w:szCs w:val="28"/>
        </w:rPr>
        <w:t xml:space="preserve">Сущность социо-игрового стиля работы его основатели Е. Ершова, В. </w:t>
      </w:r>
      <w:proofErr w:type="spellStart"/>
      <w:r w:rsidRPr="00691F0A">
        <w:rPr>
          <w:rFonts w:ascii="Times New Roman" w:hAnsi="Times New Roman"/>
          <w:sz w:val="28"/>
          <w:szCs w:val="28"/>
        </w:rPr>
        <w:t>Букатов</w:t>
      </w:r>
      <w:proofErr w:type="spellEnd"/>
      <w:r w:rsidRPr="00691F0A">
        <w:rPr>
          <w:rFonts w:ascii="Times New Roman" w:hAnsi="Times New Roman"/>
          <w:sz w:val="28"/>
          <w:szCs w:val="28"/>
        </w:rPr>
        <w:t xml:space="preserve"> определили такой формулировкой: «Мы не учим, а налаживаем ситуации, когда их участникам хочется доверять и друг другу, и своему собственному опыту, в результате чего происходит эффект добровольного и обучения, и </w:t>
      </w:r>
      <w:proofErr w:type="spellStart"/>
      <w:r w:rsidRPr="00691F0A">
        <w:rPr>
          <w:rFonts w:ascii="Times New Roman" w:hAnsi="Times New Roman"/>
          <w:sz w:val="28"/>
          <w:szCs w:val="28"/>
        </w:rPr>
        <w:t>научения</w:t>
      </w:r>
      <w:proofErr w:type="spellEnd"/>
      <w:r w:rsidRPr="00691F0A">
        <w:rPr>
          <w:rFonts w:ascii="Times New Roman" w:hAnsi="Times New Roman"/>
          <w:sz w:val="28"/>
          <w:szCs w:val="28"/>
        </w:rPr>
        <w:t xml:space="preserve">, и тренировки». Следуя этим советам, занятия следует организовывать: как </w:t>
      </w:r>
      <w:r w:rsidRPr="00691F0A">
        <w:rPr>
          <w:rFonts w:ascii="Times New Roman" w:hAnsi="Times New Roman"/>
          <w:sz w:val="28"/>
          <w:szCs w:val="28"/>
        </w:rPr>
        <w:lastRenderedPageBreak/>
        <w:t xml:space="preserve">игра-жизнь между </w:t>
      </w:r>
      <w:proofErr w:type="spellStart"/>
      <w:r w:rsidRPr="00691F0A">
        <w:rPr>
          <w:rFonts w:ascii="Times New Roman" w:hAnsi="Times New Roman"/>
          <w:sz w:val="28"/>
          <w:szCs w:val="28"/>
        </w:rPr>
        <w:t>микрогруппами</w:t>
      </w:r>
      <w:proofErr w:type="spellEnd"/>
      <w:r w:rsidRPr="00691F0A">
        <w:rPr>
          <w:rFonts w:ascii="Times New Roman" w:hAnsi="Times New Roman"/>
          <w:sz w:val="28"/>
          <w:szCs w:val="28"/>
        </w:rPr>
        <w:t xml:space="preserve"> детей (малыми социумами – отсюда и термин «</w:t>
      </w:r>
      <w:proofErr w:type="spellStart"/>
      <w:r w:rsidRPr="00691F0A">
        <w:rPr>
          <w:rFonts w:ascii="Times New Roman" w:hAnsi="Times New Roman"/>
          <w:sz w:val="28"/>
          <w:szCs w:val="28"/>
        </w:rPr>
        <w:t>социо-игровая</w:t>
      </w:r>
      <w:proofErr w:type="spellEnd"/>
      <w:r w:rsidRPr="00691F0A">
        <w:rPr>
          <w:rFonts w:ascii="Times New Roman" w:hAnsi="Times New Roman"/>
          <w:sz w:val="28"/>
          <w:szCs w:val="28"/>
        </w:rPr>
        <w:t xml:space="preserve">») и одновременно в каждой из них; </w:t>
      </w:r>
      <w:proofErr w:type="spellStart"/>
      <w:r w:rsidRPr="00691F0A">
        <w:rPr>
          <w:rFonts w:ascii="Times New Roman" w:hAnsi="Times New Roman"/>
          <w:sz w:val="28"/>
          <w:szCs w:val="28"/>
        </w:rPr>
        <w:t>социо-игровую</w:t>
      </w:r>
      <w:proofErr w:type="spellEnd"/>
      <w:r w:rsidRPr="00691F0A">
        <w:rPr>
          <w:rFonts w:ascii="Times New Roman" w:hAnsi="Times New Roman"/>
          <w:sz w:val="28"/>
          <w:szCs w:val="28"/>
        </w:rPr>
        <w:t xml:space="preserve"> технологию системно использовать как </w:t>
      </w:r>
      <w:r>
        <w:rPr>
          <w:rFonts w:ascii="Times New Roman" w:hAnsi="Times New Roman"/>
          <w:sz w:val="28"/>
          <w:szCs w:val="28"/>
        </w:rPr>
        <w:t>при обучении</w:t>
      </w:r>
      <w:r w:rsidRPr="00691F0A">
        <w:rPr>
          <w:rFonts w:ascii="Times New Roman" w:hAnsi="Times New Roman"/>
          <w:sz w:val="28"/>
          <w:szCs w:val="28"/>
        </w:rPr>
        <w:t xml:space="preserve">, так и при организации свободной деятельности детей. Это дает возможность объединить детей общим делом или совместным обсуждением индивидуальной работы и превращением ее </w:t>
      </w:r>
      <w:proofErr w:type="gramStart"/>
      <w:r w:rsidRPr="00691F0A">
        <w:rPr>
          <w:rFonts w:ascii="Times New Roman" w:hAnsi="Times New Roman"/>
          <w:sz w:val="28"/>
          <w:szCs w:val="28"/>
        </w:rPr>
        <w:t>в</w:t>
      </w:r>
      <w:proofErr w:type="gramEnd"/>
      <w:r w:rsidRPr="00691F0A">
        <w:rPr>
          <w:rFonts w:ascii="Times New Roman" w:hAnsi="Times New Roman"/>
          <w:sz w:val="28"/>
          <w:szCs w:val="28"/>
        </w:rPr>
        <w:t xml:space="preserve"> коллективную. </w:t>
      </w:r>
      <w:proofErr w:type="spellStart"/>
      <w:r w:rsidRPr="00691F0A">
        <w:rPr>
          <w:rFonts w:ascii="Times New Roman" w:hAnsi="Times New Roman"/>
          <w:sz w:val="28"/>
          <w:szCs w:val="28"/>
        </w:rPr>
        <w:t>Социо-игровая</w:t>
      </w:r>
      <w:proofErr w:type="spellEnd"/>
      <w:r w:rsidRPr="00691F0A">
        <w:rPr>
          <w:rFonts w:ascii="Times New Roman" w:hAnsi="Times New Roman"/>
          <w:sz w:val="28"/>
          <w:szCs w:val="28"/>
        </w:rPr>
        <w:t xml:space="preserve"> технология – это эффективный метод повыш</w:t>
      </w:r>
      <w:r>
        <w:rPr>
          <w:rFonts w:ascii="Times New Roman" w:hAnsi="Times New Roman"/>
          <w:sz w:val="28"/>
          <w:szCs w:val="28"/>
        </w:rPr>
        <w:t>ения воспитательного потенциала</w:t>
      </w:r>
      <w:r w:rsidRPr="00691F0A">
        <w:rPr>
          <w:rFonts w:ascii="Times New Roman" w:hAnsi="Times New Roman"/>
          <w:sz w:val="28"/>
          <w:szCs w:val="28"/>
        </w:rPr>
        <w:t xml:space="preserve">, который способствует непринуждѐнно в игровой форме привлечь ребенка к обучению и получению знаний при помощи общения с взрослым, как равноценным партнером по игре; умение ребенка делиться своими знаниями со сверстниками, учит не бояться ошибиться. </w:t>
      </w:r>
      <w:proofErr w:type="spellStart"/>
      <w:r w:rsidRPr="004A2BA3">
        <w:rPr>
          <w:rFonts w:ascii="Times New Roman" w:hAnsi="Times New Roman"/>
          <w:sz w:val="28"/>
          <w:szCs w:val="28"/>
        </w:rPr>
        <w:t>Социо-игровые</w:t>
      </w:r>
      <w:proofErr w:type="spellEnd"/>
      <w:r w:rsidRPr="004A2BA3">
        <w:rPr>
          <w:rFonts w:ascii="Times New Roman" w:hAnsi="Times New Roman"/>
          <w:sz w:val="28"/>
          <w:szCs w:val="28"/>
        </w:rPr>
        <w:t xml:space="preserve"> технологии обучения стимулируют у детей развитие умений свободно обсуждать </w:t>
      </w:r>
      <w:r>
        <w:rPr>
          <w:rFonts w:ascii="Times New Roman" w:hAnsi="Times New Roman"/>
          <w:sz w:val="28"/>
          <w:szCs w:val="28"/>
        </w:rPr>
        <w:t>предложенные им темы</w:t>
      </w:r>
      <w:r w:rsidRPr="004A2BA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д</w:t>
      </w:r>
      <w:r w:rsidRPr="004A2BA3">
        <w:rPr>
          <w:rFonts w:ascii="Times New Roman" w:hAnsi="Times New Roman"/>
          <w:sz w:val="28"/>
          <w:szCs w:val="28"/>
        </w:rPr>
        <w:t xml:space="preserve">ети </w:t>
      </w:r>
      <w:r>
        <w:rPr>
          <w:rFonts w:ascii="Times New Roman" w:hAnsi="Times New Roman"/>
          <w:sz w:val="28"/>
          <w:szCs w:val="28"/>
        </w:rPr>
        <w:t xml:space="preserve">учатся </w:t>
      </w:r>
      <w:r w:rsidRPr="004A2BA3">
        <w:rPr>
          <w:rFonts w:ascii="Times New Roman" w:hAnsi="Times New Roman"/>
          <w:sz w:val="28"/>
          <w:szCs w:val="28"/>
        </w:rPr>
        <w:t>договарива</w:t>
      </w:r>
      <w:r>
        <w:rPr>
          <w:rFonts w:ascii="Times New Roman" w:hAnsi="Times New Roman"/>
          <w:sz w:val="28"/>
          <w:szCs w:val="28"/>
        </w:rPr>
        <w:t>ть</w:t>
      </w:r>
      <w:r w:rsidRPr="004A2BA3">
        <w:rPr>
          <w:rFonts w:ascii="Times New Roman" w:hAnsi="Times New Roman"/>
          <w:sz w:val="28"/>
          <w:szCs w:val="28"/>
        </w:rPr>
        <w:t>ся, общаются, выполн</w:t>
      </w:r>
      <w:r>
        <w:rPr>
          <w:rFonts w:ascii="Times New Roman" w:hAnsi="Times New Roman"/>
          <w:sz w:val="28"/>
          <w:szCs w:val="28"/>
        </w:rPr>
        <w:t xml:space="preserve">яют роли говорящих и слушающих. Использование </w:t>
      </w:r>
      <w:proofErr w:type="spellStart"/>
      <w:r>
        <w:rPr>
          <w:rFonts w:ascii="Times New Roman" w:hAnsi="Times New Roman"/>
          <w:sz w:val="28"/>
          <w:szCs w:val="28"/>
        </w:rPr>
        <w:t>социо-игровых</w:t>
      </w:r>
      <w:proofErr w:type="spellEnd"/>
      <w:r>
        <w:rPr>
          <w:rFonts w:ascii="Times New Roman" w:hAnsi="Times New Roman"/>
          <w:sz w:val="28"/>
          <w:szCs w:val="28"/>
        </w:rPr>
        <w:t xml:space="preserve"> приемов пробуждает интерес детей друг к другу, способствует их общению и развитию речи. Предлагаемый подход связан с широким использованием игр и организации детей по «</w:t>
      </w:r>
      <w:proofErr w:type="spellStart"/>
      <w:r>
        <w:rPr>
          <w:rFonts w:ascii="Times New Roman" w:hAnsi="Times New Roman"/>
          <w:sz w:val="28"/>
          <w:szCs w:val="28"/>
        </w:rPr>
        <w:t>мокросоциуму</w:t>
      </w:r>
      <w:proofErr w:type="spellEnd"/>
      <w:r>
        <w:rPr>
          <w:rFonts w:ascii="Times New Roman" w:hAnsi="Times New Roman"/>
          <w:sz w:val="28"/>
          <w:szCs w:val="28"/>
        </w:rPr>
        <w:t>» или «</w:t>
      </w:r>
      <w:proofErr w:type="spellStart"/>
      <w:r>
        <w:rPr>
          <w:rFonts w:ascii="Times New Roman" w:hAnsi="Times New Roman"/>
          <w:sz w:val="28"/>
          <w:szCs w:val="28"/>
        </w:rPr>
        <w:t>микрогруппам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5B7301" w:rsidRPr="00C966F9" w:rsidRDefault="005B7301" w:rsidP="005B7301">
      <w:pPr>
        <w:spacing w:after="0" w:line="240" w:lineRule="auto"/>
        <w:ind w:firstLine="709"/>
        <w:jc w:val="both"/>
        <w:rPr>
          <w:rFonts w:ascii="TimesNewRomanPS-BoldMT" w:hAnsi="TimesNewRomanPS-BoldMT"/>
          <w:sz w:val="28"/>
          <w:szCs w:val="28"/>
        </w:rPr>
      </w:pPr>
      <w:r w:rsidRPr="00C966F9">
        <w:rPr>
          <w:rFonts w:ascii="TimesNewRomanPS-BoldMT" w:hAnsi="TimesNewRomanPS-BoldMT"/>
          <w:sz w:val="28"/>
          <w:szCs w:val="28"/>
        </w:rPr>
        <w:t xml:space="preserve">При внедрении </w:t>
      </w:r>
      <w:proofErr w:type="spellStart"/>
      <w:r w:rsidRPr="00C966F9">
        <w:rPr>
          <w:rFonts w:ascii="TimesNewRomanPS-BoldMT" w:hAnsi="TimesNewRomanPS-BoldMT"/>
          <w:sz w:val="28"/>
          <w:szCs w:val="28"/>
        </w:rPr>
        <w:t>социо-игровых</w:t>
      </w:r>
      <w:proofErr w:type="spellEnd"/>
      <w:r w:rsidRPr="00C966F9">
        <w:rPr>
          <w:rFonts w:ascii="TimesNewRomanPS-BoldMT" w:hAnsi="TimesNewRomanPS-BoldMT"/>
          <w:sz w:val="28"/>
          <w:szCs w:val="28"/>
        </w:rPr>
        <w:t xml:space="preserve"> технологий следует п</w:t>
      </w:r>
      <w:r>
        <w:rPr>
          <w:rFonts w:ascii="TimesNewRomanPS-BoldMT" w:hAnsi="TimesNewRomanPS-BoldMT"/>
          <w:sz w:val="28"/>
          <w:szCs w:val="28"/>
        </w:rPr>
        <w:t>ридерживаться следующих правил:</w:t>
      </w:r>
    </w:p>
    <w:p w:rsidR="005B7301" w:rsidRPr="00C966F9" w:rsidRDefault="005B7301" w:rsidP="005B7301">
      <w:pPr>
        <w:pStyle w:val="a3"/>
        <w:numPr>
          <w:ilvl w:val="0"/>
          <w:numId w:val="1"/>
        </w:numPr>
        <w:ind w:left="0" w:firstLine="709"/>
        <w:contextualSpacing/>
        <w:jc w:val="both"/>
        <w:rPr>
          <w:rFonts w:ascii="TimesNewRomanPSMT" w:hAnsi="TimesNewRomanPSMT"/>
          <w:sz w:val="28"/>
          <w:szCs w:val="28"/>
        </w:rPr>
      </w:pPr>
      <w:r w:rsidRPr="00C966F9">
        <w:rPr>
          <w:rFonts w:ascii="TimesNewRomanPS-BoldMT" w:hAnsi="TimesNewRomanPS-BoldMT"/>
          <w:sz w:val="28"/>
          <w:szCs w:val="28"/>
        </w:rPr>
        <w:t xml:space="preserve">Используется работа малыми группами или как их еще </w:t>
      </w:r>
      <w:proofErr w:type="spellStart"/>
      <w:r w:rsidRPr="00C966F9">
        <w:rPr>
          <w:rFonts w:ascii="TimesNewRomanPS-BoldMT" w:hAnsi="TimesNewRomanPS-BoldMT"/>
          <w:sz w:val="28"/>
          <w:szCs w:val="28"/>
        </w:rPr>
        <w:t>назыаают</w:t>
      </w:r>
      <w:proofErr w:type="spellEnd"/>
      <w:r w:rsidRPr="00C966F9">
        <w:rPr>
          <w:rFonts w:ascii="TimesNewRomanPS-BoldMT" w:hAnsi="TimesNewRomanPS-BoldMT"/>
          <w:sz w:val="28"/>
          <w:szCs w:val="28"/>
        </w:rPr>
        <w:t xml:space="preserve"> «группы ровесников». </w:t>
      </w:r>
      <w:r w:rsidRPr="00C966F9">
        <w:rPr>
          <w:rFonts w:ascii="TimesNewRomanPSMT" w:hAnsi="TimesNewRomanPSMT"/>
          <w:sz w:val="28"/>
          <w:szCs w:val="28"/>
        </w:rPr>
        <w:t xml:space="preserve">Оптимальным </w:t>
      </w:r>
      <w:proofErr w:type="spellStart"/>
      <w:r w:rsidRPr="00C966F9">
        <w:rPr>
          <w:rFonts w:ascii="TimesNewRomanPSMT" w:hAnsi="TimesNewRomanPSMT"/>
          <w:sz w:val="28"/>
          <w:szCs w:val="28"/>
        </w:rPr>
        <w:t>дляпродуктивного</w:t>
      </w:r>
      <w:proofErr w:type="spellEnd"/>
      <w:r w:rsidRPr="00C966F9">
        <w:rPr>
          <w:rFonts w:ascii="TimesNewRomanPSMT" w:hAnsi="TimesNewRomanPSMT"/>
          <w:sz w:val="28"/>
          <w:szCs w:val="28"/>
        </w:rPr>
        <w:t xml:space="preserve"> общения и развития являются объединения малыми группами в младшем возрасте в пары и тройки, в старшем по 4-5 детей. Деятельность дошкольников в малых группах – самый естественный путь к возникновению </w:t>
      </w:r>
      <w:proofErr w:type="spellStart"/>
      <w:r w:rsidRPr="00C966F9">
        <w:rPr>
          <w:rFonts w:ascii="TimesNewRomanPSMT" w:hAnsi="TimesNewRomanPSMT"/>
          <w:sz w:val="28"/>
          <w:szCs w:val="28"/>
        </w:rPr>
        <w:t>уних</w:t>
      </w:r>
      <w:proofErr w:type="spellEnd"/>
      <w:r w:rsidRPr="00C966F9">
        <w:rPr>
          <w:rFonts w:ascii="TimesNewRomanPSMT" w:hAnsi="TimesNewRomanPSMT"/>
          <w:sz w:val="28"/>
          <w:szCs w:val="28"/>
        </w:rPr>
        <w:t xml:space="preserve"> сотрудничества, </w:t>
      </w:r>
      <w:proofErr w:type="spellStart"/>
      <w:r w:rsidRPr="00C966F9">
        <w:rPr>
          <w:rFonts w:ascii="TimesNewRomanPSMT" w:hAnsi="TimesNewRomanPSMT"/>
          <w:sz w:val="28"/>
          <w:szCs w:val="28"/>
        </w:rPr>
        <w:t>коммуникативности</w:t>
      </w:r>
      <w:proofErr w:type="spellEnd"/>
      <w:r w:rsidRPr="00C966F9">
        <w:rPr>
          <w:rFonts w:ascii="TimesNewRomanPSMT" w:hAnsi="TimesNewRomanPSMT"/>
          <w:sz w:val="28"/>
          <w:szCs w:val="28"/>
        </w:rPr>
        <w:t>, взаимопонимания</w:t>
      </w:r>
      <w:r>
        <w:rPr>
          <w:rFonts w:ascii="TimesNewRomanPSMT" w:hAnsi="TimesNewRomanPSMT"/>
          <w:sz w:val="28"/>
          <w:szCs w:val="28"/>
        </w:rPr>
        <w:t>.</w:t>
      </w:r>
      <w:r w:rsidRPr="00C966F9">
        <w:rPr>
          <w:rFonts w:ascii="TimesNewRomanPS-BoldMT" w:hAnsi="TimesNewRomanPS-BoldMT"/>
          <w:sz w:val="28"/>
          <w:szCs w:val="28"/>
        </w:rPr>
        <w:t xml:space="preserve"> Обучение сочетается с двигательной активностью и </w:t>
      </w:r>
      <w:r w:rsidRPr="00C966F9">
        <w:rPr>
          <w:rFonts w:ascii="TimesNewRomanPSMT" w:hAnsi="TimesNewRomanPSMT"/>
          <w:sz w:val="28"/>
          <w:szCs w:val="28"/>
        </w:rPr>
        <w:t xml:space="preserve">сменой мизансцен, что способствует снятию эмоционального напряжения. </w:t>
      </w:r>
    </w:p>
    <w:p w:rsidR="005B7301" w:rsidRPr="00C966F9" w:rsidRDefault="005B7301" w:rsidP="005B7301">
      <w:pPr>
        <w:pStyle w:val="a3"/>
        <w:numPr>
          <w:ilvl w:val="0"/>
          <w:numId w:val="1"/>
        </w:numPr>
        <w:ind w:left="0" w:firstLine="709"/>
        <w:contextualSpacing/>
        <w:jc w:val="both"/>
        <w:rPr>
          <w:rFonts w:ascii="TimesNewRomanPSMT" w:hAnsi="TimesNewRomanPSMT"/>
          <w:sz w:val="28"/>
          <w:szCs w:val="28"/>
        </w:rPr>
      </w:pPr>
      <w:r w:rsidRPr="00C966F9">
        <w:rPr>
          <w:rFonts w:ascii="TimesNewRomanPS-BoldMT" w:hAnsi="TimesNewRomanPS-BoldMT"/>
          <w:sz w:val="28"/>
          <w:szCs w:val="28"/>
        </w:rPr>
        <w:t xml:space="preserve">Смена темпа и ритма. </w:t>
      </w:r>
      <w:r w:rsidRPr="00C966F9">
        <w:rPr>
          <w:rFonts w:ascii="TimesNewRomanPSMT" w:hAnsi="TimesNewRomanPSMT"/>
          <w:sz w:val="28"/>
          <w:szCs w:val="28"/>
        </w:rPr>
        <w:t xml:space="preserve">Менять темп и ритм помогает ограничение по времени. У детей возникает понимание, что каждое задание имеет свое начало и конец и требует определенной сосредоточенности. </w:t>
      </w:r>
    </w:p>
    <w:p w:rsidR="005B7301" w:rsidRPr="00C966F9" w:rsidRDefault="005B7301" w:rsidP="005B7301">
      <w:pPr>
        <w:pStyle w:val="a3"/>
        <w:numPr>
          <w:ilvl w:val="0"/>
          <w:numId w:val="1"/>
        </w:numPr>
        <w:ind w:left="0" w:firstLine="709"/>
        <w:contextualSpacing/>
        <w:jc w:val="both"/>
        <w:rPr>
          <w:rFonts w:ascii="TimesNewRomanPSMT" w:hAnsi="TimesNewRomanPSMT"/>
          <w:sz w:val="28"/>
          <w:szCs w:val="28"/>
        </w:rPr>
      </w:pPr>
      <w:proofErr w:type="spellStart"/>
      <w:r w:rsidRPr="00C966F9">
        <w:rPr>
          <w:rFonts w:ascii="TimesNewRomanPS-BoldMT" w:hAnsi="TimesNewRomanPS-BoldMT"/>
          <w:sz w:val="28"/>
          <w:szCs w:val="28"/>
        </w:rPr>
        <w:t>Социо-игровая</w:t>
      </w:r>
      <w:proofErr w:type="spellEnd"/>
      <w:r w:rsidRPr="00C966F9">
        <w:rPr>
          <w:rFonts w:ascii="TimesNewRomanPS-BoldMT" w:hAnsi="TimesNewRomanPS-BoldMT"/>
          <w:sz w:val="28"/>
          <w:szCs w:val="28"/>
        </w:rPr>
        <w:t xml:space="preserve"> методика предполагает интеграцию всех видов деятельности</w:t>
      </w:r>
      <w:r w:rsidRPr="00C966F9">
        <w:rPr>
          <w:rFonts w:ascii="TimesNewRomanPSMT" w:hAnsi="TimesNewRomanPSMT"/>
          <w:sz w:val="28"/>
          <w:szCs w:val="28"/>
        </w:rPr>
        <w:t xml:space="preserve">, что соответствует современным требованиям. Обучение происходит в игровой форме. Для этого можно использовать различные игры, развивающие внимание, фонематический слух, мышление, умение взаимодействовать друг с другом. </w:t>
      </w:r>
    </w:p>
    <w:p w:rsidR="005B7301" w:rsidRDefault="005B7301" w:rsidP="005B7301">
      <w:pPr>
        <w:spacing w:after="0" w:line="240" w:lineRule="auto"/>
        <w:ind w:firstLine="709"/>
        <w:jc w:val="both"/>
        <w:rPr>
          <w:rFonts w:ascii="TimesNewRomanPSMT" w:hAnsi="TimesNewRomanPSMT"/>
          <w:sz w:val="28"/>
          <w:szCs w:val="28"/>
        </w:rPr>
      </w:pPr>
      <w:r w:rsidRPr="00C966F9">
        <w:rPr>
          <w:rFonts w:ascii="TimesNewRomanPSMT" w:hAnsi="TimesNewRomanPSMT"/>
          <w:sz w:val="28"/>
          <w:szCs w:val="28"/>
        </w:rPr>
        <w:t xml:space="preserve">Ребенку вместе со своими ровесниками добывать знания более интересно, </w:t>
      </w:r>
      <w:proofErr w:type="spellStart"/>
      <w:r w:rsidRPr="00C966F9">
        <w:rPr>
          <w:rFonts w:ascii="TimesNewRomanPSMT" w:hAnsi="TimesNewRomanPSMT"/>
          <w:sz w:val="28"/>
          <w:szCs w:val="28"/>
        </w:rPr>
        <w:t>онболее</w:t>
      </w:r>
      <w:proofErr w:type="spellEnd"/>
      <w:r w:rsidRPr="00C966F9">
        <w:rPr>
          <w:rFonts w:ascii="TimesNewRomanPSMT" w:hAnsi="TimesNewRomanPSMT"/>
          <w:sz w:val="28"/>
          <w:szCs w:val="28"/>
        </w:rPr>
        <w:t xml:space="preserve"> </w:t>
      </w:r>
      <w:proofErr w:type="gramStart"/>
      <w:r w:rsidRPr="00C966F9">
        <w:rPr>
          <w:rFonts w:ascii="TimesNewRomanPSMT" w:hAnsi="TimesNewRomanPSMT"/>
          <w:sz w:val="28"/>
          <w:szCs w:val="28"/>
        </w:rPr>
        <w:t>мотивирован</w:t>
      </w:r>
      <w:proofErr w:type="gramEnd"/>
      <w:r w:rsidRPr="00C966F9">
        <w:rPr>
          <w:rFonts w:ascii="TimesNewRomanPSMT" w:hAnsi="TimesNewRomanPSMT"/>
          <w:sz w:val="28"/>
          <w:szCs w:val="28"/>
        </w:rPr>
        <w:t xml:space="preserve">. В итоге все дети открывают для себя новые знания, только кто-то больше, а кто-то меньше. </w:t>
      </w:r>
      <w:r>
        <w:rPr>
          <w:rFonts w:ascii="TimesNewRomanPSMT" w:hAnsi="TimesNewRomanPSMT"/>
          <w:sz w:val="28"/>
          <w:szCs w:val="28"/>
        </w:rPr>
        <w:t>Дети л</w:t>
      </w:r>
      <w:r w:rsidRPr="00C966F9">
        <w:rPr>
          <w:rFonts w:ascii="TimesNewRomanPSMT" w:hAnsi="TimesNewRomanPSMT"/>
          <w:sz w:val="28"/>
          <w:szCs w:val="28"/>
        </w:rPr>
        <w:t>егче доверяют собственным силам, более уверены, легко принимают решения, самостоятельно могут</w:t>
      </w:r>
      <w:r w:rsidRPr="00C966F9">
        <w:rPr>
          <w:rFonts w:ascii="TimesNewRomanPSMT" w:hAnsi="TimesNewRomanPSMT"/>
          <w:sz w:val="28"/>
          <w:szCs w:val="28"/>
        </w:rPr>
        <w:br/>
        <w:t>легко организовывать хороводные игры, проявляют интерес к театральной деятельности.</w:t>
      </w:r>
    </w:p>
    <w:p w:rsidR="005B7301" w:rsidRPr="00C966F9" w:rsidRDefault="005B7301" w:rsidP="005B7301">
      <w:pPr>
        <w:spacing w:after="0" w:line="240" w:lineRule="auto"/>
        <w:ind w:firstLine="709"/>
        <w:jc w:val="both"/>
        <w:rPr>
          <w:rFonts w:ascii="TimesNewRomanPSMT" w:hAnsi="TimesNewRomanPSMT"/>
          <w:sz w:val="28"/>
          <w:szCs w:val="28"/>
        </w:rPr>
      </w:pPr>
      <w:r w:rsidRPr="00C966F9">
        <w:rPr>
          <w:rFonts w:ascii="TimesNewRomanPSMT" w:hAnsi="TimesNewRomanPSMT"/>
          <w:sz w:val="28"/>
          <w:szCs w:val="28"/>
        </w:rPr>
        <w:t xml:space="preserve">Развитие коммуникативной компетенции у дошкольников через </w:t>
      </w:r>
      <w:proofErr w:type="spellStart"/>
      <w:r w:rsidRPr="00C966F9">
        <w:rPr>
          <w:rFonts w:ascii="TimesNewRomanPSMT" w:hAnsi="TimesNewRomanPSMT"/>
          <w:sz w:val="28"/>
          <w:szCs w:val="28"/>
        </w:rPr>
        <w:t>социо</w:t>
      </w:r>
      <w:proofErr w:type="spellEnd"/>
      <w:r w:rsidRPr="00C966F9">
        <w:rPr>
          <w:rFonts w:ascii="TimesNewRomanPSMT" w:hAnsi="TimesNewRomanPSMT"/>
          <w:sz w:val="28"/>
          <w:szCs w:val="28"/>
        </w:rPr>
        <w:br/>
        <w:t>– игровые подходы связано с умением оптимально обеспечить переход</w:t>
      </w:r>
      <w:r w:rsidRPr="00C966F9">
        <w:rPr>
          <w:rFonts w:ascii="TimesNewRomanPSMT" w:hAnsi="TimesNewRomanPSMT"/>
          <w:sz w:val="28"/>
          <w:szCs w:val="28"/>
        </w:rPr>
        <w:br/>
      </w:r>
      <w:r w:rsidRPr="00C966F9">
        <w:rPr>
          <w:rFonts w:ascii="TimesNewRomanPSMT" w:hAnsi="TimesNewRomanPSMT"/>
          <w:sz w:val="28"/>
          <w:szCs w:val="28"/>
        </w:rPr>
        <w:lastRenderedPageBreak/>
        <w:t>с одного вида деятельности детей на другой, изменить предмет, мотив,</w:t>
      </w:r>
      <w:r w:rsidRPr="00C966F9">
        <w:rPr>
          <w:rFonts w:ascii="TimesNewRomanPSMT" w:hAnsi="TimesNewRomanPSMT"/>
          <w:sz w:val="28"/>
          <w:szCs w:val="28"/>
        </w:rPr>
        <w:br/>
        <w:t xml:space="preserve">средства, способы, но при этом сохранить цель общения. </w:t>
      </w:r>
    </w:p>
    <w:p w:rsidR="005B7301" w:rsidRDefault="005B7301" w:rsidP="005B7301">
      <w:pPr>
        <w:spacing w:after="0" w:line="240" w:lineRule="auto"/>
        <w:ind w:firstLine="709"/>
        <w:jc w:val="both"/>
        <w:rPr>
          <w:rFonts w:ascii="TimesNewRomanPSMT" w:hAnsi="TimesNewRomanPSMT"/>
          <w:sz w:val="28"/>
          <w:szCs w:val="28"/>
        </w:rPr>
      </w:pPr>
      <w:r w:rsidRPr="00C966F9">
        <w:rPr>
          <w:rFonts w:ascii="TimesNewRomanPSMT" w:hAnsi="TimesNewRomanPSMT"/>
          <w:sz w:val="28"/>
          <w:szCs w:val="28"/>
        </w:rPr>
        <w:t xml:space="preserve">В организации образовательного процесса </w:t>
      </w:r>
      <w:r>
        <w:rPr>
          <w:rFonts w:ascii="TimesNewRomanPSMT" w:hAnsi="TimesNewRomanPSMT"/>
          <w:sz w:val="28"/>
          <w:szCs w:val="28"/>
        </w:rPr>
        <w:t xml:space="preserve">педагог </w:t>
      </w:r>
      <w:r w:rsidRPr="00C966F9">
        <w:rPr>
          <w:rFonts w:ascii="TimesNewRomanPSMT" w:hAnsi="TimesNewRomanPSMT"/>
          <w:sz w:val="28"/>
          <w:szCs w:val="28"/>
        </w:rPr>
        <w:t>не навязыва</w:t>
      </w:r>
      <w:r>
        <w:rPr>
          <w:rFonts w:ascii="TimesNewRomanPSMT" w:hAnsi="TimesNewRomanPSMT"/>
          <w:sz w:val="28"/>
          <w:szCs w:val="28"/>
        </w:rPr>
        <w:t>ет</w:t>
      </w:r>
      <w:r w:rsidRPr="00C966F9">
        <w:rPr>
          <w:rFonts w:ascii="TimesNewRomanPSMT" w:hAnsi="TimesNewRomanPSMT"/>
          <w:sz w:val="28"/>
          <w:szCs w:val="28"/>
        </w:rPr>
        <w:t xml:space="preserve"> детям свои представления, а стрем</w:t>
      </w:r>
      <w:r>
        <w:rPr>
          <w:rFonts w:ascii="TimesNewRomanPSMT" w:hAnsi="TimesNewRomanPSMT"/>
          <w:sz w:val="28"/>
          <w:szCs w:val="28"/>
        </w:rPr>
        <w:t>ится</w:t>
      </w:r>
      <w:r w:rsidRPr="00C966F9">
        <w:rPr>
          <w:rFonts w:ascii="TimesNewRomanPSMT" w:hAnsi="TimesNewRomanPSMT"/>
          <w:sz w:val="28"/>
          <w:szCs w:val="28"/>
        </w:rPr>
        <w:t xml:space="preserve"> </w:t>
      </w:r>
      <w:proofErr w:type="spellStart"/>
      <w:r w:rsidRPr="00C966F9">
        <w:rPr>
          <w:rFonts w:ascii="TimesNewRomanPSMT" w:hAnsi="TimesNewRomanPSMT"/>
          <w:sz w:val="28"/>
          <w:szCs w:val="28"/>
        </w:rPr>
        <w:t>создатьусловия</w:t>
      </w:r>
      <w:proofErr w:type="spellEnd"/>
      <w:r w:rsidRPr="00C966F9">
        <w:rPr>
          <w:rFonts w:ascii="TimesNewRomanPSMT" w:hAnsi="TimesNewRomanPSMT"/>
          <w:sz w:val="28"/>
          <w:szCs w:val="28"/>
        </w:rPr>
        <w:t xml:space="preserve"> для высказыва</w:t>
      </w:r>
      <w:r>
        <w:rPr>
          <w:rFonts w:ascii="TimesNewRomanPSMT" w:hAnsi="TimesNewRomanPSMT"/>
          <w:sz w:val="28"/>
          <w:szCs w:val="28"/>
        </w:rPr>
        <w:t>ния детьми своих представлений, д</w:t>
      </w:r>
      <w:r w:rsidRPr="00C966F9">
        <w:rPr>
          <w:rFonts w:ascii="TimesNewRomanPSMT" w:hAnsi="TimesNewRomanPSMT"/>
          <w:sz w:val="28"/>
          <w:szCs w:val="28"/>
        </w:rPr>
        <w:t>а</w:t>
      </w:r>
      <w:r>
        <w:rPr>
          <w:rFonts w:ascii="TimesNewRomanPSMT" w:hAnsi="TimesNewRomanPSMT"/>
          <w:sz w:val="28"/>
          <w:szCs w:val="28"/>
        </w:rPr>
        <w:t>ет</w:t>
      </w:r>
      <w:r w:rsidRPr="00C966F9">
        <w:rPr>
          <w:rFonts w:ascii="TimesNewRomanPSMT" w:hAnsi="TimesNewRomanPSMT"/>
          <w:sz w:val="28"/>
          <w:szCs w:val="28"/>
        </w:rPr>
        <w:t xml:space="preserve"> возможность задуматься, поспорить, доказать.</w:t>
      </w:r>
    </w:p>
    <w:p w:rsidR="005B7301" w:rsidRDefault="005B7301" w:rsidP="005B7301">
      <w:pPr>
        <w:spacing w:after="0" w:line="240" w:lineRule="auto"/>
        <w:ind w:firstLine="709"/>
        <w:jc w:val="both"/>
        <w:rPr>
          <w:rFonts w:ascii="TimesNewRomanPSMT" w:hAnsi="TimesNewRomanPSMT"/>
          <w:sz w:val="28"/>
          <w:szCs w:val="28"/>
        </w:rPr>
      </w:pPr>
      <w:r w:rsidRPr="00C966F9">
        <w:rPr>
          <w:rFonts w:ascii="TimesNewRomanPSMT" w:hAnsi="TimesNewRomanPSMT"/>
          <w:sz w:val="28"/>
          <w:szCs w:val="28"/>
        </w:rPr>
        <w:t xml:space="preserve">Именно в условиях </w:t>
      </w:r>
      <w:proofErr w:type="spellStart"/>
      <w:r w:rsidRPr="00C966F9">
        <w:rPr>
          <w:rFonts w:ascii="TimesNewRomanPSMT" w:hAnsi="TimesNewRomanPSMT"/>
          <w:sz w:val="28"/>
          <w:szCs w:val="28"/>
        </w:rPr>
        <w:t>социо</w:t>
      </w:r>
      <w:proofErr w:type="spellEnd"/>
      <w:r w:rsidRPr="00C966F9">
        <w:rPr>
          <w:rFonts w:ascii="TimesNewRomanPSMT" w:hAnsi="TimesNewRomanPSMT"/>
          <w:sz w:val="28"/>
          <w:szCs w:val="28"/>
        </w:rPr>
        <w:t xml:space="preserve"> – игрового стиля возможно обучение детей умению слышать и слушать, договариваться, выдерживать условия договора, подчиняться правилу игры, общему решению, что и формирует у детей произвольность поведении. </w:t>
      </w:r>
    </w:p>
    <w:p w:rsidR="005B7301" w:rsidRPr="00C966F9" w:rsidRDefault="005B7301" w:rsidP="005B7301">
      <w:pPr>
        <w:spacing w:after="0" w:line="240" w:lineRule="auto"/>
        <w:ind w:firstLine="709"/>
        <w:jc w:val="both"/>
        <w:rPr>
          <w:rFonts w:ascii="TimesNewRomanPSMT" w:hAnsi="TimesNewRomanPSMT"/>
          <w:sz w:val="28"/>
          <w:szCs w:val="28"/>
        </w:rPr>
      </w:pPr>
      <w:r w:rsidRPr="00C966F9">
        <w:rPr>
          <w:rFonts w:ascii="TimesNewRomanPSMT" w:hAnsi="TimesNewRomanPSMT"/>
          <w:sz w:val="28"/>
          <w:szCs w:val="28"/>
        </w:rPr>
        <w:t xml:space="preserve">Все это позволяет говорить о необходимости выстраивания специально организованной работы по </w:t>
      </w:r>
      <w:proofErr w:type="spellStart"/>
      <w:r w:rsidRPr="00C966F9">
        <w:rPr>
          <w:rFonts w:ascii="TimesNewRomanPSMT" w:hAnsi="TimesNewRomanPSMT"/>
          <w:sz w:val="28"/>
          <w:szCs w:val="28"/>
        </w:rPr>
        <w:t>формированиюкоммуникативных</w:t>
      </w:r>
      <w:proofErr w:type="spellEnd"/>
      <w:r w:rsidRPr="00C966F9">
        <w:rPr>
          <w:rFonts w:ascii="TimesNewRomanPSMT" w:hAnsi="TimesNewRomanPSMT"/>
          <w:sz w:val="28"/>
          <w:szCs w:val="28"/>
        </w:rPr>
        <w:t xml:space="preserve"> навыков и развитию социальных умений общения. Активное использование </w:t>
      </w:r>
      <w:proofErr w:type="spellStart"/>
      <w:r w:rsidRPr="00C966F9">
        <w:rPr>
          <w:rFonts w:ascii="TimesNewRomanPSMT" w:hAnsi="TimesNewRomanPSMT"/>
          <w:sz w:val="28"/>
          <w:szCs w:val="28"/>
        </w:rPr>
        <w:t>социо-игровых</w:t>
      </w:r>
      <w:proofErr w:type="spellEnd"/>
      <w:r w:rsidRPr="00C966F9">
        <w:rPr>
          <w:rFonts w:ascii="TimesNewRomanPSMT" w:hAnsi="TimesNewRomanPSMT"/>
          <w:sz w:val="28"/>
          <w:szCs w:val="28"/>
        </w:rPr>
        <w:t xml:space="preserve"> технологий в образовательном процессе является уникальным инструментом для поддержки позитивной социализации и индивидуализации развития детей дошкольного возраста. </w:t>
      </w:r>
    </w:p>
    <w:p w:rsidR="005B7301" w:rsidRDefault="005B7301" w:rsidP="005B7301">
      <w:pPr>
        <w:spacing w:after="0" w:line="240" w:lineRule="auto"/>
        <w:ind w:firstLine="709"/>
        <w:jc w:val="both"/>
        <w:rPr>
          <w:rFonts w:ascii="TimesNewRomanPSMT" w:hAnsi="TimesNewRomanPSMT"/>
          <w:sz w:val="28"/>
          <w:szCs w:val="28"/>
        </w:rPr>
      </w:pPr>
      <w:r w:rsidRPr="00C966F9">
        <w:rPr>
          <w:rFonts w:ascii="TimesNewRomanPSMT" w:hAnsi="TimesNewRomanPSMT"/>
          <w:sz w:val="28"/>
          <w:szCs w:val="28"/>
        </w:rPr>
        <w:t xml:space="preserve">Таким образом, активное использование </w:t>
      </w:r>
      <w:proofErr w:type="spellStart"/>
      <w:r w:rsidRPr="00C966F9">
        <w:rPr>
          <w:rFonts w:ascii="TimesNewRomanPSMT" w:hAnsi="TimesNewRomanPSMT"/>
          <w:sz w:val="28"/>
          <w:szCs w:val="28"/>
        </w:rPr>
        <w:t>социо-игровых</w:t>
      </w:r>
      <w:proofErr w:type="spellEnd"/>
      <w:r w:rsidRPr="00C966F9">
        <w:rPr>
          <w:rFonts w:ascii="TimesNewRomanPSMT" w:hAnsi="TimesNewRomanPSMT"/>
          <w:sz w:val="28"/>
          <w:szCs w:val="28"/>
        </w:rPr>
        <w:t xml:space="preserve"> технологий позвол</w:t>
      </w:r>
      <w:r>
        <w:rPr>
          <w:rFonts w:ascii="TimesNewRomanPSMT" w:hAnsi="TimesNewRomanPSMT"/>
          <w:sz w:val="28"/>
          <w:szCs w:val="28"/>
        </w:rPr>
        <w:t>яет</w:t>
      </w:r>
      <w:r w:rsidRPr="00C966F9">
        <w:rPr>
          <w:rFonts w:ascii="TimesNewRomanPSMT" w:hAnsi="TimesNewRomanPSMT"/>
          <w:sz w:val="28"/>
          <w:szCs w:val="28"/>
        </w:rPr>
        <w:t xml:space="preserve"> эффективно решать задачи социально-коммуникативного развития детей: </w:t>
      </w:r>
      <w:r>
        <w:rPr>
          <w:rFonts w:ascii="TimesNewRomanPSMT" w:hAnsi="TimesNewRomanPSMT"/>
          <w:sz w:val="28"/>
          <w:szCs w:val="28"/>
        </w:rPr>
        <w:t>использование</w:t>
      </w:r>
      <w:r w:rsidRPr="00C966F9">
        <w:rPr>
          <w:rFonts w:ascii="TimesNewRomanPSMT" w:hAnsi="TimesNewRomanPSMT"/>
          <w:sz w:val="28"/>
          <w:szCs w:val="28"/>
        </w:rPr>
        <w:t xml:space="preserve"> приём</w:t>
      </w:r>
      <w:r>
        <w:rPr>
          <w:rFonts w:ascii="TimesNewRomanPSMT" w:hAnsi="TimesNewRomanPSMT"/>
          <w:sz w:val="28"/>
          <w:szCs w:val="28"/>
        </w:rPr>
        <w:t>ов</w:t>
      </w:r>
      <w:r w:rsidRPr="00C966F9">
        <w:rPr>
          <w:rFonts w:ascii="TimesNewRomanPSMT" w:hAnsi="TimesNewRomanPSMT"/>
          <w:sz w:val="28"/>
          <w:szCs w:val="28"/>
        </w:rPr>
        <w:t xml:space="preserve"> для развития коммуникативных навыков у</w:t>
      </w:r>
      <w:r w:rsidRPr="00C966F9">
        <w:rPr>
          <w:rFonts w:ascii="TimesNewRomanPSMT" w:hAnsi="TimesNewRomanPSMT"/>
          <w:sz w:val="28"/>
          <w:szCs w:val="28"/>
        </w:rPr>
        <w:br/>
        <w:t>дошкольников способств</w:t>
      </w:r>
      <w:r>
        <w:rPr>
          <w:rFonts w:ascii="TimesNewRomanPSMT" w:hAnsi="TimesNewRomanPSMT"/>
          <w:sz w:val="28"/>
          <w:szCs w:val="28"/>
        </w:rPr>
        <w:t>ует</w:t>
      </w:r>
      <w:r w:rsidRPr="00C966F9">
        <w:rPr>
          <w:rFonts w:ascii="TimesNewRomanPSMT" w:hAnsi="TimesNewRomanPSMT"/>
          <w:sz w:val="28"/>
          <w:szCs w:val="28"/>
        </w:rPr>
        <w:t xml:space="preserve"> накоплению опыта группового общения, взаимодействия, сотрудничества, развитию познавательной и эмоционально-личностной активности детей. Дети ста</w:t>
      </w:r>
      <w:r>
        <w:rPr>
          <w:rFonts w:ascii="TimesNewRomanPSMT" w:hAnsi="TimesNewRomanPSMT"/>
          <w:sz w:val="28"/>
          <w:szCs w:val="28"/>
        </w:rPr>
        <w:t>новятся</w:t>
      </w:r>
      <w:r w:rsidRPr="00C966F9">
        <w:rPr>
          <w:rFonts w:ascii="TimesNewRomanPSMT" w:hAnsi="TimesNewRomanPSMT"/>
          <w:sz w:val="28"/>
          <w:szCs w:val="28"/>
        </w:rPr>
        <w:t xml:space="preserve"> активны</w:t>
      </w:r>
      <w:r>
        <w:rPr>
          <w:rFonts w:ascii="TimesNewRomanPSMT" w:hAnsi="TimesNewRomanPSMT"/>
          <w:sz w:val="28"/>
          <w:szCs w:val="28"/>
        </w:rPr>
        <w:t>ми</w:t>
      </w:r>
      <w:r w:rsidRPr="00C966F9">
        <w:rPr>
          <w:rFonts w:ascii="TimesNewRomanPSMT" w:hAnsi="TimesNewRomanPSMT"/>
          <w:sz w:val="28"/>
          <w:szCs w:val="28"/>
        </w:rPr>
        <w:t xml:space="preserve">, проявляют интерес к окружающему. </w:t>
      </w:r>
    </w:p>
    <w:p w:rsidR="005B7301" w:rsidRPr="00C966F9" w:rsidRDefault="005B7301" w:rsidP="005B7301">
      <w:pPr>
        <w:spacing w:after="0" w:line="240" w:lineRule="auto"/>
        <w:ind w:firstLine="709"/>
        <w:jc w:val="both"/>
        <w:rPr>
          <w:rFonts w:ascii="TimesNewRomanPSMT" w:hAnsi="TimesNewRomanPSMT"/>
          <w:sz w:val="28"/>
          <w:szCs w:val="28"/>
        </w:rPr>
      </w:pPr>
      <w:r>
        <w:rPr>
          <w:rFonts w:ascii="TimesNewRomanPSMT" w:hAnsi="TimesNewRomanPSMT"/>
          <w:sz w:val="28"/>
          <w:szCs w:val="28"/>
        </w:rPr>
        <w:t xml:space="preserve">Рассмотренный выше материал позволяет сделать вывод о </w:t>
      </w:r>
      <w:r w:rsidRPr="00C966F9">
        <w:rPr>
          <w:rFonts w:ascii="TimesNewRomanPSMT" w:hAnsi="TimesNewRomanPSMT"/>
          <w:sz w:val="28"/>
          <w:szCs w:val="28"/>
        </w:rPr>
        <w:t xml:space="preserve"> необходимости использования социо-игров</w:t>
      </w:r>
      <w:r>
        <w:rPr>
          <w:rFonts w:ascii="TimesNewRomanPSMT" w:hAnsi="TimesNewRomanPSMT"/>
          <w:sz w:val="28"/>
          <w:szCs w:val="28"/>
        </w:rPr>
        <w:t>ого стиля обучения в формировании социально-коммуникативной активности детей</w:t>
      </w:r>
      <w:r w:rsidRPr="00C966F9">
        <w:rPr>
          <w:rFonts w:ascii="TimesNewRomanPSMT" w:hAnsi="TimesNewRomanPSMT"/>
          <w:sz w:val="28"/>
          <w:szCs w:val="28"/>
        </w:rPr>
        <w:t xml:space="preserve">. </w:t>
      </w:r>
    </w:p>
    <w:p w:rsidR="005B7301" w:rsidRDefault="005B7301" w:rsidP="005B7301">
      <w:pPr>
        <w:shd w:val="clear" w:color="auto" w:fill="FFFFFF"/>
        <w:spacing w:before="150" w:after="450" w:line="288" w:lineRule="atLeast"/>
        <w:outlineLvl w:val="0"/>
        <w:rPr>
          <w:rFonts w:ascii="Arial" w:hAnsi="Arial" w:cs="Arial"/>
          <w:color w:val="333333"/>
          <w:kern w:val="36"/>
          <w:sz w:val="45"/>
          <w:szCs w:val="45"/>
        </w:rPr>
      </w:pPr>
      <w:r>
        <w:rPr>
          <w:rFonts w:ascii="Arial" w:hAnsi="Arial" w:cs="Arial"/>
          <w:color w:val="333333"/>
          <w:kern w:val="36"/>
          <w:sz w:val="45"/>
          <w:szCs w:val="45"/>
        </w:rPr>
        <w:br w:type="page"/>
      </w:r>
    </w:p>
    <w:p w:rsidR="00321801" w:rsidRDefault="00321801"/>
    <w:sectPr w:rsidR="003218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43512"/>
    <w:multiLevelType w:val="hybridMultilevel"/>
    <w:tmpl w:val="4C92CD40"/>
    <w:lvl w:ilvl="0" w:tplc="5614D53E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3"/>
  <w:proofState w:spelling="clean" w:grammar="clean"/>
  <w:defaultTabStop w:val="708"/>
  <w:characterSpacingControl w:val="doNotCompress"/>
  <w:compat>
    <w:useFELayout/>
  </w:compat>
  <w:rsids>
    <w:rsidRoot w:val="005B7301"/>
    <w:rsid w:val="00321801"/>
    <w:rsid w:val="005B7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730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1397</Words>
  <Characters>7965</Characters>
  <Application>Microsoft Office Word</Application>
  <DocSecurity>0</DocSecurity>
  <Lines>66</Lines>
  <Paragraphs>18</Paragraphs>
  <ScaleCrop>false</ScaleCrop>
  <Company/>
  <LinksUpToDate>false</LinksUpToDate>
  <CharactersWithSpaces>9344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Светка</dc:creator>
  <cp:keywords/>
  <dc:description/>
  <cp:lastModifiedBy>Светка</cp:lastModifiedBy>
  <cp:revision>2</cp:revision>
  <dcterms:created xsi:type="dcterms:W3CDTF">2021-04-14T07:51:00Z</dcterms:created>
  <dcterms:modified xsi:type="dcterms:W3CDTF">2021-04-14T07:51:00Z</dcterms:modified>
</cp:coreProperties>
</file>