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7A0" w:rsidRDefault="009B17A0" w:rsidP="009B17A0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Талипова Ирина Рустамовна, учитель музыки и изобразительного искусства.</w:t>
      </w:r>
    </w:p>
    <w:p w:rsidR="009B17A0" w:rsidRPr="009B17A0" w:rsidRDefault="009B17A0" w:rsidP="009B17A0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9B17A0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9B17A0" w:rsidRPr="009B17A0" w:rsidRDefault="009B17A0" w:rsidP="009B17A0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9B17A0">
        <w:rPr>
          <w:rFonts w:ascii="Times New Roman" w:hAnsi="Times New Roman" w:cs="Times New Roman"/>
          <w:sz w:val="28"/>
          <w:szCs w:val="28"/>
        </w:rPr>
        <w:t xml:space="preserve">«Средняя общеобразовательная школа №1 п.г.т. </w:t>
      </w:r>
      <w:proofErr w:type="gramStart"/>
      <w:r w:rsidRPr="009B17A0">
        <w:rPr>
          <w:rFonts w:ascii="Times New Roman" w:hAnsi="Times New Roman" w:cs="Times New Roman"/>
          <w:sz w:val="28"/>
          <w:szCs w:val="28"/>
        </w:rPr>
        <w:t>Актюбинский</w:t>
      </w:r>
      <w:proofErr w:type="gramEnd"/>
      <w:r w:rsidRPr="009B17A0">
        <w:rPr>
          <w:rFonts w:ascii="Times New Roman" w:hAnsi="Times New Roman" w:cs="Times New Roman"/>
          <w:sz w:val="28"/>
          <w:szCs w:val="28"/>
        </w:rPr>
        <w:t>»</w:t>
      </w:r>
    </w:p>
    <w:p w:rsidR="009B17A0" w:rsidRDefault="009B17A0" w:rsidP="009B17A0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B17A0">
        <w:rPr>
          <w:rFonts w:ascii="Times New Roman" w:hAnsi="Times New Roman" w:cs="Times New Roman"/>
          <w:sz w:val="28"/>
          <w:szCs w:val="28"/>
        </w:rPr>
        <w:t>Азнакаевского</w:t>
      </w:r>
      <w:proofErr w:type="spellEnd"/>
      <w:r w:rsidRPr="009B17A0">
        <w:rPr>
          <w:rFonts w:ascii="Times New Roman" w:hAnsi="Times New Roman" w:cs="Times New Roman"/>
          <w:sz w:val="28"/>
          <w:szCs w:val="28"/>
        </w:rPr>
        <w:t xml:space="preserve"> района Республики Татарстан</w:t>
      </w:r>
    </w:p>
    <w:p w:rsidR="009B17A0" w:rsidRPr="009B17A0" w:rsidRDefault="009B17A0" w:rsidP="009B17A0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6E08B8" w:rsidRDefault="001201B9" w:rsidP="001201B9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ED679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D6793">
        <w:rPr>
          <w:rFonts w:ascii="Times New Roman" w:hAnsi="Times New Roman" w:cs="Times New Roman"/>
          <w:sz w:val="28"/>
          <w:szCs w:val="28"/>
        </w:rPr>
        <w:t>Колокольность</w:t>
      </w:r>
      <w:proofErr w:type="spellEnd"/>
      <w:r w:rsidRPr="00ED6793">
        <w:rPr>
          <w:rFonts w:ascii="Times New Roman" w:hAnsi="Times New Roman" w:cs="Times New Roman"/>
          <w:sz w:val="28"/>
          <w:szCs w:val="28"/>
        </w:rPr>
        <w:t xml:space="preserve"> в музыке и изобразительном искусстве»</w:t>
      </w:r>
    </w:p>
    <w:p w:rsidR="009B17A0" w:rsidRPr="00ED6793" w:rsidRDefault="009B17A0" w:rsidP="009B17A0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 музыки в </w:t>
      </w:r>
      <w:r w:rsidR="00ED6793">
        <w:rPr>
          <w:rFonts w:ascii="Times New Roman" w:hAnsi="Times New Roman" w:cs="Times New Roman"/>
          <w:sz w:val="28"/>
          <w:szCs w:val="28"/>
        </w:rPr>
        <w:t>5 класс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1201B9" w:rsidRPr="00ED6793" w:rsidRDefault="001201B9" w:rsidP="001201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6793">
        <w:rPr>
          <w:b/>
          <w:bCs/>
          <w:color w:val="000000"/>
          <w:sz w:val="28"/>
          <w:szCs w:val="28"/>
        </w:rPr>
        <w:t>Цель:</w:t>
      </w:r>
      <w:r w:rsidRPr="00ED6793">
        <w:rPr>
          <w:color w:val="000000"/>
          <w:sz w:val="28"/>
          <w:szCs w:val="28"/>
        </w:rPr>
        <w:t> Сформировать представление о колокольном звоне как явлении музыкального искусства.</w:t>
      </w:r>
    </w:p>
    <w:p w:rsidR="001201B9" w:rsidRPr="00ED6793" w:rsidRDefault="001201B9" w:rsidP="001201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6793">
        <w:rPr>
          <w:b/>
          <w:bCs/>
          <w:color w:val="000000"/>
          <w:sz w:val="28"/>
          <w:szCs w:val="28"/>
        </w:rPr>
        <w:t>Задачи:</w:t>
      </w:r>
    </w:p>
    <w:p w:rsidR="001201B9" w:rsidRPr="00ED6793" w:rsidRDefault="001201B9" w:rsidP="001201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6793">
        <w:rPr>
          <w:b/>
          <w:bCs/>
          <w:color w:val="000000"/>
          <w:sz w:val="28"/>
          <w:szCs w:val="28"/>
        </w:rPr>
        <w:t>Образовательные:</w:t>
      </w:r>
    </w:p>
    <w:p w:rsidR="001201B9" w:rsidRPr="00ED6793" w:rsidRDefault="001201B9" w:rsidP="001201B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ED6793">
        <w:rPr>
          <w:color w:val="000000"/>
          <w:sz w:val="28"/>
          <w:szCs w:val="28"/>
        </w:rPr>
        <w:t xml:space="preserve">Способствовать созданию условий для знакомства с колокольными звонами, как ярком </w:t>
      </w:r>
      <w:proofErr w:type="gramStart"/>
      <w:r w:rsidRPr="00ED6793">
        <w:rPr>
          <w:color w:val="000000"/>
          <w:sz w:val="28"/>
          <w:szCs w:val="28"/>
        </w:rPr>
        <w:t>явлении</w:t>
      </w:r>
      <w:proofErr w:type="gramEnd"/>
      <w:r w:rsidRPr="00ED6793">
        <w:rPr>
          <w:color w:val="000000"/>
          <w:sz w:val="28"/>
          <w:szCs w:val="28"/>
        </w:rPr>
        <w:t xml:space="preserve"> русской православной культуры, с произведениями живописи, музыки, отражающих значимость этого явления.</w:t>
      </w:r>
    </w:p>
    <w:p w:rsidR="001201B9" w:rsidRPr="00ED6793" w:rsidRDefault="001201B9" w:rsidP="001201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6793">
        <w:rPr>
          <w:b/>
          <w:bCs/>
          <w:color w:val="000000"/>
          <w:sz w:val="28"/>
          <w:szCs w:val="28"/>
        </w:rPr>
        <w:t>Развивающие:</w:t>
      </w:r>
    </w:p>
    <w:p w:rsidR="001201B9" w:rsidRPr="00ED6793" w:rsidRDefault="001201B9" w:rsidP="001201B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ED6793">
        <w:rPr>
          <w:color w:val="000000"/>
          <w:sz w:val="28"/>
          <w:szCs w:val="28"/>
        </w:rPr>
        <w:t>Развивать умение анализировать му</w:t>
      </w:r>
      <w:r w:rsidR="005A44A6" w:rsidRPr="00ED6793">
        <w:rPr>
          <w:color w:val="000000"/>
          <w:sz w:val="28"/>
          <w:szCs w:val="28"/>
        </w:rPr>
        <w:t>зыкальные примеры</w:t>
      </w:r>
      <w:r w:rsidRPr="00ED6793">
        <w:rPr>
          <w:color w:val="000000"/>
          <w:sz w:val="28"/>
          <w:szCs w:val="28"/>
        </w:rPr>
        <w:t>;</w:t>
      </w:r>
    </w:p>
    <w:p w:rsidR="001201B9" w:rsidRPr="00ED6793" w:rsidRDefault="001201B9" w:rsidP="001201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6793">
        <w:rPr>
          <w:b/>
          <w:bCs/>
          <w:color w:val="000000"/>
          <w:sz w:val="28"/>
          <w:szCs w:val="28"/>
        </w:rPr>
        <w:t>Воспитательные:</w:t>
      </w:r>
    </w:p>
    <w:p w:rsidR="001201B9" w:rsidRPr="00ED6793" w:rsidRDefault="001201B9" w:rsidP="001201B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ED6793">
        <w:rPr>
          <w:color w:val="000000"/>
          <w:sz w:val="28"/>
          <w:szCs w:val="28"/>
        </w:rPr>
        <w:t>Воспитывать патриотизм, любовь к Отечеству и уважение к своему народу, чувство гордости за свою Родину.</w:t>
      </w:r>
    </w:p>
    <w:p w:rsidR="001201B9" w:rsidRPr="00ED6793" w:rsidRDefault="001201B9" w:rsidP="001201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6793">
        <w:rPr>
          <w:b/>
          <w:bCs/>
          <w:color w:val="000000"/>
          <w:sz w:val="28"/>
          <w:szCs w:val="28"/>
        </w:rPr>
        <w:t>Тип урока:</w:t>
      </w:r>
      <w:r w:rsidRPr="00ED6793">
        <w:rPr>
          <w:color w:val="000000"/>
          <w:sz w:val="28"/>
          <w:szCs w:val="28"/>
        </w:rPr>
        <w:t> Урок – изучение нового материала.</w:t>
      </w:r>
    </w:p>
    <w:p w:rsidR="001201B9" w:rsidRPr="00ED6793" w:rsidRDefault="001201B9" w:rsidP="001201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6793">
        <w:rPr>
          <w:b/>
          <w:bCs/>
          <w:color w:val="000000"/>
          <w:sz w:val="28"/>
          <w:szCs w:val="28"/>
        </w:rPr>
        <w:t>Оборудование:</w:t>
      </w:r>
      <w:r w:rsidRPr="00ED6793">
        <w:rPr>
          <w:color w:val="000000"/>
          <w:sz w:val="28"/>
          <w:szCs w:val="28"/>
        </w:rPr>
        <w:t> </w:t>
      </w:r>
      <w:r w:rsidR="005A44A6" w:rsidRPr="00ED6793">
        <w:rPr>
          <w:color w:val="000000"/>
          <w:sz w:val="28"/>
          <w:szCs w:val="28"/>
        </w:rPr>
        <w:t>Компьютер, проектор</w:t>
      </w:r>
      <w:r w:rsidRPr="00ED6793">
        <w:rPr>
          <w:color w:val="000000"/>
          <w:sz w:val="28"/>
          <w:szCs w:val="28"/>
        </w:rPr>
        <w:t>, аудиозаписи.</w:t>
      </w:r>
    </w:p>
    <w:p w:rsidR="001201B9" w:rsidRPr="00ED6793" w:rsidRDefault="001201B9" w:rsidP="001201B9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1201B9" w:rsidRPr="00ED6793" w:rsidRDefault="001201B9" w:rsidP="001201B9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ED6793">
        <w:rPr>
          <w:rFonts w:ascii="Times New Roman" w:hAnsi="Times New Roman" w:cs="Times New Roman"/>
          <w:sz w:val="28"/>
          <w:szCs w:val="28"/>
        </w:rPr>
        <w:t>Ход урока.</w:t>
      </w:r>
    </w:p>
    <w:p w:rsidR="001201B9" w:rsidRPr="00ED6793" w:rsidRDefault="001201B9" w:rsidP="001201B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D6793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1201B9" w:rsidRPr="00ED6793" w:rsidRDefault="001201B9" w:rsidP="001201B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D6793">
        <w:rPr>
          <w:rFonts w:ascii="Times New Roman" w:hAnsi="Times New Roman" w:cs="Times New Roman"/>
          <w:sz w:val="28"/>
          <w:szCs w:val="28"/>
        </w:rPr>
        <w:t>Повторение пройденного материала.</w:t>
      </w:r>
    </w:p>
    <w:p w:rsidR="001201B9" w:rsidRPr="00ED6793" w:rsidRDefault="001201B9" w:rsidP="001201B9">
      <w:pPr>
        <w:pStyle w:val="a4"/>
        <w:ind w:left="-207"/>
        <w:rPr>
          <w:rFonts w:ascii="Times New Roman" w:hAnsi="Times New Roman" w:cs="Times New Roman"/>
          <w:sz w:val="28"/>
          <w:szCs w:val="28"/>
        </w:rPr>
      </w:pPr>
      <w:r w:rsidRPr="00ED6793">
        <w:rPr>
          <w:rFonts w:ascii="Times New Roman" w:hAnsi="Times New Roman" w:cs="Times New Roman"/>
          <w:sz w:val="28"/>
          <w:szCs w:val="28"/>
        </w:rPr>
        <w:t>- Ребята, на прошлом уроке мы с вами говорили о группе струнно-смычковых инструментов. Напомните,  как они называются (скрипка, альт, виолончель, контрабас) В чем отличие этих инструментов? Самый маленький по размерам и самый большой?</w:t>
      </w:r>
    </w:p>
    <w:p w:rsidR="001201B9" w:rsidRPr="00ED6793" w:rsidRDefault="001201B9" w:rsidP="001201B9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ED6793">
        <w:rPr>
          <w:rFonts w:ascii="Times New Roman" w:hAnsi="Times New Roman" w:cs="Times New Roman"/>
          <w:sz w:val="28"/>
          <w:szCs w:val="28"/>
        </w:rPr>
        <w:t>3.  Изучение нового материала.</w:t>
      </w:r>
    </w:p>
    <w:p w:rsidR="001201B9" w:rsidRPr="00ED6793" w:rsidRDefault="001201B9" w:rsidP="00D51297">
      <w:pPr>
        <w:pStyle w:val="a4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ED6793">
        <w:rPr>
          <w:rFonts w:ascii="Times New Roman" w:hAnsi="Times New Roman" w:cs="Times New Roman"/>
          <w:sz w:val="28"/>
          <w:szCs w:val="28"/>
        </w:rPr>
        <w:t>- Сегодня мы с вами поговорим о другом музыкальном и</w:t>
      </w:r>
      <w:r w:rsidR="005A44A6" w:rsidRPr="00ED6793">
        <w:rPr>
          <w:rFonts w:ascii="Times New Roman" w:hAnsi="Times New Roman" w:cs="Times New Roman"/>
          <w:sz w:val="28"/>
          <w:szCs w:val="28"/>
        </w:rPr>
        <w:t>н</w:t>
      </w:r>
      <w:r w:rsidRPr="00ED6793">
        <w:rPr>
          <w:rFonts w:ascii="Times New Roman" w:hAnsi="Times New Roman" w:cs="Times New Roman"/>
          <w:sz w:val="28"/>
          <w:szCs w:val="28"/>
        </w:rPr>
        <w:t>струменте</w:t>
      </w:r>
      <w:r w:rsidR="00D51297" w:rsidRPr="00ED6793">
        <w:rPr>
          <w:rFonts w:ascii="Times New Roman" w:hAnsi="Times New Roman" w:cs="Times New Roman"/>
          <w:sz w:val="28"/>
          <w:szCs w:val="28"/>
        </w:rPr>
        <w:t>.</w:t>
      </w:r>
    </w:p>
    <w:p w:rsidR="00D51297" w:rsidRPr="00ED6793" w:rsidRDefault="00D51297" w:rsidP="00D51297">
      <w:pPr>
        <w:pStyle w:val="c0"/>
        <w:shd w:val="clear" w:color="auto" w:fill="FFFFFF"/>
        <w:spacing w:before="0" w:beforeAutospacing="0" w:after="0" w:afterAutospacing="0"/>
        <w:ind w:left="-284"/>
        <w:jc w:val="both"/>
        <w:rPr>
          <w:color w:val="000000"/>
          <w:sz w:val="28"/>
          <w:szCs w:val="28"/>
        </w:rPr>
      </w:pPr>
      <w:r w:rsidRPr="00ED6793">
        <w:rPr>
          <w:rStyle w:val="c1"/>
          <w:i/>
          <w:iCs/>
          <w:color w:val="000000"/>
          <w:sz w:val="28"/>
          <w:szCs w:val="28"/>
        </w:rPr>
        <w:t>(звучит запись курантов)</w:t>
      </w:r>
    </w:p>
    <w:p w:rsidR="00D51297" w:rsidRPr="00ED6793" w:rsidRDefault="00D51297" w:rsidP="00D5129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6793">
        <w:rPr>
          <w:rStyle w:val="c1"/>
          <w:color w:val="000000"/>
          <w:sz w:val="28"/>
          <w:szCs w:val="28"/>
        </w:rPr>
        <w:t>- Знакомы ли вам эти звуки?</w:t>
      </w:r>
    </w:p>
    <w:p w:rsidR="00D51297" w:rsidRPr="00ED6793" w:rsidRDefault="00D51297" w:rsidP="00D5129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ED6793">
        <w:rPr>
          <w:rStyle w:val="c1"/>
          <w:color w:val="000000"/>
          <w:sz w:val="28"/>
          <w:szCs w:val="28"/>
        </w:rPr>
        <w:t>- Какой музыкальный инструмент здесь используется?  (Колокола)</w:t>
      </w:r>
    </w:p>
    <w:p w:rsidR="00D51297" w:rsidRPr="00ED6793" w:rsidRDefault="00D51297" w:rsidP="00D5129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6793">
        <w:rPr>
          <w:rStyle w:val="c1"/>
          <w:i/>
          <w:iCs/>
          <w:color w:val="000000"/>
          <w:sz w:val="28"/>
          <w:szCs w:val="28"/>
        </w:rPr>
        <w:t>(звучит запись колокольных звонов</w:t>
      </w:r>
      <w:proofErr w:type="gramStart"/>
      <w:r w:rsidRPr="00ED6793">
        <w:rPr>
          <w:rStyle w:val="c1"/>
          <w:i/>
          <w:iCs/>
          <w:color w:val="000000"/>
          <w:sz w:val="28"/>
          <w:szCs w:val="28"/>
        </w:rPr>
        <w:t>)(</w:t>
      </w:r>
      <w:proofErr w:type="gramEnd"/>
      <w:r w:rsidRPr="00ED6793">
        <w:rPr>
          <w:rStyle w:val="c1"/>
          <w:i/>
          <w:iCs/>
          <w:color w:val="000000"/>
          <w:sz w:val="28"/>
          <w:szCs w:val="28"/>
        </w:rPr>
        <w:t>закройте глаза и представьт</w:t>
      </w:r>
      <w:r w:rsidR="005A44A6" w:rsidRPr="00ED6793">
        <w:rPr>
          <w:rStyle w:val="c1"/>
          <w:i/>
          <w:iCs/>
          <w:color w:val="000000"/>
          <w:sz w:val="28"/>
          <w:szCs w:val="28"/>
        </w:rPr>
        <w:t>е</w:t>
      </w:r>
      <w:r w:rsidRPr="00ED6793">
        <w:rPr>
          <w:rStyle w:val="c1"/>
          <w:i/>
          <w:iCs/>
          <w:color w:val="000000"/>
          <w:sz w:val="28"/>
          <w:szCs w:val="28"/>
        </w:rPr>
        <w:t>)</w:t>
      </w:r>
    </w:p>
    <w:p w:rsidR="00D51297" w:rsidRPr="00ED6793" w:rsidRDefault="00D51297" w:rsidP="00D5129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ED6793">
        <w:rPr>
          <w:rStyle w:val="c1"/>
          <w:color w:val="000000"/>
          <w:sz w:val="28"/>
          <w:szCs w:val="28"/>
        </w:rPr>
        <w:t>- Определить какой картине соответствует музыка.</w:t>
      </w:r>
    </w:p>
    <w:p w:rsidR="00D51297" w:rsidRPr="00ED6793" w:rsidRDefault="00D51297" w:rsidP="00D5129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6793">
        <w:rPr>
          <w:rStyle w:val="c1"/>
          <w:color w:val="000000"/>
          <w:sz w:val="28"/>
          <w:szCs w:val="28"/>
        </w:rPr>
        <w:t>Как вы думаете, о чём сегодня на уроке пойдет речь? (О колокольных звонах)</w:t>
      </w:r>
    </w:p>
    <w:p w:rsidR="00D51297" w:rsidRPr="00ED6793" w:rsidRDefault="00D51297" w:rsidP="00D5129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6793">
        <w:rPr>
          <w:rStyle w:val="c1"/>
          <w:color w:val="000000"/>
          <w:sz w:val="28"/>
          <w:szCs w:val="28"/>
        </w:rPr>
        <w:t>Вспомните, ребята, какой раздел мы начали изучать во 2 полугодии?</w:t>
      </w:r>
    </w:p>
    <w:p w:rsidR="00D51297" w:rsidRPr="00ED6793" w:rsidRDefault="00D51297" w:rsidP="00D5129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6793">
        <w:rPr>
          <w:rStyle w:val="c1"/>
          <w:color w:val="000000"/>
          <w:sz w:val="28"/>
          <w:szCs w:val="28"/>
        </w:rPr>
        <w:t xml:space="preserve">(Музыка и </w:t>
      </w:r>
      <w:proofErr w:type="gramStart"/>
      <w:r w:rsidRPr="00ED6793">
        <w:rPr>
          <w:rStyle w:val="c1"/>
          <w:color w:val="000000"/>
          <w:sz w:val="28"/>
          <w:szCs w:val="28"/>
        </w:rPr>
        <w:t>ИЗО</w:t>
      </w:r>
      <w:proofErr w:type="gramEnd"/>
      <w:r w:rsidRPr="00ED6793">
        <w:rPr>
          <w:rStyle w:val="c1"/>
          <w:color w:val="000000"/>
          <w:sz w:val="28"/>
          <w:szCs w:val="28"/>
        </w:rPr>
        <w:t>»)</w:t>
      </w:r>
      <w:r w:rsidRPr="00ED6793">
        <w:rPr>
          <w:rStyle w:val="c1"/>
          <w:b/>
          <w:bCs/>
          <w:color w:val="000000"/>
          <w:sz w:val="28"/>
          <w:szCs w:val="28"/>
        </w:rPr>
        <w:t> </w:t>
      </w:r>
    </w:p>
    <w:p w:rsidR="00D51297" w:rsidRPr="00ED6793" w:rsidRDefault="00D51297" w:rsidP="00D51297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D6793">
        <w:rPr>
          <w:rStyle w:val="c1"/>
          <w:b/>
          <w:bCs/>
          <w:color w:val="000000"/>
          <w:sz w:val="28"/>
          <w:szCs w:val="28"/>
        </w:rPr>
        <w:lastRenderedPageBreak/>
        <w:t>слайд. </w:t>
      </w:r>
      <w:r w:rsidRPr="00ED6793">
        <w:rPr>
          <w:rStyle w:val="c1"/>
          <w:i/>
          <w:iCs/>
          <w:color w:val="000000"/>
          <w:sz w:val="28"/>
          <w:szCs w:val="28"/>
        </w:rPr>
        <w:t>Тема урока: «</w:t>
      </w:r>
      <w:proofErr w:type="spellStart"/>
      <w:r w:rsidRPr="00ED6793">
        <w:rPr>
          <w:rStyle w:val="c1"/>
          <w:i/>
          <w:iCs/>
          <w:color w:val="000000"/>
          <w:sz w:val="28"/>
          <w:szCs w:val="28"/>
        </w:rPr>
        <w:t>Колокольность</w:t>
      </w:r>
      <w:proofErr w:type="spellEnd"/>
      <w:r w:rsidRPr="00ED6793">
        <w:rPr>
          <w:rStyle w:val="c1"/>
          <w:i/>
          <w:iCs/>
          <w:color w:val="000000"/>
          <w:sz w:val="28"/>
          <w:szCs w:val="28"/>
        </w:rPr>
        <w:t xml:space="preserve"> в музыке и изобразительном искусстве». </w:t>
      </w:r>
      <w:r w:rsidRPr="00ED6793">
        <w:rPr>
          <w:rStyle w:val="c1"/>
          <w:color w:val="000000"/>
          <w:sz w:val="28"/>
          <w:szCs w:val="28"/>
        </w:rPr>
        <w:t>(Записывают в рабочую тетрадь).</w:t>
      </w:r>
    </w:p>
    <w:p w:rsidR="00D51297" w:rsidRPr="00ED6793" w:rsidRDefault="00D51297" w:rsidP="00D5129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6793">
        <w:rPr>
          <w:rStyle w:val="c1"/>
          <w:color w:val="000000"/>
          <w:sz w:val="28"/>
          <w:szCs w:val="28"/>
        </w:rPr>
        <w:t>Какая же цель будет нашего урока?</w:t>
      </w:r>
    </w:p>
    <w:p w:rsidR="00D51297" w:rsidRPr="00ED6793" w:rsidRDefault="00D51297" w:rsidP="00D5129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6793">
        <w:rPr>
          <w:rStyle w:val="c1"/>
          <w:b/>
          <w:bCs/>
          <w:color w:val="000000"/>
          <w:sz w:val="28"/>
          <w:szCs w:val="28"/>
        </w:rPr>
        <w:t>Цель урока:</w:t>
      </w:r>
      <w:r w:rsidRPr="00ED6793">
        <w:rPr>
          <w:rStyle w:val="c1"/>
          <w:color w:val="000000"/>
          <w:sz w:val="28"/>
          <w:szCs w:val="28"/>
        </w:rPr>
        <w:t> Определить, какое место колокольные звоны занимают в русской культуре?</w:t>
      </w:r>
    </w:p>
    <w:p w:rsidR="00D51297" w:rsidRPr="00ED6793" w:rsidRDefault="00D51297" w:rsidP="00D5129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B1E6F" w:rsidRPr="00ED6793" w:rsidRDefault="008B1E6F" w:rsidP="00D51297">
      <w:pPr>
        <w:pStyle w:val="c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ED6793">
        <w:rPr>
          <w:rStyle w:val="a5"/>
          <w:color w:val="333333"/>
          <w:sz w:val="28"/>
          <w:szCs w:val="28"/>
          <w:bdr w:val="none" w:sz="0" w:space="0" w:color="auto" w:frame="1"/>
          <w:shd w:val="clear" w:color="auto" w:fill="FFFFFF"/>
        </w:rPr>
        <w:t>Колокол</w:t>
      </w:r>
      <w:r w:rsidRPr="00ED6793">
        <w:rPr>
          <w:color w:val="333333"/>
          <w:sz w:val="28"/>
          <w:szCs w:val="28"/>
          <w:shd w:val="clear" w:color="auto" w:fill="FFFFFF"/>
        </w:rPr>
        <w:t> – ударный инструмент, куполообразной формы, внутри которого находится язык. Звук из колокола исходит при ударе язычка о стенки инструмента. Существуют и такие колокола, у которых нет языка, по ним бьют сверху специальным молотком или брусочком. Материал, из которого изготавливают инструмент – в основном бронза.</w:t>
      </w:r>
    </w:p>
    <w:p w:rsidR="008B1E6F" w:rsidRPr="00ED6793" w:rsidRDefault="008B1E6F" w:rsidP="00D51297">
      <w:pPr>
        <w:pStyle w:val="c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ED6793">
        <w:rPr>
          <w:color w:val="333333"/>
          <w:sz w:val="28"/>
          <w:szCs w:val="28"/>
          <w:shd w:val="clear" w:color="auto" w:fill="FFFFFF"/>
        </w:rPr>
        <w:t>Колокол, является древним музыкальным инструментом. Первый колокол появился в Китае в XXIII веке до нашей эры. Он был весьма небольшого размера, и делался из железа.</w:t>
      </w:r>
    </w:p>
    <w:p w:rsidR="008B1E6F" w:rsidRPr="00ED6793" w:rsidRDefault="008B1E6F" w:rsidP="00D51297">
      <w:pPr>
        <w:pStyle w:val="c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ED6793">
        <w:rPr>
          <w:color w:val="333333"/>
          <w:sz w:val="28"/>
          <w:szCs w:val="28"/>
          <w:shd w:val="clear" w:color="auto" w:fill="FFFFFF"/>
        </w:rPr>
        <w:t>На Руси появление первого колокола произошло в конце X века, практически одновременно с принятием христианства. К середине XV века, люди стали лить колокола больших размеров, так как появились заводы по выплавке металла.</w:t>
      </w:r>
    </w:p>
    <w:p w:rsidR="008B1E6F" w:rsidRPr="00ED6793" w:rsidRDefault="008B1E6F" w:rsidP="00D51297">
      <w:pPr>
        <w:pStyle w:val="c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ED6793">
        <w:rPr>
          <w:color w:val="333333"/>
          <w:sz w:val="28"/>
          <w:szCs w:val="28"/>
          <w:shd w:val="clear" w:color="auto" w:fill="FFFFFF"/>
        </w:rPr>
        <w:t xml:space="preserve"> - Для чего же нужен  колокольный звон</w:t>
      </w:r>
      <w:proofErr w:type="gramStart"/>
      <w:r w:rsidRPr="00ED6793">
        <w:rPr>
          <w:color w:val="333333"/>
          <w:sz w:val="28"/>
          <w:szCs w:val="28"/>
          <w:shd w:val="clear" w:color="auto" w:fill="FFFFFF"/>
        </w:rPr>
        <w:t>?(</w:t>
      </w:r>
      <w:proofErr w:type="gramEnd"/>
      <w:r w:rsidRPr="00ED6793">
        <w:rPr>
          <w:color w:val="333333"/>
          <w:sz w:val="28"/>
          <w:szCs w:val="28"/>
          <w:shd w:val="clear" w:color="auto" w:fill="FFFFFF"/>
        </w:rPr>
        <w:t>ответы детей)</w:t>
      </w:r>
    </w:p>
    <w:p w:rsidR="008B1E6F" w:rsidRPr="00ED6793" w:rsidRDefault="008B1E6F" w:rsidP="00D51297">
      <w:pPr>
        <w:pStyle w:val="c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ED6793">
        <w:rPr>
          <w:color w:val="333333"/>
          <w:sz w:val="28"/>
          <w:szCs w:val="28"/>
          <w:shd w:val="clear" w:color="auto" w:fill="FFFFFF"/>
        </w:rPr>
        <w:t xml:space="preserve"> - Колокола бывают разных размеров. Будет ли отличаться звук больших и маленьких колоколов?</w:t>
      </w:r>
    </w:p>
    <w:p w:rsidR="008B1E6F" w:rsidRPr="00ED6793" w:rsidRDefault="008B1E6F" w:rsidP="00D5129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ED6793">
        <w:rPr>
          <w:color w:val="000000"/>
          <w:sz w:val="28"/>
          <w:szCs w:val="28"/>
          <w:shd w:val="clear" w:color="auto" w:fill="FFFFFF"/>
        </w:rPr>
        <w:t>По характерному звону можно понять, что происходит в храме и какое событие церковной жизни отмечается в конкретный день церковного календаря. Существует несколько видов звона:</w:t>
      </w:r>
    </w:p>
    <w:p w:rsidR="00B61423" w:rsidRPr="00ED6793" w:rsidRDefault="00B61423" w:rsidP="00D5129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ED6793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Благовест </w:t>
      </w:r>
      <w:r w:rsidRPr="00ED6793">
        <w:rPr>
          <w:color w:val="000000"/>
          <w:sz w:val="28"/>
          <w:szCs w:val="28"/>
          <w:shd w:val="clear" w:color="auto" w:fill="FFFFFF"/>
        </w:rPr>
        <w:t xml:space="preserve">— одиночные удары в большой колокол. Такой звон возвещает о начале богослужения. </w:t>
      </w:r>
    </w:p>
    <w:p w:rsidR="00B61423" w:rsidRPr="00ED6793" w:rsidRDefault="00B61423" w:rsidP="00D5129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ED6793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Трезвон </w:t>
      </w:r>
      <w:r w:rsidRPr="00ED6793">
        <w:rPr>
          <w:color w:val="000000"/>
          <w:sz w:val="28"/>
          <w:szCs w:val="28"/>
          <w:shd w:val="clear" w:color="auto" w:fill="FFFFFF"/>
        </w:rPr>
        <w:t>— несколько одновременно звонящих колоколов. Такой звон выражает радость и торжество.</w:t>
      </w:r>
    </w:p>
    <w:p w:rsidR="00B61423" w:rsidRPr="00ED6793" w:rsidRDefault="00B61423" w:rsidP="00D5129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ED6793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Перезвон </w:t>
      </w:r>
      <w:r w:rsidRPr="00ED6793">
        <w:rPr>
          <w:color w:val="000000"/>
          <w:sz w:val="28"/>
          <w:szCs w:val="28"/>
          <w:shd w:val="clear" w:color="auto" w:fill="FFFFFF"/>
        </w:rPr>
        <w:t xml:space="preserve">— поочередные удары, состоящие из перезвона и трезвона. Перезвон совершают перед освящением воды </w:t>
      </w:r>
      <w:proofErr w:type="gramStart"/>
      <w:r w:rsidRPr="00ED6793">
        <w:rPr>
          <w:color w:val="000000"/>
          <w:sz w:val="28"/>
          <w:szCs w:val="28"/>
          <w:shd w:val="clear" w:color="auto" w:fill="FFFFFF"/>
        </w:rPr>
        <w:t>во</w:t>
      </w:r>
      <w:proofErr w:type="gramEnd"/>
      <w:r w:rsidRPr="00ED6793">
        <w:rPr>
          <w:color w:val="000000"/>
          <w:sz w:val="28"/>
          <w:szCs w:val="28"/>
          <w:shd w:val="clear" w:color="auto" w:fill="FFFFFF"/>
        </w:rPr>
        <w:t xml:space="preserve"> дни храмовых праздников и при погружении Креста в воду во время водоосвящения.</w:t>
      </w:r>
    </w:p>
    <w:p w:rsidR="00B61423" w:rsidRPr="00ED6793" w:rsidRDefault="00B61423" w:rsidP="00D5129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ED6793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Перебор </w:t>
      </w:r>
      <w:r w:rsidRPr="00ED6793">
        <w:rPr>
          <w:color w:val="000000"/>
          <w:sz w:val="28"/>
          <w:szCs w:val="28"/>
          <w:shd w:val="clear" w:color="auto" w:fill="FFFFFF"/>
        </w:rPr>
        <w:t xml:space="preserve">— по одному удару в каждый колокол от малого </w:t>
      </w:r>
      <w:proofErr w:type="gramStart"/>
      <w:r w:rsidRPr="00ED6793">
        <w:rPr>
          <w:color w:val="000000"/>
          <w:sz w:val="28"/>
          <w:szCs w:val="28"/>
          <w:shd w:val="clear" w:color="auto" w:fill="FFFFFF"/>
        </w:rPr>
        <w:t>к</w:t>
      </w:r>
      <w:proofErr w:type="gramEnd"/>
      <w:r w:rsidRPr="00ED6793">
        <w:rPr>
          <w:color w:val="000000"/>
          <w:sz w:val="28"/>
          <w:szCs w:val="28"/>
          <w:shd w:val="clear" w:color="auto" w:fill="FFFFFF"/>
        </w:rPr>
        <w:t xml:space="preserve"> большому. Такой звон выражает скорбь. </w:t>
      </w:r>
    </w:p>
    <w:p w:rsidR="00B61423" w:rsidRPr="00ED6793" w:rsidRDefault="00B61423" w:rsidP="00B6142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proofErr w:type="gramStart"/>
      <w:r w:rsidRPr="00ED679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Наба́т</w:t>
      </w:r>
      <w:proofErr w:type="spellEnd"/>
      <w:proofErr w:type="gramEnd"/>
      <w:r w:rsidRPr="00ED6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— оповещение или тревожный сигнал для сбора народа. </w:t>
      </w:r>
    </w:p>
    <w:p w:rsidR="00B65960" w:rsidRPr="00B65960" w:rsidRDefault="00B65960" w:rsidP="00B61423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59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Колокольный звон в России всегда был неотъемлемой частью духовной жизни народа. Красоте голоса и внешнему убранству колокола придавалось особое значение. На колокола жертвовали, их одушевляли, давали имена. Звон сопровождал человека на протяжении всей его жизни. </w:t>
      </w:r>
    </w:p>
    <w:p w:rsidR="00B61423" w:rsidRDefault="00B61423" w:rsidP="00B61423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6793">
        <w:rPr>
          <w:rFonts w:ascii="Times New Roman" w:hAnsi="Times New Roman" w:cs="Times New Roman"/>
          <w:sz w:val="28"/>
          <w:szCs w:val="28"/>
          <w:shd w:val="clear" w:color="auto" w:fill="FFFFFF"/>
        </w:rPr>
        <w:t>Красота звучания колокола не могла не отразиться в музыкальных произведениях отечественных композиторов.</w:t>
      </w:r>
    </w:p>
    <w:p w:rsidR="00B61423" w:rsidRPr="009B17A0" w:rsidRDefault="0065351C" w:rsidP="00B65960">
      <w:pPr>
        <w:pStyle w:val="a4"/>
        <w:ind w:left="0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9B17A0">
        <w:rPr>
          <w:rStyle w:val="a5"/>
          <w:rFonts w:ascii="Times New Roman" w:hAnsi="Times New Roman" w:cs="Times New Roman"/>
          <w:b w:val="0"/>
          <w:sz w:val="28"/>
          <w:szCs w:val="28"/>
        </w:rPr>
        <w:t>Колокольность</w:t>
      </w:r>
      <w:proofErr w:type="spellEnd"/>
      <w:r w:rsidRPr="009B17A0">
        <w:rPr>
          <w:rStyle w:val="a5"/>
          <w:rFonts w:ascii="Times New Roman" w:hAnsi="Times New Roman" w:cs="Times New Roman"/>
          <w:b w:val="0"/>
          <w:sz w:val="28"/>
          <w:szCs w:val="28"/>
        </w:rPr>
        <w:t> — это использование в тех или иных музыкальных произведениях ощущения звона колокола.</w:t>
      </w:r>
    </w:p>
    <w:p w:rsidR="009B17A0" w:rsidRDefault="00B61423" w:rsidP="00B61423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17A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Слушание.</w:t>
      </w:r>
      <w:r w:rsidRPr="00ED6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61423" w:rsidRPr="00ED6793" w:rsidRDefault="00B61423" w:rsidP="00B61423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679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Сергей Прокофьев Кантата «Александр Невский»</w:t>
      </w:r>
    </w:p>
    <w:p w:rsidR="00B61423" w:rsidRPr="00ED6793" w:rsidRDefault="00FD2615" w:rsidP="00B61423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6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Модест Петрович Мусоргский (закрыли глаза представили картину) «Рассвет на </w:t>
      </w:r>
      <w:proofErr w:type="spellStart"/>
      <w:proofErr w:type="gramStart"/>
      <w:r w:rsidRPr="00ED6793">
        <w:rPr>
          <w:rFonts w:ascii="Times New Roman" w:hAnsi="Times New Roman" w:cs="Times New Roman"/>
          <w:sz w:val="28"/>
          <w:szCs w:val="28"/>
          <w:shd w:val="clear" w:color="auto" w:fill="FFFFFF"/>
        </w:rPr>
        <w:t>Москва-реке</w:t>
      </w:r>
      <w:proofErr w:type="spellEnd"/>
      <w:proofErr w:type="gramEnd"/>
      <w:r w:rsidRPr="00ED6793">
        <w:rPr>
          <w:rFonts w:ascii="Times New Roman" w:hAnsi="Times New Roman" w:cs="Times New Roman"/>
          <w:sz w:val="28"/>
          <w:szCs w:val="28"/>
          <w:shd w:val="clear" w:color="auto" w:fill="FFFFFF"/>
        </w:rPr>
        <w:t>» из оперы «</w:t>
      </w:r>
      <w:proofErr w:type="spellStart"/>
      <w:r w:rsidRPr="00ED6793">
        <w:rPr>
          <w:rFonts w:ascii="Times New Roman" w:hAnsi="Times New Roman" w:cs="Times New Roman"/>
          <w:sz w:val="28"/>
          <w:szCs w:val="28"/>
          <w:shd w:val="clear" w:color="auto" w:fill="FFFFFF"/>
        </w:rPr>
        <w:t>Хованщина</w:t>
      </w:r>
      <w:proofErr w:type="spellEnd"/>
      <w:r w:rsidRPr="00ED6793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594C7A" w:rsidRPr="00ED6793" w:rsidRDefault="00594C7A" w:rsidP="00B61423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6793">
        <w:rPr>
          <w:rFonts w:ascii="Times New Roman" w:hAnsi="Times New Roman" w:cs="Times New Roman"/>
          <w:sz w:val="28"/>
          <w:szCs w:val="28"/>
          <w:shd w:val="clear" w:color="auto" w:fill="FFFFFF"/>
        </w:rPr>
        <w:t>-Колокольный звон считается лечебным и восстанавливает энергетическое поле человека.</w:t>
      </w:r>
    </w:p>
    <w:p w:rsidR="00FD2615" w:rsidRPr="00ED6793" w:rsidRDefault="00FD2615" w:rsidP="00B61423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6793">
        <w:rPr>
          <w:rFonts w:ascii="Times New Roman" w:hAnsi="Times New Roman" w:cs="Times New Roman"/>
          <w:sz w:val="28"/>
          <w:szCs w:val="28"/>
          <w:shd w:val="clear" w:color="auto" w:fill="FFFFFF"/>
        </w:rPr>
        <w:t>- Как вы думаете, чем можно заменить колокольный звон в оркестре? (ответы детей).</w:t>
      </w:r>
    </w:p>
    <w:p w:rsidR="00FD2615" w:rsidRPr="00ED6793" w:rsidRDefault="00FD2615" w:rsidP="00B61423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6793">
        <w:rPr>
          <w:rFonts w:ascii="Times New Roman" w:hAnsi="Times New Roman" w:cs="Times New Roman"/>
          <w:sz w:val="28"/>
          <w:szCs w:val="28"/>
          <w:shd w:val="clear" w:color="auto" w:fill="FFFFFF"/>
        </w:rPr>
        <w:t>-Но есть и специальный оркестровые колокола, это рамка с 12-18 цилиндрическими металлическими трубками разного диаметра.</w:t>
      </w:r>
    </w:p>
    <w:p w:rsidR="00FD2615" w:rsidRPr="00ED6793" w:rsidRDefault="00FD2615" w:rsidP="00B61423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6793">
        <w:rPr>
          <w:rFonts w:ascii="Times New Roman" w:hAnsi="Times New Roman" w:cs="Times New Roman"/>
          <w:sz w:val="28"/>
          <w:szCs w:val="28"/>
          <w:shd w:val="clear" w:color="auto" w:fill="FFFFFF"/>
        </w:rPr>
        <w:t>(Просмотр видео)</w:t>
      </w:r>
    </w:p>
    <w:p w:rsidR="00FD2615" w:rsidRPr="00ED6793" w:rsidRDefault="00FD2615" w:rsidP="00061D92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-Есть еще один музыкальный инструмент </w:t>
      </w:r>
      <w:proofErr w:type="gramStart"/>
      <w:r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>Карильон</w:t>
      </w:r>
      <w:proofErr w:type="gramEnd"/>
      <w:r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представляющий собой набор неподвижно закреплённых </w:t>
      </w:r>
      <w:hyperlink r:id="rId5" w:tooltip="Колокол" w:history="1">
        <w:r w:rsidRPr="00ED6793">
          <w:rPr>
            <w:rStyle w:val="a5"/>
            <w:rFonts w:ascii="Times New Roman" w:hAnsi="Times New Roman" w:cs="Times New Roman"/>
            <w:b w:val="0"/>
            <w:sz w:val="28"/>
            <w:szCs w:val="28"/>
          </w:rPr>
          <w:t>колоколов</w:t>
        </w:r>
      </w:hyperlink>
      <w:r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>, языки которых соединены с клавиатурой при помощи проволочной передачи. Инструмент содержит не менее 23 </w:t>
      </w:r>
      <w:hyperlink r:id="rId6" w:tooltip="Бронза" w:history="1">
        <w:r w:rsidRPr="00ED6793">
          <w:rPr>
            <w:rStyle w:val="a5"/>
            <w:rFonts w:ascii="Times New Roman" w:hAnsi="Times New Roman" w:cs="Times New Roman"/>
            <w:b w:val="0"/>
            <w:sz w:val="28"/>
            <w:szCs w:val="28"/>
          </w:rPr>
          <w:t>бронзовых</w:t>
        </w:r>
      </w:hyperlink>
      <w:r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> </w:t>
      </w:r>
      <w:hyperlink r:id="rId7" w:history="1">
        <w:r w:rsidRPr="00ED6793">
          <w:rPr>
            <w:rStyle w:val="a5"/>
            <w:rFonts w:ascii="Times New Roman" w:hAnsi="Times New Roman" w:cs="Times New Roman"/>
            <w:b w:val="0"/>
            <w:sz w:val="28"/>
            <w:szCs w:val="28"/>
          </w:rPr>
          <w:t>колоколов</w:t>
        </w:r>
      </w:hyperlink>
      <w:r w:rsidR="00061D92"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</w:p>
    <w:p w:rsidR="00196472" w:rsidRDefault="00196472" w:rsidP="00061D92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>(Просмотр видео)</w:t>
      </w:r>
    </w:p>
    <w:p w:rsidR="000A411D" w:rsidRPr="000A411D" w:rsidRDefault="000A411D" w:rsidP="000A41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A41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 - подняться, потянуться,</w:t>
      </w:r>
    </w:p>
    <w:p w:rsidR="000A411D" w:rsidRPr="000A411D" w:rsidRDefault="000A411D" w:rsidP="000A41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A41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 - нагнуться, разогнуться,</w:t>
      </w:r>
    </w:p>
    <w:p w:rsidR="000A411D" w:rsidRPr="000A411D" w:rsidRDefault="000A411D" w:rsidP="000A41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A41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 - в ладоши три хлопка,</w:t>
      </w:r>
    </w:p>
    <w:p w:rsidR="000A411D" w:rsidRPr="000A411D" w:rsidRDefault="000A411D" w:rsidP="000A41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A41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Головою три кивка.</w:t>
      </w:r>
    </w:p>
    <w:p w:rsidR="000A411D" w:rsidRPr="000A411D" w:rsidRDefault="000A411D" w:rsidP="000A41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A41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четыре - руки шире,</w:t>
      </w:r>
    </w:p>
    <w:p w:rsidR="000A411D" w:rsidRPr="000A411D" w:rsidRDefault="000A411D" w:rsidP="000A41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A41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Пять - руками помахать,</w:t>
      </w:r>
    </w:p>
    <w:p w:rsidR="000A411D" w:rsidRDefault="000A411D" w:rsidP="000A41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A41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Шесть - на место тихо сесть.</w:t>
      </w:r>
    </w:p>
    <w:p w:rsidR="000A411D" w:rsidRPr="000A411D" w:rsidRDefault="000A411D" w:rsidP="000A411D">
      <w:pPr>
        <w:shd w:val="clear" w:color="auto" w:fill="FFFFFF"/>
        <w:spacing w:after="0" w:line="240" w:lineRule="auto"/>
        <w:rPr>
          <w:rStyle w:val="a5"/>
          <w:rFonts w:ascii="Arial" w:eastAsia="Times New Roman" w:hAnsi="Arial" w:cs="Arial"/>
          <w:b w:val="0"/>
          <w:bCs w:val="0"/>
          <w:color w:val="000000"/>
          <w:lang w:eastAsia="ru-RU"/>
        </w:rPr>
      </w:pPr>
    </w:p>
    <w:p w:rsidR="00196472" w:rsidRPr="00ED6793" w:rsidRDefault="00196472" w:rsidP="00061D92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- Как называется </w:t>
      </w:r>
      <w:proofErr w:type="gramStart"/>
      <w:r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>человек</w:t>
      </w:r>
      <w:proofErr w:type="gramEnd"/>
      <w:r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который звонит в колокола? (Звонарь)</w:t>
      </w:r>
    </w:p>
    <w:p w:rsidR="00196472" w:rsidRPr="00ED6793" w:rsidRDefault="00196472" w:rsidP="00061D92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Обучение </w:t>
      </w:r>
      <w:proofErr w:type="gramStart"/>
      <w:r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>проходит от 1 до 3 лет нужна</w:t>
      </w:r>
      <w:proofErr w:type="gramEnd"/>
      <w:r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постоянная практика. Во время звона звонарь молится.</w:t>
      </w:r>
      <w:r w:rsidR="00514AD2"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Звонарь должен иметь музыкальный слух,  чувство ритма, терпение, беречь уши, наушники не девают, но ватой защитить можно.</w:t>
      </w:r>
    </w:p>
    <w:p w:rsidR="00562112" w:rsidRPr="00ED6793" w:rsidRDefault="00562112" w:rsidP="00061D92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Художники так же очень любили изображать на своих </w:t>
      </w:r>
      <w:r w:rsidR="00B450B3"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>картинах колокола. Посмотрим несколько картин.</w:t>
      </w:r>
    </w:p>
    <w:p w:rsidR="00B450B3" w:rsidRPr="00ED6793" w:rsidRDefault="00543B50" w:rsidP="00061D92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ED6793">
        <w:rPr>
          <w:rStyle w:val="a5"/>
          <w:rFonts w:ascii="Times New Roman" w:hAnsi="Times New Roman" w:cs="Times New Roman"/>
          <w:b w:val="0"/>
          <w:sz w:val="28"/>
          <w:szCs w:val="28"/>
        </w:rPr>
        <w:t>- Самый большой колокол России? Царь-колокол весом 202 тонны.</w:t>
      </w:r>
      <w:r w:rsidR="00FE3B6D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543B50" w:rsidRPr="009B17A0" w:rsidRDefault="00543B50" w:rsidP="00061D92">
      <w:pPr>
        <w:rPr>
          <w:rStyle w:val="af0"/>
          <w:rFonts w:ascii="Times New Roman" w:hAnsi="Times New Roman" w:cs="Times New Roman"/>
          <w:i w:val="0"/>
          <w:sz w:val="28"/>
          <w:szCs w:val="28"/>
        </w:rPr>
      </w:pPr>
      <w:r w:rsidRPr="009B17A0">
        <w:rPr>
          <w:rStyle w:val="af0"/>
          <w:rFonts w:ascii="Times New Roman" w:hAnsi="Times New Roman" w:cs="Times New Roman"/>
          <w:i w:val="0"/>
          <w:sz w:val="28"/>
          <w:szCs w:val="28"/>
        </w:rPr>
        <w:t xml:space="preserve">-Как </w:t>
      </w:r>
      <w:proofErr w:type="gramStart"/>
      <w:r w:rsidRPr="009B17A0">
        <w:rPr>
          <w:rStyle w:val="af0"/>
          <w:rFonts w:ascii="Times New Roman" w:hAnsi="Times New Roman" w:cs="Times New Roman"/>
          <w:i w:val="0"/>
          <w:sz w:val="28"/>
          <w:szCs w:val="28"/>
        </w:rPr>
        <w:t>думаете</w:t>
      </w:r>
      <w:proofErr w:type="gramEnd"/>
      <w:r w:rsidRPr="009B17A0">
        <w:rPr>
          <w:rStyle w:val="af0"/>
          <w:rFonts w:ascii="Times New Roman" w:hAnsi="Times New Roman" w:cs="Times New Roman"/>
          <w:i w:val="0"/>
          <w:sz w:val="28"/>
          <w:szCs w:val="28"/>
        </w:rPr>
        <w:t xml:space="preserve"> он когда-нибудь использовался по предназначению? </w:t>
      </w:r>
      <w:proofErr w:type="spellStart"/>
      <w:proofErr w:type="gramStart"/>
      <w:r w:rsidRPr="009B17A0">
        <w:rPr>
          <w:rStyle w:val="af0"/>
          <w:rFonts w:ascii="Times New Roman" w:hAnsi="Times New Roman" w:cs="Times New Roman"/>
          <w:i w:val="0"/>
          <w:sz w:val="28"/>
          <w:szCs w:val="28"/>
        </w:rPr>
        <w:t>Царь-ко́локол</w:t>
      </w:r>
      <w:proofErr w:type="spellEnd"/>
      <w:proofErr w:type="gramEnd"/>
      <w:r w:rsidRPr="009B17A0">
        <w:rPr>
          <w:rStyle w:val="af0"/>
          <w:rFonts w:ascii="Times New Roman" w:hAnsi="Times New Roman" w:cs="Times New Roman"/>
          <w:i w:val="0"/>
          <w:sz w:val="28"/>
          <w:szCs w:val="28"/>
        </w:rPr>
        <w:t> — памятник русского литейного искусства </w:t>
      </w:r>
      <w:hyperlink r:id="rId8" w:tooltip="XVIII век" w:history="1">
        <w:r w:rsidRPr="009B17A0">
          <w:rPr>
            <w:rStyle w:val="af0"/>
            <w:rFonts w:ascii="Times New Roman" w:hAnsi="Times New Roman" w:cs="Times New Roman"/>
            <w:i w:val="0"/>
            <w:sz w:val="28"/>
            <w:szCs w:val="28"/>
          </w:rPr>
          <w:t>XVIII века</w:t>
        </w:r>
      </w:hyperlink>
      <w:r w:rsidRPr="009B17A0">
        <w:rPr>
          <w:rStyle w:val="af0"/>
          <w:rFonts w:ascii="Times New Roman" w:hAnsi="Times New Roman" w:cs="Times New Roman"/>
          <w:i w:val="0"/>
          <w:sz w:val="28"/>
          <w:szCs w:val="28"/>
        </w:rPr>
        <w:t>. Высота с перемычкой составляет 6,24 м, </w:t>
      </w:r>
      <w:hyperlink r:id="rId9" w:tooltip="Диаметр" w:history="1">
        <w:r w:rsidRPr="009B17A0">
          <w:rPr>
            <w:rStyle w:val="af0"/>
            <w:rFonts w:ascii="Times New Roman" w:hAnsi="Times New Roman" w:cs="Times New Roman"/>
            <w:i w:val="0"/>
            <w:sz w:val="28"/>
            <w:szCs w:val="28"/>
          </w:rPr>
          <w:t>диаметр</w:t>
        </w:r>
      </w:hyperlink>
      <w:r w:rsidRPr="009B17A0">
        <w:rPr>
          <w:rStyle w:val="af0"/>
          <w:rFonts w:ascii="Times New Roman" w:hAnsi="Times New Roman" w:cs="Times New Roman"/>
          <w:i w:val="0"/>
          <w:sz w:val="28"/>
          <w:szCs w:val="28"/>
        </w:rPr>
        <w:t> — 6,6 м; масса 202 тонны. По назначению никогда не использовался. </w:t>
      </w:r>
      <w:hyperlink r:id="rId10" w:tooltip="Колокол" w:history="1">
        <w:r w:rsidRPr="009B17A0">
          <w:rPr>
            <w:rStyle w:val="af0"/>
            <w:rFonts w:ascii="Times New Roman" w:hAnsi="Times New Roman" w:cs="Times New Roman"/>
            <w:i w:val="0"/>
            <w:sz w:val="28"/>
            <w:szCs w:val="28"/>
          </w:rPr>
          <w:t>Колокол</w:t>
        </w:r>
      </w:hyperlink>
      <w:r w:rsidRPr="009B17A0">
        <w:rPr>
          <w:rStyle w:val="af0"/>
          <w:rFonts w:ascii="Times New Roman" w:hAnsi="Times New Roman" w:cs="Times New Roman"/>
          <w:i w:val="0"/>
          <w:sz w:val="28"/>
          <w:szCs w:val="28"/>
        </w:rPr>
        <w:t> отлили по приказу императрицы </w:t>
      </w:r>
      <w:hyperlink r:id="rId11" w:tooltip="Анна Иоановна" w:history="1">
        <w:r w:rsidRPr="009B17A0">
          <w:rPr>
            <w:rStyle w:val="af0"/>
            <w:rFonts w:ascii="Times New Roman" w:hAnsi="Times New Roman" w:cs="Times New Roman"/>
            <w:i w:val="0"/>
            <w:sz w:val="28"/>
            <w:szCs w:val="28"/>
          </w:rPr>
          <w:t>Анн</w:t>
        </w:r>
        <w:proofErr w:type="gramStart"/>
        <w:r w:rsidRPr="009B17A0">
          <w:rPr>
            <w:rStyle w:val="af0"/>
            <w:rFonts w:ascii="Times New Roman" w:hAnsi="Times New Roman" w:cs="Times New Roman"/>
            <w:i w:val="0"/>
            <w:sz w:val="28"/>
            <w:szCs w:val="28"/>
          </w:rPr>
          <w:t>ы Иоа</w:t>
        </w:r>
        <w:proofErr w:type="gramEnd"/>
        <w:r w:rsidRPr="009B17A0">
          <w:rPr>
            <w:rStyle w:val="af0"/>
            <w:rFonts w:ascii="Times New Roman" w:hAnsi="Times New Roman" w:cs="Times New Roman"/>
            <w:i w:val="0"/>
            <w:sz w:val="28"/>
            <w:szCs w:val="28"/>
          </w:rPr>
          <w:t>нновны</w:t>
        </w:r>
      </w:hyperlink>
      <w:r w:rsidRPr="009B17A0">
        <w:rPr>
          <w:rStyle w:val="af0"/>
          <w:rFonts w:ascii="Times New Roman" w:hAnsi="Times New Roman" w:cs="Times New Roman"/>
          <w:i w:val="0"/>
          <w:sz w:val="28"/>
          <w:szCs w:val="28"/>
        </w:rPr>
        <w:t> в 1730 году в память потомкам о её царствовании. В </w:t>
      </w:r>
      <w:hyperlink r:id="rId12" w:tooltip="1737 год" w:history="1">
        <w:r w:rsidRPr="009B17A0">
          <w:rPr>
            <w:rStyle w:val="af0"/>
            <w:rFonts w:ascii="Times New Roman" w:hAnsi="Times New Roman" w:cs="Times New Roman"/>
            <w:i w:val="0"/>
            <w:sz w:val="28"/>
            <w:szCs w:val="28"/>
          </w:rPr>
          <w:t>1737 году</w:t>
        </w:r>
      </w:hyperlink>
      <w:r w:rsidRPr="009B17A0">
        <w:rPr>
          <w:rStyle w:val="af0"/>
          <w:rFonts w:ascii="Times New Roman" w:hAnsi="Times New Roman" w:cs="Times New Roman"/>
          <w:i w:val="0"/>
          <w:sz w:val="28"/>
          <w:szCs w:val="28"/>
        </w:rPr>
        <w:t> во время </w:t>
      </w:r>
      <w:hyperlink r:id="rId13" w:tooltip="Троицкий пожар" w:history="1">
        <w:r w:rsidRPr="009B17A0">
          <w:rPr>
            <w:rStyle w:val="af0"/>
            <w:rFonts w:ascii="Times New Roman" w:hAnsi="Times New Roman" w:cs="Times New Roman"/>
            <w:i w:val="0"/>
            <w:sz w:val="28"/>
            <w:szCs w:val="28"/>
          </w:rPr>
          <w:t>Троицкого пожара</w:t>
        </w:r>
      </w:hyperlink>
      <w:r w:rsidRPr="009B17A0">
        <w:rPr>
          <w:rStyle w:val="af0"/>
          <w:rFonts w:ascii="Times New Roman" w:hAnsi="Times New Roman" w:cs="Times New Roman"/>
          <w:i w:val="0"/>
          <w:sz w:val="28"/>
          <w:szCs w:val="28"/>
        </w:rPr>
        <w:t> был повреждён и пролежал в земле около века. В первой половине </w:t>
      </w:r>
      <w:hyperlink r:id="rId14" w:tooltip="XIX век" w:history="1">
        <w:r w:rsidRPr="009B17A0">
          <w:rPr>
            <w:rStyle w:val="af0"/>
            <w:rFonts w:ascii="Times New Roman" w:hAnsi="Times New Roman" w:cs="Times New Roman"/>
            <w:i w:val="0"/>
            <w:sz w:val="28"/>
            <w:szCs w:val="28"/>
          </w:rPr>
          <w:t>XIX века</w:t>
        </w:r>
      </w:hyperlink>
      <w:r w:rsidRPr="009B17A0">
        <w:rPr>
          <w:rStyle w:val="af0"/>
          <w:rFonts w:ascii="Times New Roman" w:hAnsi="Times New Roman" w:cs="Times New Roman"/>
          <w:i w:val="0"/>
          <w:sz w:val="28"/>
          <w:szCs w:val="28"/>
        </w:rPr>
        <w:t> его подняли и установили на постаменте в </w:t>
      </w:r>
      <w:hyperlink r:id="rId15" w:tooltip="Московский Кремль" w:history="1">
        <w:r w:rsidRPr="009B17A0">
          <w:rPr>
            <w:rStyle w:val="af0"/>
            <w:rFonts w:ascii="Times New Roman" w:hAnsi="Times New Roman" w:cs="Times New Roman"/>
            <w:i w:val="0"/>
            <w:sz w:val="28"/>
            <w:szCs w:val="28"/>
          </w:rPr>
          <w:t>Московском Кремле</w:t>
        </w:r>
      </w:hyperlink>
      <w:r w:rsidRPr="009B17A0">
        <w:rPr>
          <w:rStyle w:val="af0"/>
          <w:rFonts w:ascii="Times New Roman" w:hAnsi="Times New Roman" w:cs="Times New Roman"/>
          <w:i w:val="0"/>
          <w:sz w:val="28"/>
          <w:szCs w:val="28"/>
        </w:rPr>
        <w:t> возле колокольни «</w:t>
      </w:r>
      <w:hyperlink r:id="rId16" w:tooltip="Колокольня Ивана Великого" w:history="1">
        <w:r w:rsidRPr="009B17A0">
          <w:rPr>
            <w:rStyle w:val="af0"/>
            <w:rFonts w:ascii="Times New Roman" w:hAnsi="Times New Roman" w:cs="Times New Roman"/>
            <w:i w:val="0"/>
            <w:sz w:val="28"/>
            <w:szCs w:val="28"/>
          </w:rPr>
          <w:t>Иван Великий</w:t>
        </w:r>
      </w:hyperlink>
      <w:r w:rsidRPr="009B17A0">
        <w:rPr>
          <w:rStyle w:val="af0"/>
          <w:rFonts w:ascii="Times New Roman" w:hAnsi="Times New Roman" w:cs="Times New Roman"/>
          <w:i w:val="0"/>
          <w:sz w:val="28"/>
          <w:szCs w:val="28"/>
        </w:rPr>
        <w:t>»</w:t>
      </w:r>
    </w:p>
    <w:p w:rsidR="009C64D5" w:rsidRPr="009B17A0" w:rsidRDefault="009C64D5" w:rsidP="009C64D5">
      <w:pPr>
        <w:pStyle w:val="a3"/>
        <w:shd w:val="clear" w:color="auto" w:fill="FFFFFF"/>
        <w:spacing w:before="0" w:beforeAutospacing="0" w:after="169" w:afterAutospacing="0"/>
        <w:rPr>
          <w:rStyle w:val="af0"/>
          <w:i w:val="0"/>
          <w:sz w:val="28"/>
          <w:szCs w:val="28"/>
        </w:rPr>
      </w:pPr>
      <w:r w:rsidRPr="009B17A0">
        <w:rPr>
          <w:rStyle w:val="af0"/>
          <w:i w:val="0"/>
          <w:sz w:val="28"/>
          <w:szCs w:val="28"/>
        </w:rPr>
        <w:lastRenderedPageBreak/>
        <w:t>-Хочу вас познакомить с картиной великого художника Исаака Ильича Левитана «Вечерний звон» и русской песней «Веч</w:t>
      </w:r>
      <w:r w:rsidR="009F369C" w:rsidRPr="009B17A0">
        <w:rPr>
          <w:rStyle w:val="af0"/>
          <w:i w:val="0"/>
          <w:sz w:val="28"/>
          <w:szCs w:val="28"/>
        </w:rPr>
        <w:t>е</w:t>
      </w:r>
      <w:r w:rsidRPr="009B17A0">
        <w:rPr>
          <w:rStyle w:val="af0"/>
          <w:i w:val="0"/>
          <w:sz w:val="28"/>
          <w:szCs w:val="28"/>
        </w:rPr>
        <w:t>рний звон» стихи </w:t>
      </w:r>
      <w:hyperlink r:id="rId17" w:tooltip="Козлов, Иван Иванович" w:history="1">
        <w:r w:rsidRPr="009B17A0">
          <w:rPr>
            <w:rStyle w:val="af0"/>
            <w:i w:val="0"/>
            <w:sz w:val="28"/>
            <w:szCs w:val="28"/>
          </w:rPr>
          <w:t>Ивана Козлова</w:t>
        </w:r>
      </w:hyperlink>
      <w:r w:rsidRPr="009B17A0">
        <w:rPr>
          <w:rStyle w:val="af0"/>
          <w:i w:val="0"/>
          <w:sz w:val="28"/>
          <w:szCs w:val="28"/>
        </w:rPr>
        <w:t> и музыка </w:t>
      </w:r>
      <w:hyperlink r:id="rId18" w:tooltip="Алябьев, Александр Александрович" w:history="1">
        <w:r w:rsidRPr="009B17A0">
          <w:rPr>
            <w:rStyle w:val="af0"/>
            <w:i w:val="0"/>
            <w:sz w:val="28"/>
            <w:szCs w:val="28"/>
          </w:rPr>
          <w:t xml:space="preserve">Александра </w:t>
        </w:r>
        <w:proofErr w:type="spellStart"/>
        <w:r w:rsidRPr="009B17A0">
          <w:rPr>
            <w:rStyle w:val="af0"/>
            <w:i w:val="0"/>
            <w:sz w:val="28"/>
            <w:szCs w:val="28"/>
          </w:rPr>
          <w:t>Алябьева</w:t>
        </w:r>
        <w:proofErr w:type="spellEnd"/>
      </w:hyperlink>
    </w:p>
    <w:p w:rsidR="009C64D5" w:rsidRPr="00ED6793" w:rsidRDefault="009C64D5" w:rsidP="009C64D5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ED6793">
        <w:rPr>
          <w:color w:val="000000"/>
          <w:sz w:val="28"/>
          <w:szCs w:val="28"/>
        </w:rPr>
        <w:t>-Что сближает старинную русскую песню «Вечерний звон» и картину Левитана «Вечерний звон»?</w:t>
      </w:r>
    </w:p>
    <w:p w:rsidR="009C64D5" w:rsidRDefault="009C64D5" w:rsidP="009C64D5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ED6793">
        <w:rPr>
          <w:color w:val="000000"/>
          <w:sz w:val="28"/>
          <w:szCs w:val="28"/>
        </w:rPr>
        <w:t>Учащиеся: Образ Родины, раздумья, о родной земле, любовь и печаль.</w:t>
      </w:r>
    </w:p>
    <w:p w:rsidR="0065351C" w:rsidRDefault="0065351C" w:rsidP="009C64D5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-Где вы еще можете увидеть колокол и колокольчик?</w:t>
      </w:r>
    </w:p>
    <w:p w:rsidR="000A411D" w:rsidRPr="00ED6793" w:rsidRDefault="000A411D" w:rsidP="009C64D5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color w:val="000000"/>
          <w:sz w:val="27"/>
          <w:szCs w:val="27"/>
          <w:shd w:val="clear" w:color="auto" w:fill="FFFFFF"/>
        </w:rPr>
        <w:t>Сегодня, в начале XXI века, единственный в России Музей колокольчиков открыт и действует  в   городе  Валдае, Новгородской области</w:t>
      </w:r>
      <w:r>
        <w:rPr>
          <w:rStyle w:val="c4"/>
          <w:color w:val="000000"/>
          <w:sz w:val="27"/>
          <w:szCs w:val="27"/>
          <w:shd w:val="clear" w:color="auto" w:fill="FFFFFF"/>
        </w:rPr>
        <w:t xml:space="preserve">, где есть колокола не только из России, но и Азии, Америки. </w:t>
      </w:r>
      <w:proofErr w:type="gramStart"/>
      <w:r>
        <w:rPr>
          <w:rStyle w:val="c4"/>
          <w:color w:val="000000"/>
          <w:sz w:val="27"/>
          <w:szCs w:val="27"/>
          <w:shd w:val="clear" w:color="auto" w:fill="FFFFFF"/>
        </w:rPr>
        <w:t>Открыт</w:t>
      </w:r>
      <w:proofErr w:type="gramEnd"/>
      <w:r>
        <w:rPr>
          <w:rStyle w:val="c4"/>
          <w:color w:val="000000"/>
          <w:sz w:val="27"/>
          <w:szCs w:val="27"/>
          <w:shd w:val="clear" w:color="auto" w:fill="FFFFFF"/>
        </w:rPr>
        <w:t xml:space="preserve"> с 1995 года</w:t>
      </w:r>
      <w:r w:rsidR="009F369C">
        <w:rPr>
          <w:rStyle w:val="c4"/>
          <w:color w:val="000000"/>
          <w:sz w:val="27"/>
          <w:szCs w:val="27"/>
          <w:shd w:val="clear" w:color="auto" w:fill="FFFFFF"/>
        </w:rPr>
        <w:t>.</w:t>
      </w:r>
    </w:p>
    <w:p w:rsidR="009C64D5" w:rsidRPr="00ED6793" w:rsidRDefault="009C64D5" w:rsidP="009C64D5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ED6793">
        <w:rPr>
          <w:color w:val="000000"/>
          <w:sz w:val="28"/>
          <w:szCs w:val="28"/>
        </w:rPr>
        <w:t>-</w:t>
      </w:r>
      <w:r w:rsidR="00FE3B6D">
        <w:rPr>
          <w:color w:val="000000"/>
          <w:sz w:val="28"/>
          <w:szCs w:val="28"/>
        </w:rPr>
        <w:t xml:space="preserve"> Что нового вы узнали на уроке? </w:t>
      </w:r>
      <w:r w:rsidRPr="00ED6793">
        <w:rPr>
          <w:color w:val="000000"/>
          <w:sz w:val="28"/>
          <w:szCs w:val="28"/>
        </w:rPr>
        <w:t>С какими музыкальными инструмен</w:t>
      </w:r>
      <w:r w:rsidR="00B35A7B" w:rsidRPr="00ED6793">
        <w:rPr>
          <w:color w:val="000000"/>
          <w:sz w:val="28"/>
          <w:szCs w:val="28"/>
        </w:rPr>
        <w:t>т</w:t>
      </w:r>
      <w:r w:rsidRPr="00ED6793">
        <w:rPr>
          <w:color w:val="000000"/>
          <w:sz w:val="28"/>
          <w:szCs w:val="28"/>
        </w:rPr>
        <w:t>ами познакомились? Название колокольных звонов.</w:t>
      </w:r>
      <w:r w:rsidR="00B35A7B" w:rsidRPr="00ED6793">
        <w:rPr>
          <w:color w:val="000000"/>
          <w:sz w:val="28"/>
          <w:szCs w:val="28"/>
        </w:rPr>
        <w:t xml:space="preserve"> Самый большой колокол?</w:t>
      </w:r>
    </w:p>
    <w:p w:rsidR="00594C7A" w:rsidRPr="00ED6793" w:rsidRDefault="009C64D5" w:rsidP="00061D92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ED679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Домашнее задание. </w:t>
      </w:r>
      <w:r w:rsidRPr="00ED67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Найти в Интернете современные песни, в которых поется о колокольных звонах.</w:t>
      </w:r>
    </w:p>
    <w:p w:rsidR="00543B50" w:rsidRDefault="00543B50" w:rsidP="00061D92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</w:p>
    <w:p w:rsidR="00196472" w:rsidRPr="00061D92" w:rsidRDefault="00196472" w:rsidP="00061D92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</w:p>
    <w:p w:rsidR="00B61423" w:rsidRPr="00B61423" w:rsidRDefault="00B61423" w:rsidP="00B6142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61423" w:rsidRPr="00B61423" w:rsidRDefault="00B61423" w:rsidP="00D51297">
      <w:pPr>
        <w:pStyle w:val="c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</w:p>
    <w:p w:rsidR="00D51297" w:rsidRDefault="00D51297" w:rsidP="00D51297">
      <w:pPr>
        <w:pStyle w:val="c0"/>
        <w:shd w:val="clear" w:color="auto" w:fill="FFFFFF"/>
        <w:spacing w:before="0" w:beforeAutospacing="0" w:after="0" w:afterAutospacing="0"/>
        <w:ind w:left="-567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D51297" w:rsidRDefault="00D51297" w:rsidP="00D5129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1201B9" w:rsidRPr="001201B9" w:rsidRDefault="001201B9" w:rsidP="001201B9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1201B9" w:rsidRPr="001201B9" w:rsidRDefault="001201B9" w:rsidP="001201B9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1201B9" w:rsidRPr="001201B9" w:rsidRDefault="001201B9" w:rsidP="001201B9">
      <w:pPr>
        <w:pStyle w:val="a4"/>
        <w:ind w:left="-207"/>
        <w:rPr>
          <w:rFonts w:ascii="Times New Roman" w:hAnsi="Times New Roman" w:cs="Times New Roman"/>
          <w:sz w:val="28"/>
          <w:szCs w:val="28"/>
        </w:rPr>
      </w:pPr>
    </w:p>
    <w:sectPr w:rsidR="001201B9" w:rsidRPr="001201B9" w:rsidSect="006E0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63CC6"/>
    <w:multiLevelType w:val="hybridMultilevel"/>
    <w:tmpl w:val="657CC7B0"/>
    <w:lvl w:ilvl="0" w:tplc="37541F2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42120028"/>
    <w:multiLevelType w:val="multilevel"/>
    <w:tmpl w:val="49862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8208E9"/>
    <w:multiLevelType w:val="multilevel"/>
    <w:tmpl w:val="1408C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2E5188"/>
    <w:multiLevelType w:val="multilevel"/>
    <w:tmpl w:val="41DC1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1201B9"/>
    <w:rsid w:val="00061D92"/>
    <w:rsid w:val="000A411D"/>
    <w:rsid w:val="001201B9"/>
    <w:rsid w:val="00170474"/>
    <w:rsid w:val="00196472"/>
    <w:rsid w:val="00251A68"/>
    <w:rsid w:val="0041040F"/>
    <w:rsid w:val="00514AD2"/>
    <w:rsid w:val="00543B50"/>
    <w:rsid w:val="00562112"/>
    <w:rsid w:val="00594C7A"/>
    <w:rsid w:val="005A44A6"/>
    <w:rsid w:val="005C198D"/>
    <w:rsid w:val="0065351C"/>
    <w:rsid w:val="00696409"/>
    <w:rsid w:val="006E08B8"/>
    <w:rsid w:val="00875819"/>
    <w:rsid w:val="008B1E6F"/>
    <w:rsid w:val="009B17A0"/>
    <w:rsid w:val="009C64D5"/>
    <w:rsid w:val="009F369C"/>
    <w:rsid w:val="00A70E0B"/>
    <w:rsid w:val="00B35A7B"/>
    <w:rsid w:val="00B450B3"/>
    <w:rsid w:val="00B61423"/>
    <w:rsid w:val="00B65960"/>
    <w:rsid w:val="00D51297"/>
    <w:rsid w:val="00ED6793"/>
    <w:rsid w:val="00FD2615"/>
    <w:rsid w:val="00FE3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8B8"/>
  </w:style>
  <w:style w:type="paragraph" w:styleId="2">
    <w:name w:val="heading 2"/>
    <w:basedOn w:val="a"/>
    <w:next w:val="a"/>
    <w:link w:val="20"/>
    <w:uiPriority w:val="9"/>
    <w:unhideWhenUsed/>
    <w:qFormat/>
    <w:rsid w:val="006535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535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0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201B9"/>
    <w:pPr>
      <w:ind w:left="720"/>
      <w:contextualSpacing/>
    </w:pPr>
  </w:style>
  <w:style w:type="paragraph" w:customStyle="1" w:styleId="c0">
    <w:name w:val="c0"/>
    <w:basedOn w:val="a"/>
    <w:rsid w:val="00D51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51297"/>
  </w:style>
  <w:style w:type="character" w:styleId="a5">
    <w:name w:val="Strong"/>
    <w:basedOn w:val="a0"/>
    <w:uiPriority w:val="22"/>
    <w:qFormat/>
    <w:rsid w:val="008B1E6F"/>
    <w:rPr>
      <w:b/>
      <w:bCs/>
    </w:rPr>
  </w:style>
  <w:style w:type="paragraph" w:styleId="a6">
    <w:name w:val="No Spacing"/>
    <w:uiPriority w:val="1"/>
    <w:qFormat/>
    <w:rsid w:val="00B61423"/>
    <w:pPr>
      <w:spacing w:after="0" w:line="240" w:lineRule="auto"/>
    </w:pPr>
  </w:style>
  <w:style w:type="character" w:styleId="a7">
    <w:name w:val="Hyperlink"/>
    <w:basedOn w:val="a0"/>
    <w:uiPriority w:val="99"/>
    <w:semiHidden/>
    <w:unhideWhenUsed/>
    <w:rsid w:val="00FD2615"/>
    <w:rPr>
      <w:color w:val="0000FF"/>
      <w:u w:val="single"/>
    </w:rPr>
  </w:style>
  <w:style w:type="character" w:styleId="a8">
    <w:name w:val="Subtle Emphasis"/>
    <w:basedOn w:val="a0"/>
    <w:uiPriority w:val="19"/>
    <w:qFormat/>
    <w:rsid w:val="00061D92"/>
    <w:rPr>
      <w:i/>
      <w:iCs/>
      <w:color w:val="808080" w:themeColor="text1" w:themeTint="7F"/>
    </w:rPr>
  </w:style>
  <w:style w:type="character" w:styleId="a9">
    <w:name w:val="Book Title"/>
    <w:basedOn w:val="a0"/>
    <w:uiPriority w:val="33"/>
    <w:qFormat/>
    <w:rsid w:val="00061D92"/>
    <w:rPr>
      <w:b/>
      <w:bCs/>
      <w:smallCaps/>
      <w:spacing w:val="5"/>
    </w:rPr>
  </w:style>
  <w:style w:type="paragraph" w:styleId="aa">
    <w:name w:val="Subtitle"/>
    <w:basedOn w:val="a"/>
    <w:next w:val="a"/>
    <w:link w:val="ab"/>
    <w:uiPriority w:val="11"/>
    <w:qFormat/>
    <w:rsid w:val="0065351C"/>
    <w:pPr>
      <w:numPr>
        <w:ilvl w:val="1"/>
      </w:numPr>
    </w:pPr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65351C"/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paragraph" w:styleId="ac">
    <w:name w:val="Title"/>
    <w:basedOn w:val="a"/>
    <w:next w:val="a"/>
    <w:link w:val="ad"/>
    <w:uiPriority w:val="10"/>
    <w:qFormat/>
    <w:rsid w:val="0065351C"/>
    <w:pPr>
      <w:pBdr>
        <w:bottom w:val="single" w:sz="8" w:space="4" w:color="DDDDD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65351C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65351C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5351C"/>
    <w:rPr>
      <w:rFonts w:asciiTheme="majorHAnsi" w:eastAsiaTheme="majorEastAsia" w:hAnsiTheme="majorHAnsi" w:cstheme="majorBidi"/>
      <w:b/>
      <w:bCs/>
      <w:color w:val="DDDDDD" w:themeColor="accent1"/>
    </w:rPr>
  </w:style>
  <w:style w:type="paragraph" w:customStyle="1" w:styleId="c7">
    <w:name w:val="c7"/>
    <w:basedOn w:val="a"/>
    <w:rsid w:val="000A4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0A411D"/>
  </w:style>
  <w:style w:type="character" w:customStyle="1" w:styleId="c4">
    <w:name w:val="c4"/>
    <w:basedOn w:val="a0"/>
    <w:rsid w:val="000A411D"/>
  </w:style>
  <w:style w:type="paragraph" w:styleId="ae">
    <w:name w:val="Balloon Text"/>
    <w:basedOn w:val="a"/>
    <w:link w:val="af"/>
    <w:uiPriority w:val="99"/>
    <w:semiHidden/>
    <w:unhideWhenUsed/>
    <w:rsid w:val="009F3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F369C"/>
    <w:rPr>
      <w:rFonts w:ascii="Tahoma" w:hAnsi="Tahoma" w:cs="Tahoma"/>
      <w:sz w:val="16"/>
      <w:szCs w:val="16"/>
    </w:rPr>
  </w:style>
  <w:style w:type="character" w:styleId="af0">
    <w:name w:val="Emphasis"/>
    <w:basedOn w:val="a0"/>
    <w:uiPriority w:val="20"/>
    <w:qFormat/>
    <w:rsid w:val="009B17A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XVIII_%D0%B2%D0%B5%D0%BA" TargetMode="External"/><Relationship Id="rId13" Type="http://schemas.openxmlformats.org/officeDocument/2006/relationships/hyperlink" Target="https://ru.wikipedia.org/wiki/%D0%A2%D1%80%D0%BE%D0%B8%D1%86%D0%BA%D0%B8%D0%B9_%D0%BF%D0%BE%D0%B6%D0%B0%D1%80" TargetMode="External"/><Relationship Id="rId18" Type="http://schemas.openxmlformats.org/officeDocument/2006/relationships/hyperlink" Target="https://ru.wikipedia.org/wiki/%D0%90%D0%BB%D1%8F%D0%B1%D1%8C%D0%B5%D0%B2,_%D0%90%D0%BB%D0%B5%D0%BA%D1%81%D0%B0%D0%BD%D0%B4%D1%80_%D0%90%D0%BB%D0%B5%D0%BA%D1%81%D0%B0%D0%BD%D0%B4%D1%80%D0%BE%D0%B2%D0%B8%D1%8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A%D0%BE%D0%BB%D0%BE%D0%BA%D0%BE%D0%BB" TargetMode="External"/><Relationship Id="rId12" Type="http://schemas.openxmlformats.org/officeDocument/2006/relationships/hyperlink" Target="https://ru.wikipedia.org/wiki/1737_%D0%B3%D0%BE%D0%B4" TargetMode="External"/><Relationship Id="rId17" Type="http://schemas.openxmlformats.org/officeDocument/2006/relationships/hyperlink" Target="https://ru.wikipedia.org/wiki/%D0%9A%D0%BE%D0%B7%D0%BB%D0%BE%D0%B2,_%D0%98%D0%B2%D0%B0%D0%BD_%D0%98%D0%B2%D0%B0%D0%BD%D0%BE%D0%B2%D0%B8%D1%87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A%D0%BE%D0%BB%D0%BE%D0%BA%D0%BE%D0%BB%D1%8C%D0%BD%D1%8F_%D0%98%D0%B2%D0%B0%D0%BD%D0%B0_%D0%92%D0%B5%D0%BB%D0%B8%D0%BA%D0%BE%D0%B3%D0%B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1%D1%80%D0%BE%D0%BD%D0%B7%D0%B0" TargetMode="External"/><Relationship Id="rId11" Type="http://schemas.openxmlformats.org/officeDocument/2006/relationships/hyperlink" Target="https://ru.wikipedia.org/wiki/%D0%90%D0%BD%D0%BD%D0%B0_%D0%98%D0%BE%D0%B0%D0%BD%D0%BE%D0%B2%D0%BD%D0%B0" TargetMode="External"/><Relationship Id="rId5" Type="http://schemas.openxmlformats.org/officeDocument/2006/relationships/hyperlink" Target="https://ru.wikipedia.org/wiki/%D0%9A%D0%BE%D0%BB%D0%BE%D0%BA%D0%BE%D0%BB" TargetMode="External"/><Relationship Id="rId15" Type="http://schemas.openxmlformats.org/officeDocument/2006/relationships/hyperlink" Target="https://ru.wikipedia.org/wiki/%D0%9C%D0%BE%D1%81%D0%BA%D0%BE%D0%B2%D1%81%D0%BA%D0%B8%D0%B9_%D0%9A%D1%80%D0%B5%D0%BC%D0%BB%D1%8C" TargetMode="External"/><Relationship Id="rId10" Type="http://schemas.openxmlformats.org/officeDocument/2006/relationships/hyperlink" Target="https://ru.wikipedia.org/wiki/%D0%9A%D0%BE%D0%BB%D0%BE%D0%BA%D0%BE%D0%BB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4%D0%B8%D0%B0%D0%BC%D0%B5%D1%82%D1%80" TargetMode="External"/><Relationship Id="rId14" Type="http://schemas.openxmlformats.org/officeDocument/2006/relationships/hyperlink" Target="https://ru.wikipedia.org/wiki/XIX_%D0%B2%D0%B5%D0%BA" TargetMode="Externa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4</Pages>
  <Words>1264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Талиповы</dc:creator>
  <cp:lastModifiedBy>Талиповы</cp:lastModifiedBy>
  <cp:revision>4</cp:revision>
  <cp:lastPrinted>2021-03-10T18:43:00Z</cp:lastPrinted>
  <dcterms:created xsi:type="dcterms:W3CDTF">2021-03-08T11:22:00Z</dcterms:created>
  <dcterms:modified xsi:type="dcterms:W3CDTF">2021-04-13T07:35:00Z</dcterms:modified>
</cp:coreProperties>
</file>