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C4" w:rsidRDefault="003267DD" w:rsidP="002050C4">
      <w:pPr>
        <w:jc w:val="center"/>
        <w:rPr>
          <w:b/>
          <w:color w:val="000000"/>
        </w:rPr>
      </w:pPr>
      <w:r>
        <w:rPr>
          <w:b/>
          <w:color w:val="000000"/>
          <w:sz w:val="28"/>
          <w:szCs w:val="28"/>
        </w:rPr>
        <w:t>ГТО – ОСНОВА ЗДОРОВЬЯ</w:t>
      </w:r>
      <w:r w:rsidR="002050C4">
        <w:rPr>
          <w:b/>
          <w:color w:val="000000"/>
          <w:sz w:val="40"/>
          <w:szCs w:val="40"/>
        </w:rPr>
        <w:t>.</w:t>
      </w:r>
    </w:p>
    <w:p w:rsidR="002050C4" w:rsidRDefault="002050C4" w:rsidP="002050C4"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Выполнил: Учитель Физической культуры МБОУ «Соктуй-Милозанская ООШ».</w:t>
      </w:r>
    </w:p>
    <w:p w:rsidR="003267DD" w:rsidRPr="003267DD" w:rsidRDefault="003267DD" w:rsidP="009B65C0">
      <w:pPr>
        <w:pStyle w:val="1"/>
        <w:shd w:val="clear" w:color="auto" w:fill="auto"/>
        <w:spacing w:line="240" w:lineRule="auto"/>
        <w:ind w:left="20" w:right="40" w:firstLine="340"/>
        <w:rPr>
          <w:b/>
          <w:color w:val="000000" w:themeColor="text1"/>
          <w:sz w:val="24"/>
          <w:szCs w:val="24"/>
        </w:rPr>
      </w:pPr>
      <w:r w:rsidRPr="003267DD">
        <w:rPr>
          <w:b/>
          <w:color w:val="000000" w:themeColor="text1"/>
          <w:sz w:val="24"/>
          <w:szCs w:val="24"/>
        </w:rPr>
        <w:t>ЦЕЛЬ РАБОТЫ:</w:t>
      </w:r>
    </w:p>
    <w:p w:rsidR="003267DD" w:rsidRPr="003267DD" w:rsidRDefault="003267DD" w:rsidP="003267DD">
      <w:pPr>
        <w:pStyle w:val="1"/>
        <w:numPr>
          <w:ilvl w:val="0"/>
          <w:numId w:val="4"/>
        </w:numPr>
        <w:shd w:val="clear" w:color="auto" w:fill="auto"/>
        <w:spacing w:line="240" w:lineRule="auto"/>
        <w:ind w:right="40"/>
        <w:rPr>
          <w:color w:val="000000" w:themeColor="text1"/>
          <w:sz w:val="24"/>
          <w:szCs w:val="24"/>
        </w:rPr>
      </w:pPr>
      <w:r w:rsidRPr="003267DD">
        <w:rPr>
          <w:color w:val="000000" w:themeColor="text1"/>
          <w:sz w:val="24"/>
          <w:szCs w:val="24"/>
          <w:shd w:val="clear" w:color="auto" w:fill="FFFFFF"/>
        </w:rPr>
        <w:t>Цель ГТО заключается в использовании спорта и физкультуры для укрепления здоровья, воспитания гражданственности и патриотизма, гармоничного и  всестороннего развития, улучшения качества жизни населения России. По мнению инициаторов, комплекс обеспечит преемственность при осуществлении физического воспитания граждан.</w:t>
      </w:r>
    </w:p>
    <w:p w:rsidR="003267DD" w:rsidRPr="003267DD" w:rsidRDefault="003267DD" w:rsidP="003267DD">
      <w:pPr>
        <w:pStyle w:val="1"/>
        <w:shd w:val="clear" w:color="auto" w:fill="auto"/>
        <w:spacing w:line="240" w:lineRule="auto"/>
        <w:ind w:left="360" w:right="40"/>
        <w:rPr>
          <w:b/>
          <w:color w:val="000000" w:themeColor="text1"/>
          <w:sz w:val="24"/>
          <w:szCs w:val="24"/>
          <w:shd w:val="clear" w:color="auto" w:fill="FFFFFF"/>
        </w:rPr>
      </w:pPr>
      <w:r w:rsidRPr="003267DD">
        <w:rPr>
          <w:b/>
          <w:color w:val="000000" w:themeColor="text1"/>
          <w:sz w:val="24"/>
          <w:szCs w:val="24"/>
          <w:shd w:val="clear" w:color="auto" w:fill="FFFFFF"/>
        </w:rPr>
        <w:t>ЗАДАЧИ РАБОТЫ:</w:t>
      </w:r>
    </w:p>
    <w:p w:rsidR="003267DD" w:rsidRPr="003267DD" w:rsidRDefault="003267DD" w:rsidP="003267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7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увеличение количества людей, регулярно занимающихся спортом;</w:t>
      </w:r>
    </w:p>
    <w:p w:rsidR="003267DD" w:rsidRPr="003267DD" w:rsidRDefault="003267DD" w:rsidP="003267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7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увеличение продолжительности жизни вследствие повышения уровня физической подготовки населения;</w:t>
      </w:r>
    </w:p>
    <w:p w:rsidR="003267DD" w:rsidRPr="003267DD" w:rsidRDefault="003267DD" w:rsidP="003267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7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у граждан осознанной потребности в занятиях спортом и, в целом, здоровом образе жизни;</w:t>
      </w:r>
    </w:p>
    <w:p w:rsidR="003267DD" w:rsidRPr="003267DD" w:rsidRDefault="003267DD" w:rsidP="003267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7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повышение информированности населения о способах, средствах, формах организации самостоятельных занятий;</w:t>
      </w:r>
    </w:p>
    <w:p w:rsidR="003267DD" w:rsidRPr="003267DD" w:rsidRDefault="003267DD" w:rsidP="003267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7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усовершенствование системы физического воспитания и развитие детского, в образовательных организациях.</w:t>
      </w:r>
    </w:p>
    <w:p w:rsidR="003267DD" w:rsidRPr="003267DD" w:rsidRDefault="003267DD" w:rsidP="003267DD">
      <w:pPr>
        <w:pStyle w:val="1"/>
        <w:shd w:val="clear" w:color="auto" w:fill="auto"/>
        <w:spacing w:line="240" w:lineRule="auto"/>
        <w:ind w:left="360" w:right="40"/>
        <w:rPr>
          <w:b/>
          <w:color w:val="000000" w:themeColor="text1"/>
          <w:sz w:val="24"/>
          <w:szCs w:val="24"/>
        </w:rPr>
      </w:pPr>
    </w:p>
    <w:p w:rsidR="002050C4" w:rsidRPr="003267DD" w:rsidRDefault="002050C4" w:rsidP="009B65C0">
      <w:pPr>
        <w:pStyle w:val="1"/>
        <w:shd w:val="clear" w:color="auto" w:fill="auto"/>
        <w:spacing w:line="240" w:lineRule="auto"/>
        <w:ind w:left="20" w:right="40" w:firstLine="340"/>
        <w:rPr>
          <w:color w:val="000000" w:themeColor="text1"/>
          <w:sz w:val="24"/>
          <w:szCs w:val="24"/>
        </w:rPr>
      </w:pPr>
      <w:r w:rsidRPr="003267DD">
        <w:rPr>
          <w:color w:val="000000" w:themeColor="text1"/>
          <w:sz w:val="24"/>
          <w:szCs w:val="24"/>
        </w:rPr>
        <w:t>Всероссийский физкультурно-спортивный комплекс «Готов к труду и обороне» (ГТО) устанавливает государственные требования к физиче</w:t>
      </w:r>
      <w:r w:rsidRPr="003267DD">
        <w:rPr>
          <w:color w:val="000000" w:themeColor="text1"/>
          <w:sz w:val="24"/>
          <w:szCs w:val="24"/>
        </w:rPr>
        <w:softHyphen/>
        <w:t>ской подготовленности граждан Российской Федерации. Он включает упражнения (тесты), определяющие уровень развития физических ка</w:t>
      </w:r>
      <w:r w:rsidRPr="003267DD">
        <w:rPr>
          <w:color w:val="000000" w:themeColor="text1"/>
          <w:sz w:val="24"/>
          <w:szCs w:val="24"/>
        </w:rPr>
        <w:softHyphen/>
        <w:t>честв, а также упражнения, способствующие формированию приклад</w:t>
      </w:r>
      <w:r w:rsidRPr="003267DD">
        <w:rPr>
          <w:color w:val="000000" w:themeColor="text1"/>
          <w:sz w:val="24"/>
          <w:szCs w:val="24"/>
        </w:rPr>
        <w:softHyphen/>
        <w:t>ных двигательных умений и навыков (стрельба, плавание, бег на лыжах и др.).</w:t>
      </w:r>
    </w:p>
    <w:p w:rsidR="002050C4" w:rsidRPr="003267DD" w:rsidRDefault="002050C4" w:rsidP="009B65C0">
      <w:pPr>
        <w:pStyle w:val="1"/>
        <w:shd w:val="clear" w:color="auto" w:fill="auto"/>
        <w:spacing w:line="240" w:lineRule="auto"/>
        <w:ind w:left="20" w:right="40" w:firstLine="340"/>
        <w:rPr>
          <w:color w:val="000000" w:themeColor="text1"/>
          <w:sz w:val="24"/>
          <w:szCs w:val="24"/>
        </w:rPr>
      </w:pPr>
      <w:r w:rsidRPr="003267DD">
        <w:rPr>
          <w:color w:val="000000" w:themeColor="text1"/>
          <w:sz w:val="24"/>
          <w:szCs w:val="24"/>
        </w:rPr>
        <w:t xml:space="preserve">В МБОУ «Соктуй-Милозанская ООШ» к сдаче нормативов ГТО допущено </w:t>
      </w:r>
      <w:r w:rsidR="0067279B" w:rsidRPr="003267DD">
        <w:rPr>
          <w:b/>
          <w:color w:val="000000" w:themeColor="text1"/>
          <w:sz w:val="24"/>
          <w:szCs w:val="24"/>
        </w:rPr>
        <w:t>9</w:t>
      </w:r>
      <w:r w:rsidRPr="003267DD">
        <w:rPr>
          <w:b/>
          <w:color w:val="000000" w:themeColor="text1"/>
          <w:sz w:val="24"/>
          <w:szCs w:val="24"/>
        </w:rPr>
        <w:t xml:space="preserve"> человек.</w:t>
      </w:r>
      <w:r w:rsidR="00C8423C" w:rsidRPr="003267DD">
        <w:rPr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C8423C" w:rsidRPr="003267DD">
        <w:rPr>
          <w:color w:val="000000" w:themeColor="text1"/>
          <w:sz w:val="24"/>
          <w:szCs w:val="24"/>
          <w:shd w:val="clear" w:color="auto" w:fill="FFFFFF"/>
        </w:rPr>
        <w:t>Подготовка к сдаче нормативов комплекса ГТО происходит на уроках по физкультуре, в спортивных секциях.</w:t>
      </w:r>
    </w:p>
    <w:p w:rsidR="0067279B" w:rsidRPr="003267DD" w:rsidRDefault="0067279B" w:rsidP="0067279B">
      <w:pPr>
        <w:pStyle w:val="a5"/>
        <w:shd w:val="clear" w:color="auto" w:fill="FFFFFF"/>
        <w:spacing w:before="0" w:beforeAutospacing="0" w:after="136" w:afterAutospacing="0"/>
        <w:rPr>
          <w:b/>
          <w:color w:val="000000" w:themeColor="text1"/>
        </w:rPr>
      </w:pPr>
      <w:r w:rsidRPr="003267DD">
        <w:rPr>
          <w:b/>
          <w:color w:val="000000" w:themeColor="text1"/>
        </w:rPr>
        <w:t>Комплекс ВФСК ГТО предлагает учащимся следующие виды испытаний:</w:t>
      </w:r>
    </w:p>
    <w:p w:rsidR="0067279B" w:rsidRPr="003267DD" w:rsidRDefault="0067279B" w:rsidP="0067279B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обязательные</w:t>
      </w:r>
      <w:r w:rsidRPr="003267DD">
        <w:rPr>
          <w:color w:val="000000" w:themeColor="text1"/>
        </w:rPr>
        <w:t> – бег 60 м, бег 2 км или 3 км (без учета времени), подтягивание из виса на высокой перекладине (мальчики) и подтягивание из виса лежа на низкой перекладине или сгибание и разгибание рук в упоре лежа на полу (девочки);</w:t>
      </w:r>
    </w:p>
    <w:p w:rsidR="0067279B" w:rsidRPr="003267DD" w:rsidRDefault="0067279B" w:rsidP="0067279B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по выбору</w:t>
      </w:r>
      <w:r w:rsidRPr="003267DD">
        <w:rPr>
          <w:color w:val="000000" w:themeColor="text1"/>
        </w:rPr>
        <w:t xml:space="preserve"> – прыжок в длину с разбега или прыжок в длину с места толчком двумя ногами, поднимание туловища из </w:t>
      </w:r>
      <w:proofErr w:type="gramStart"/>
      <w:r w:rsidRPr="003267DD">
        <w:rPr>
          <w:color w:val="000000" w:themeColor="text1"/>
        </w:rPr>
        <w:t>положения</w:t>
      </w:r>
      <w:proofErr w:type="gramEnd"/>
      <w:r w:rsidRPr="003267DD">
        <w:rPr>
          <w:color w:val="000000" w:themeColor="text1"/>
        </w:rPr>
        <w:t xml:space="preserve"> лежа на спине, метание мяча весом 150 г.</w:t>
      </w:r>
    </w:p>
    <w:p w:rsidR="00C8423C" w:rsidRPr="003267DD" w:rsidRDefault="0067279B" w:rsidP="00C8423C">
      <w:pPr>
        <w:pStyle w:val="a5"/>
        <w:shd w:val="clear" w:color="auto" w:fill="FFFFFF"/>
        <w:spacing w:before="0" w:beforeAutospacing="0" w:after="136" w:afterAutospacing="0"/>
        <w:jc w:val="both"/>
        <w:rPr>
          <w:color w:val="000000" w:themeColor="text1"/>
        </w:rPr>
      </w:pPr>
      <w:r w:rsidRPr="003267DD">
        <w:rPr>
          <w:color w:val="000000" w:themeColor="text1"/>
        </w:rPr>
        <w:t>Проведение трех обязательных уроков физической культуры позволяет учащимся в большей степени освоить упражнения для выполнения требований комплекса ГТО. А вся двигательная деятельность испытаний ГТО связана с основными физическими качествами – быстрота, выносливость, сила и гибкость, развивающаяся на уроках физической культуры.</w:t>
      </w:r>
      <w:r w:rsidR="00C8423C" w:rsidRPr="003267DD">
        <w:rPr>
          <w:rFonts w:ascii="Helvetica" w:hAnsi="Helvetica" w:cs="Helvetica"/>
          <w:color w:val="000000" w:themeColor="text1"/>
        </w:rPr>
        <w:t xml:space="preserve"> </w:t>
      </w:r>
      <w:r w:rsidR="00C8423C" w:rsidRPr="003267DD">
        <w:rPr>
          <w:color w:val="000000" w:themeColor="text1"/>
        </w:rPr>
        <w:t xml:space="preserve">На основном этапе урока обучающиеся решают поставленные задачи: выполняют упражнения, совершенствующие координационные способности. Обучающиеся делятся на группы случайным (или по силе физических способностей) образом для реализации работы на 7-х станциях: каждая группа выполняет определённую работу в течение 4-х минут по очереди на каждой станции. Соревновательный метод на каждой станции способствует эмоциональному фону занятий, увеличивает интерес к </w:t>
      </w:r>
      <w:r w:rsidR="00C8423C" w:rsidRPr="003267DD">
        <w:rPr>
          <w:color w:val="000000" w:themeColor="text1"/>
        </w:rPr>
        <w:lastRenderedPageBreak/>
        <w:t>уроку. Упражнения на каждой станции направлены не только на развитие собственно двигательных качеств, но и на формирование прикладных умений, для этого использовались такие упражнения, как подтягивание, метание в цель, которые могут быть использованы ученикам в реальной жизни. Освобожденные от физических нагрузок ученики активно принимают участие в уроке, помогая на станциях фиксировать лучшие результаты.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jc w:val="both"/>
        <w:rPr>
          <w:color w:val="000000" w:themeColor="text1"/>
        </w:rPr>
      </w:pPr>
      <w:r w:rsidRPr="003267DD">
        <w:rPr>
          <w:color w:val="000000" w:themeColor="text1"/>
        </w:rPr>
        <w:t>Групповая форма проведения занятий способствует сплочённости учеников, повышению их коммуникативных способностей, развитию волевых качеств, самоконтролю, самоорганизации дисциплинированности, сдержанности, взаимовыручке. Существенной проблемой при организации занятий по физической культуре является противоречие: недостаток времени при значительных простоях и потере активного времени. Групповая форма проведения занятий снимает данное противоречие, обеспечивая усвоение и реализацию большего объёма учебной информации за меньший временной отрезок (в сравнении с другими формами).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 xml:space="preserve">В заключительной части занятия проводится опрос, направленный на закрепление знаний по физической культуре и спорту, чему способствует не только восстановительный характер, но и эмоциональный фон игры. Возможен опрос по правилам различных соревнований, знаний истории спорта, истории ГТО, знаний полного комплекса ГТО. </w:t>
      </w:r>
    </w:p>
    <w:p w:rsidR="009B65C0" w:rsidRPr="003267DD" w:rsidRDefault="009B65C0" w:rsidP="009B65C0">
      <w:pPr>
        <w:pStyle w:val="a5"/>
        <w:shd w:val="clear" w:color="auto" w:fill="FFFFFF"/>
        <w:spacing w:before="0" w:beforeAutospacing="0" w:after="136" w:afterAutospacing="0"/>
        <w:jc w:val="center"/>
        <w:rPr>
          <w:b/>
          <w:color w:val="000000" w:themeColor="text1"/>
        </w:rPr>
      </w:pPr>
      <w:r w:rsidRPr="003267DD">
        <w:rPr>
          <w:b/>
          <w:color w:val="000000" w:themeColor="text1"/>
        </w:rPr>
        <w:t xml:space="preserve">Основные упражнения, используемые мной для подготовки </w:t>
      </w:r>
      <w:proofErr w:type="gramStart"/>
      <w:r w:rsidRPr="003267DD">
        <w:rPr>
          <w:b/>
          <w:color w:val="000000" w:themeColor="text1"/>
        </w:rPr>
        <w:t>к</w:t>
      </w:r>
      <w:proofErr w:type="gramEnd"/>
      <w:r w:rsidRPr="003267DD">
        <w:rPr>
          <w:b/>
          <w:color w:val="000000" w:themeColor="text1"/>
        </w:rPr>
        <w:t xml:space="preserve"> сдачи комплекса ГТО: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Челночный бег 3X10 м</w:t>
      </w:r>
      <w:proofErr w:type="gramStart"/>
      <w:r w:rsidRPr="003267DD">
        <w:rPr>
          <w:b/>
          <w:bCs/>
          <w:color w:val="000000" w:themeColor="text1"/>
        </w:rPr>
        <w:t xml:space="preserve"> </w:t>
      </w:r>
      <w:r w:rsidRPr="003267DD">
        <w:rPr>
          <w:color w:val="000000" w:themeColor="text1"/>
        </w:rPr>
        <w:t>.</w:t>
      </w:r>
      <w:proofErr w:type="gramEnd"/>
      <w:r w:rsidRPr="003267DD">
        <w:rPr>
          <w:color w:val="000000" w:themeColor="text1"/>
        </w:rPr>
        <w:t xml:space="preserve"> Правила техники безопасности. Техника выполнения челночного бега. Высокий старт от </w:t>
      </w:r>
      <w:r w:rsidRPr="003267DD">
        <w:rPr>
          <w:b/>
          <w:bCs/>
          <w:color w:val="000000" w:themeColor="text1"/>
        </w:rPr>
        <w:t>5 </w:t>
      </w:r>
      <w:r w:rsidRPr="003267DD">
        <w:rPr>
          <w:color w:val="000000" w:themeColor="text1"/>
        </w:rPr>
        <w:t>до</w:t>
      </w:r>
      <w:r w:rsidRPr="003267DD">
        <w:rPr>
          <w:b/>
          <w:bCs/>
          <w:color w:val="000000" w:themeColor="text1"/>
        </w:rPr>
        <w:t>10 </w:t>
      </w:r>
      <w:r w:rsidRPr="003267DD">
        <w:rPr>
          <w:color w:val="000000" w:themeColor="text1"/>
        </w:rPr>
        <w:t>м. Бег с максимальной скоростью </w:t>
      </w:r>
      <w:r w:rsidRPr="003267DD">
        <w:rPr>
          <w:b/>
          <w:bCs/>
          <w:color w:val="000000" w:themeColor="text1"/>
        </w:rPr>
        <w:t>10 </w:t>
      </w:r>
      <w:r w:rsidRPr="003267DD">
        <w:rPr>
          <w:color w:val="000000" w:themeColor="text1"/>
        </w:rPr>
        <w:t>м: с места, с хода. Челночный бег </w:t>
      </w:r>
      <w:r w:rsidRPr="003267DD">
        <w:rPr>
          <w:b/>
          <w:bCs/>
          <w:color w:val="000000" w:themeColor="text1"/>
        </w:rPr>
        <w:t>4X10 </w:t>
      </w:r>
      <w:r w:rsidRPr="003267DD">
        <w:rPr>
          <w:color w:val="000000" w:themeColor="text1"/>
        </w:rPr>
        <w:t>м с последовательным переносом кубиков (набивных мячей, кеглей) с одной линии на другую. Челночный бег </w:t>
      </w:r>
      <w:r w:rsidRPr="003267DD">
        <w:rPr>
          <w:b/>
          <w:bCs/>
          <w:color w:val="000000" w:themeColor="text1"/>
        </w:rPr>
        <w:t>2X10—15 </w:t>
      </w:r>
      <w:r w:rsidRPr="003267DD">
        <w:rPr>
          <w:color w:val="000000" w:themeColor="text1"/>
        </w:rPr>
        <w:t>м, </w:t>
      </w:r>
      <w:r w:rsidRPr="003267DD">
        <w:rPr>
          <w:b/>
          <w:bCs/>
          <w:color w:val="000000" w:themeColor="text1"/>
        </w:rPr>
        <w:t>3X5 </w:t>
      </w:r>
      <w:r w:rsidRPr="003267DD">
        <w:rPr>
          <w:color w:val="000000" w:themeColor="text1"/>
        </w:rPr>
        <w:t>м, </w:t>
      </w:r>
      <w:r w:rsidRPr="003267DD">
        <w:rPr>
          <w:b/>
          <w:bCs/>
          <w:color w:val="000000" w:themeColor="text1"/>
        </w:rPr>
        <w:t>ЗХЮ м. </w:t>
      </w:r>
      <w:r w:rsidRPr="003267DD">
        <w:rPr>
          <w:color w:val="000000" w:themeColor="text1"/>
        </w:rPr>
        <w:t>Эстафеты с челночным бегом </w:t>
      </w:r>
      <w:r w:rsidRPr="003267DD">
        <w:rPr>
          <w:b/>
          <w:bCs/>
          <w:color w:val="000000" w:themeColor="text1"/>
        </w:rPr>
        <w:t>4X9 </w:t>
      </w:r>
      <w:r w:rsidRPr="003267DD">
        <w:rPr>
          <w:color w:val="000000" w:themeColor="text1"/>
        </w:rPr>
        <w:t>м, </w:t>
      </w:r>
      <w:r w:rsidRPr="003267DD">
        <w:rPr>
          <w:b/>
          <w:bCs/>
          <w:color w:val="000000" w:themeColor="text1"/>
        </w:rPr>
        <w:t>ЗХЮ </w:t>
      </w:r>
      <w:r w:rsidRPr="003267DD">
        <w:rPr>
          <w:color w:val="000000" w:themeColor="text1"/>
        </w:rPr>
        <w:t>м, </w:t>
      </w:r>
      <w:r w:rsidRPr="003267DD">
        <w:rPr>
          <w:b/>
          <w:bCs/>
          <w:color w:val="000000" w:themeColor="text1"/>
        </w:rPr>
        <w:t>2x3 </w:t>
      </w:r>
      <w:r w:rsidRPr="003267DD">
        <w:rPr>
          <w:color w:val="000000" w:themeColor="text1"/>
        </w:rPr>
        <w:t>+ </w:t>
      </w:r>
      <w:r w:rsidRPr="003267DD">
        <w:rPr>
          <w:b/>
          <w:bCs/>
          <w:color w:val="000000" w:themeColor="text1"/>
        </w:rPr>
        <w:t>2x6 </w:t>
      </w:r>
      <w:r w:rsidRPr="003267DD">
        <w:rPr>
          <w:color w:val="000000" w:themeColor="text1"/>
        </w:rPr>
        <w:t>+ </w:t>
      </w:r>
      <w:r w:rsidRPr="003267DD">
        <w:rPr>
          <w:b/>
          <w:bCs/>
          <w:color w:val="000000" w:themeColor="text1"/>
        </w:rPr>
        <w:t>2X9 </w:t>
      </w:r>
      <w:r w:rsidRPr="003267DD">
        <w:rPr>
          <w:color w:val="000000" w:themeColor="text1"/>
        </w:rPr>
        <w:t>м.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 xml:space="preserve">Бег на 30 м (10 ч). Правила техники безопасности. Техника выполнения. Имитация движений рук при беге (на месте) 5—10 </w:t>
      </w:r>
      <w:proofErr w:type="gramStart"/>
      <w:r w:rsidRPr="003267DD">
        <w:rPr>
          <w:color w:val="000000" w:themeColor="text1"/>
        </w:rPr>
        <w:t>с</w:t>
      </w:r>
      <w:proofErr w:type="gramEnd"/>
      <w:r w:rsidRPr="003267DD">
        <w:rPr>
          <w:color w:val="000000" w:themeColor="text1"/>
        </w:rPr>
        <w:t xml:space="preserve">. </w:t>
      </w:r>
      <w:r w:rsidR="00847D8E" w:rsidRPr="003267DD">
        <w:rPr>
          <w:color w:val="000000" w:themeColor="text1"/>
        </w:rPr>
        <w:t xml:space="preserve"> </w:t>
      </w:r>
      <w:proofErr w:type="gramStart"/>
      <w:r w:rsidRPr="003267DD">
        <w:rPr>
          <w:color w:val="000000" w:themeColor="text1"/>
        </w:rPr>
        <w:t>Ходьба</w:t>
      </w:r>
      <w:proofErr w:type="gramEnd"/>
      <w:r w:rsidRPr="003267DD">
        <w:rPr>
          <w:color w:val="000000" w:themeColor="text1"/>
        </w:rPr>
        <w:t xml:space="preserve"> с высоким подниманием бедра. Бег с высоким подниманием бедра (на месте, с продвижением вперёд). Бег на месте на передней части стопы 5 с </w:t>
      </w:r>
      <w:proofErr w:type="spellStart"/>
      <w:proofErr w:type="gramStart"/>
      <w:r w:rsidRPr="003267DD">
        <w:rPr>
          <w:color w:val="000000" w:themeColor="text1"/>
        </w:rPr>
        <w:t>с</w:t>
      </w:r>
      <w:proofErr w:type="spellEnd"/>
      <w:proofErr w:type="gramEnd"/>
      <w:r w:rsidRPr="003267DD">
        <w:rPr>
          <w:color w:val="000000" w:themeColor="text1"/>
        </w:rPr>
        <w:t xml:space="preserve"> последующим переходом на бег с продвижением вперёд. Высокий старт от 5 до 10 м. Бег с ускорением от 15 до 25 м. Бег с установкой догнать партнёра, стартующего на 2 м впереди. Бег с максимальной скоростью до 20 м (бег наперегонки). Бег на результат 30 м. Подвижные игры и эстафеты с бегом с максимальной скоростью: </w:t>
      </w:r>
      <w:r w:rsidR="00847D8E" w:rsidRPr="003267DD">
        <w:rPr>
          <w:color w:val="000000" w:themeColor="text1"/>
        </w:rPr>
        <w:t xml:space="preserve">«Подхватить палку», </w:t>
      </w:r>
      <w:r w:rsidRPr="003267DD">
        <w:rPr>
          <w:color w:val="000000" w:themeColor="text1"/>
        </w:rPr>
        <w:t xml:space="preserve">«Встречная </w:t>
      </w:r>
      <w:r w:rsidR="00847D8E" w:rsidRPr="003267DD">
        <w:rPr>
          <w:color w:val="000000" w:themeColor="text1"/>
        </w:rPr>
        <w:t>эстафета» (расстояние 15—20 м).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Смешанное передвижение на </w:t>
      </w:r>
      <w:r w:rsidRPr="003267DD">
        <w:rPr>
          <w:color w:val="000000" w:themeColor="text1"/>
        </w:rPr>
        <w:t>1 </w:t>
      </w:r>
      <w:r w:rsidRPr="003267DD">
        <w:rPr>
          <w:b/>
          <w:bCs/>
          <w:color w:val="000000" w:themeColor="text1"/>
        </w:rPr>
        <w:t>км </w:t>
      </w:r>
      <w:r w:rsidRPr="003267DD">
        <w:rPr>
          <w:color w:val="000000" w:themeColor="text1"/>
        </w:rPr>
        <w:t>(передвижение по дистанции бегом либо ходьбой в любой последовательности)</w:t>
      </w:r>
      <w:proofErr w:type="gramStart"/>
      <w:r w:rsidRPr="003267DD">
        <w:rPr>
          <w:color w:val="000000" w:themeColor="text1"/>
        </w:rPr>
        <w:t xml:space="preserve"> </w:t>
      </w:r>
      <w:r w:rsidR="00847D8E" w:rsidRPr="003267DD">
        <w:rPr>
          <w:color w:val="000000" w:themeColor="text1"/>
        </w:rPr>
        <w:t>.</w:t>
      </w:r>
      <w:proofErr w:type="gramEnd"/>
      <w:r w:rsidR="00847D8E" w:rsidRPr="003267DD">
        <w:rPr>
          <w:color w:val="000000" w:themeColor="text1"/>
        </w:rPr>
        <w:t xml:space="preserve"> Дистанция 1 км  </w:t>
      </w:r>
      <w:r w:rsidRPr="003267DD">
        <w:rPr>
          <w:color w:val="000000" w:themeColor="text1"/>
        </w:rPr>
        <w:t>1) ходьба 50 м — бег 100 м — ходьба 50 м и т. д.; 2) бег 100 м — ходьба 100 м — бег 100 м и т. д.; 3) бег 200 м — ходьба 150 м — бег 150 м — ходьба 100 м — бег 100 м — ходьба 50 м — бег 50 м — ходьба 50 м — бег 150 м; 4) бег 300 м — ходьба 200 м — бег 300 м — ходьба 200 м.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Подтягивание из виса на высокой перекладине (мальчики)</w:t>
      </w:r>
      <w:proofErr w:type="gramStart"/>
      <w:r w:rsidRPr="003267DD">
        <w:rPr>
          <w:b/>
          <w:bCs/>
          <w:color w:val="000000" w:themeColor="text1"/>
        </w:rPr>
        <w:t> </w:t>
      </w:r>
      <w:r w:rsidRPr="003267DD">
        <w:rPr>
          <w:color w:val="000000" w:themeColor="text1"/>
        </w:rPr>
        <w:t>.</w:t>
      </w:r>
      <w:proofErr w:type="gramEnd"/>
      <w:r w:rsidRPr="003267DD">
        <w:rPr>
          <w:color w:val="000000" w:themeColor="text1"/>
        </w:rPr>
        <w:t xml:space="preserve"> Правила техники безопасности. Техника выполнения. Подтягивание на перекладине из виса с помощью. Подтягивание из виса лёжа на низкой перекладине (высота перекладины 100—110 см). Вис на перекладине (5 </w:t>
      </w:r>
      <w:proofErr w:type="gramStart"/>
      <w:r w:rsidRPr="003267DD">
        <w:rPr>
          <w:color w:val="000000" w:themeColor="text1"/>
        </w:rPr>
        <w:t>с</w:t>
      </w:r>
      <w:proofErr w:type="gramEnd"/>
      <w:r w:rsidRPr="003267DD">
        <w:rPr>
          <w:color w:val="000000" w:themeColor="text1"/>
        </w:rPr>
        <w:t xml:space="preserve"> и более) на полусогнутых руках. Подтягивание из виса на высокой перекладине хватом снизу, хватом сверху. Лазанье по канату без помощи ног.</w:t>
      </w:r>
    </w:p>
    <w:p w:rsidR="009B65C0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Подтягивание из виса лёжа на низкой перекладине (мальчики, девочки)</w:t>
      </w:r>
      <w:proofErr w:type="gramStart"/>
      <w:r w:rsidRPr="003267DD">
        <w:rPr>
          <w:b/>
          <w:bCs/>
          <w:color w:val="000000" w:themeColor="text1"/>
        </w:rPr>
        <w:t> </w:t>
      </w:r>
      <w:r w:rsidRPr="003267DD">
        <w:rPr>
          <w:color w:val="000000" w:themeColor="text1"/>
        </w:rPr>
        <w:t>.</w:t>
      </w:r>
      <w:proofErr w:type="gramEnd"/>
      <w:r w:rsidRPr="003267DD">
        <w:rPr>
          <w:color w:val="000000" w:themeColor="text1"/>
        </w:rPr>
        <w:t xml:space="preserve"> Правила техники безопасности. Техника выполн</w:t>
      </w:r>
      <w:r w:rsidR="009B65C0" w:rsidRPr="003267DD">
        <w:rPr>
          <w:color w:val="000000" w:themeColor="text1"/>
        </w:rPr>
        <w:t xml:space="preserve">ения. Сгибание и разгибание рук. </w:t>
      </w:r>
      <w:proofErr w:type="gramStart"/>
      <w:r w:rsidRPr="003267DD">
        <w:rPr>
          <w:color w:val="000000" w:themeColor="text1"/>
        </w:rPr>
        <w:t>Вис</w:t>
      </w:r>
      <w:proofErr w:type="gramEnd"/>
      <w:r w:rsidRPr="003267DD">
        <w:rPr>
          <w:color w:val="000000" w:themeColor="text1"/>
        </w:rPr>
        <w:t xml:space="preserve"> лёжа на низкой перекладине (5 с и более) на полусогнутых руках. 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 xml:space="preserve">Сгибание и разгибание рук в упоре лёжа на полу </w:t>
      </w:r>
      <w:r w:rsidRPr="003267DD">
        <w:rPr>
          <w:color w:val="000000" w:themeColor="text1"/>
        </w:rPr>
        <w:t xml:space="preserve">Техника выполнения. Сгибание и разгибание рук с гантелями в локтевых суставах. Сгибание и разгибание </w:t>
      </w:r>
      <w:proofErr w:type="gramStart"/>
      <w:r w:rsidRPr="003267DD">
        <w:rPr>
          <w:color w:val="000000" w:themeColor="text1"/>
        </w:rPr>
        <w:t>рук</w:t>
      </w:r>
      <w:proofErr w:type="gramEnd"/>
      <w:r w:rsidRPr="003267DD">
        <w:rPr>
          <w:color w:val="000000" w:themeColor="text1"/>
        </w:rPr>
        <w:t xml:space="preserve"> в упоре лёжа, руки на повышенной опоре (скамейке). 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lastRenderedPageBreak/>
        <w:t xml:space="preserve">Наклон вперёд из </w:t>
      </w:r>
      <w:r w:rsidR="00847D8E" w:rsidRPr="003267DD">
        <w:rPr>
          <w:b/>
          <w:bCs/>
          <w:color w:val="000000" w:themeColor="text1"/>
        </w:rPr>
        <w:t>положения,</w:t>
      </w:r>
      <w:r w:rsidRPr="003267DD">
        <w:rPr>
          <w:b/>
          <w:bCs/>
          <w:color w:val="000000" w:themeColor="text1"/>
        </w:rPr>
        <w:t xml:space="preserve"> стоя с прямыми ногами на полу</w:t>
      </w:r>
    </w:p>
    <w:p w:rsidR="00C8423C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Техника выполнения. Маховые движения ногой вперёд и назад, стоя боком к гимнастической стенке и опираясь о рейку рукой. Из упора присев разгибание ног, не отрывая рук от пола. Сидя на скамейке наклоны вперёд к прямым ногам до касания грудью бёдер. Ходьба с наклонами вперёд и касанием пола руками.</w:t>
      </w:r>
    </w:p>
    <w:p w:rsidR="009B65C0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Прыжок в длину с места толчком двумя ногами</w:t>
      </w:r>
      <w:proofErr w:type="gramStart"/>
      <w:r w:rsidRPr="003267DD">
        <w:rPr>
          <w:b/>
          <w:bCs/>
          <w:color w:val="000000" w:themeColor="text1"/>
        </w:rPr>
        <w:t> </w:t>
      </w:r>
      <w:r w:rsidRPr="003267DD">
        <w:rPr>
          <w:color w:val="000000" w:themeColor="text1"/>
        </w:rPr>
        <w:t>.</w:t>
      </w:r>
      <w:proofErr w:type="gramEnd"/>
      <w:r w:rsidRPr="003267DD">
        <w:rPr>
          <w:color w:val="000000" w:themeColor="text1"/>
        </w:rPr>
        <w:t xml:space="preserve"> Правила техники безопасности. Техника выполнения. Выпрыгивание из пол</w:t>
      </w:r>
      <w:proofErr w:type="gramStart"/>
      <w:r w:rsidRPr="003267DD">
        <w:rPr>
          <w:color w:val="000000" w:themeColor="text1"/>
        </w:rPr>
        <w:t>у-</w:t>
      </w:r>
      <w:proofErr w:type="gramEnd"/>
      <w:r w:rsidRPr="003267DD">
        <w:rPr>
          <w:color w:val="000000" w:themeColor="text1"/>
        </w:rPr>
        <w:t xml:space="preserve"> приседа и приседа вверх с максимальным усилием. Прыжки на двух ногах с продвижением вперёд и подниманием колен к туловищу. Прыжки на обеих ногах (в приседе) с продвижением вперёд 10—15 м. Прыжок в длину с места чере</w:t>
      </w:r>
      <w:r w:rsidR="009B65C0" w:rsidRPr="003267DD">
        <w:rPr>
          <w:color w:val="000000" w:themeColor="text1"/>
        </w:rPr>
        <w:t>з препятствие высотой 50—70 см</w:t>
      </w:r>
      <w:r w:rsidRPr="003267DD">
        <w:rPr>
          <w:color w:val="000000" w:themeColor="text1"/>
        </w:rPr>
        <w:t xml:space="preserve">. Подвижные игры с прыжками: «Кто дальше прыгнет», </w:t>
      </w:r>
    </w:p>
    <w:p w:rsidR="009B65C0" w:rsidRPr="003267DD" w:rsidRDefault="00C8423C" w:rsidP="00C8423C">
      <w:pPr>
        <w:pStyle w:val="a5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000000" w:themeColor="text1"/>
          <w:shd w:val="clear" w:color="auto" w:fill="FFFFFF"/>
        </w:rPr>
      </w:pPr>
      <w:r w:rsidRPr="003267DD">
        <w:rPr>
          <w:b/>
          <w:bCs/>
          <w:color w:val="000000" w:themeColor="text1"/>
        </w:rPr>
        <w:t xml:space="preserve">Метание теннисного мяча в цель </w:t>
      </w:r>
      <w:r w:rsidRPr="003267DD">
        <w:rPr>
          <w:color w:val="000000" w:themeColor="text1"/>
        </w:rPr>
        <w:t>Правила техники безопасности. Техника выполнения. Держание мяча. Исходное положение. Метание теннисного мяча в вертикальные цели разного размера, обозначенные на стене и расположенные на различной высоте, с расстояния 4—6 м (правой и левой рукой). Подвижн</w:t>
      </w:r>
      <w:r w:rsidR="009B65C0" w:rsidRPr="003267DD">
        <w:rPr>
          <w:color w:val="000000" w:themeColor="text1"/>
        </w:rPr>
        <w:t>ые игры с метанием: «Снайперы».</w:t>
      </w:r>
      <w:r w:rsidR="009B65C0" w:rsidRPr="003267DD">
        <w:rPr>
          <w:rFonts w:ascii="Helvetica" w:hAnsi="Helvetica" w:cs="Helvetica"/>
          <w:color w:val="000000" w:themeColor="text1"/>
          <w:shd w:val="clear" w:color="auto" w:fill="FFFFFF"/>
        </w:rPr>
        <w:t xml:space="preserve"> </w:t>
      </w:r>
    </w:p>
    <w:p w:rsidR="00C8423C" w:rsidRPr="003267DD" w:rsidRDefault="009B65C0" w:rsidP="00C8423C">
      <w:pPr>
        <w:pStyle w:val="a5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000000" w:themeColor="text1"/>
          <w:shd w:val="clear" w:color="auto" w:fill="FFFFFF"/>
        </w:rPr>
      </w:pPr>
      <w:r w:rsidRPr="003267DD">
        <w:rPr>
          <w:color w:val="000000" w:themeColor="text1"/>
          <w:shd w:val="clear" w:color="auto" w:fill="FFFFFF"/>
        </w:rPr>
        <w:t>Так же мною проводятся</w:t>
      </w:r>
      <w:r w:rsidRPr="003267DD">
        <w:rPr>
          <w:rFonts w:ascii="Helvetica" w:hAnsi="Helvetica" w:cs="Helvetica"/>
          <w:color w:val="000000" w:themeColor="text1"/>
          <w:shd w:val="clear" w:color="auto" w:fill="FFFFFF"/>
        </w:rPr>
        <w:t xml:space="preserve"> </w:t>
      </w:r>
      <w:r w:rsidRPr="003267DD">
        <w:rPr>
          <w:color w:val="000000" w:themeColor="text1"/>
          <w:shd w:val="clear" w:color="auto" w:fill="FFFFFF"/>
        </w:rPr>
        <w:t>спортивные мероприятий в форме соревнований, они  должны планироваться заранее и равномерно распределяться в течение учебного года в соответствии с изучаемыми разделами тематического планирования. К числу внутришкольных соревнований относятся: учебные соревнования внутри классов (а также в спортивных секциях, кружках), соревнования между командами классов на первенство школы, а также разного рода товарищеские встречи.</w:t>
      </w:r>
    </w:p>
    <w:p w:rsidR="0067279B" w:rsidRPr="003267DD" w:rsidRDefault="0067279B" w:rsidP="00C8423C">
      <w:pPr>
        <w:pStyle w:val="a5"/>
        <w:shd w:val="clear" w:color="auto" w:fill="FFFFFF"/>
        <w:spacing w:before="0" w:beforeAutospacing="0" w:after="136" w:afterAutospacing="0"/>
        <w:jc w:val="both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Быстроту</w:t>
      </w:r>
      <w:r w:rsidRPr="003267DD">
        <w:rPr>
          <w:color w:val="000000" w:themeColor="text1"/>
        </w:rPr>
        <w:t> на уроках у учащихся я развиваю с помощью:</w:t>
      </w:r>
    </w:p>
    <w:p w:rsidR="0067279B" w:rsidRPr="003267DD" w:rsidRDefault="0067279B" w:rsidP="0067279B">
      <w:pPr>
        <w:pStyle w:val="a5"/>
        <w:numPr>
          <w:ilvl w:val="0"/>
          <w:numId w:val="1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повторного пробегания коротких отрезков от 20 до 60 м:</w:t>
      </w:r>
    </w:p>
    <w:p w:rsidR="0067279B" w:rsidRPr="003267DD" w:rsidRDefault="0067279B" w:rsidP="0067279B">
      <w:pPr>
        <w:pStyle w:val="a5"/>
        <w:numPr>
          <w:ilvl w:val="0"/>
          <w:numId w:val="1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бега с быстрым изменением способа передвижений;</w:t>
      </w:r>
    </w:p>
    <w:p w:rsidR="0067279B" w:rsidRPr="003267DD" w:rsidRDefault="0067279B" w:rsidP="0067279B">
      <w:pPr>
        <w:pStyle w:val="a5"/>
        <w:numPr>
          <w:ilvl w:val="0"/>
          <w:numId w:val="1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стартов из различных исходных положений;</w:t>
      </w:r>
    </w:p>
    <w:p w:rsidR="0067279B" w:rsidRPr="003267DD" w:rsidRDefault="0067279B" w:rsidP="0067279B">
      <w:pPr>
        <w:pStyle w:val="a5"/>
        <w:numPr>
          <w:ilvl w:val="0"/>
          <w:numId w:val="1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бега с изменением направления движения;</w:t>
      </w:r>
    </w:p>
    <w:p w:rsidR="0067279B" w:rsidRPr="003267DD" w:rsidRDefault="0067279B" w:rsidP="0067279B">
      <w:pPr>
        <w:pStyle w:val="a5"/>
        <w:numPr>
          <w:ilvl w:val="0"/>
          <w:numId w:val="1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челночного бега и бега змейкой;</w:t>
      </w:r>
    </w:p>
    <w:p w:rsidR="0067279B" w:rsidRPr="003267DD" w:rsidRDefault="0067279B" w:rsidP="0067279B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Для развития </w:t>
      </w:r>
      <w:r w:rsidRPr="003267DD">
        <w:rPr>
          <w:b/>
          <w:bCs/>
          <w:color w:val="000000" w:themeColor="text1"/>
        </w:rPr>
        <w:t>выносливости</w:t>
      </w:r>
      <w:r w:rsidRPr="003267DD">
        <w:rPr>
          <w:color w:val="000000" w:themeColor="text1"/>
        </w:rPr>
        <w:t> использую следующие задания:</w:t>
      </w:r>
    </w:p>
    <w:p w:rsidR="0067279B" w:rsidRPr="003267DD" w:rsidRDefault="0067279B" w:rsidP="0067279B">
      <w:pPr>
        <w:pStyle w:val="a5"/>
        <w:numPr>
          <w:ilvl w:val="0"/>
          <w:numId w:val="2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прыжки через скакалку (чередовать темп);</w:t>
      </w:r>
    </w:p>
    <w:p w:rsidR="0067279B" w:rsidRPr="003267DD" w:rsidRDefault="0067279B" w:rsidP="0067279B">
      <w:pPr>
        <w:pStyle w:val="a5"/>
        <w:numPr>
          <w:ilvl w:val="0"/>
          <w:numId w:val="2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сочетание бега с ходьбой;</w:t>
      </w:r>
    </w:p>
    <w:p w:rsidR="0067279B" w:rsidRPr="003267DD" w:rsidRDefault="0067279B" w:rsidP="0067279B">
      <w:pPr>
        <w:pStyle w:val="a5"/>
        <w:numPr>
          <w:ilvl w:val="0"/>
          <w:numId w:val="2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переменный бег;</w:t>
      </w:r>
    </w:p>
    <w:p w:rsidR="0067279B" w:rsidRPr="003267DD" w:rsidRDefault="0067279B" w:rsidP="0067279B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b/>
          <w:bCs/>
          <w:color w:val="000000" w:themeColor="text1"/>
        </w:rPr>
        <w:t>Силовые</w:t>
      </w:r>
      <w:r w:rsidRPr="003267DD">
        <w:rPr>
          <w:color w:val="000000" w:themeColor="text1"/>
        </w:rPr>
        <w:t> качества и </w:t>
      </w:r>
      <w:r w:rsidRPr="003267DD">
        <w:rPr>
          <w:b/>
          <w:bCs/>
          <w:color w:val="000000" w:themeColor="text1"/>
        </w:rPr>
        <w:t>гибкость</w:t>
      </w:r>
      <w:r w:rsidRPr="003267DD">
        <w:rPr>
          <w:color w:val="000000" w:themeColor="text1"/>
        </w:rPr>
        <w:t> преимущественно развиваются на уроках гимнастики с элементами акробатики. Они включают в себя такие действия как: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упражнения на перекладине;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 xml:space="preserve">сгибание – разгибание рук в упоре лежа 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висы и упоры;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упражнения с набивными мячами;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многократные приседания и выпрыгивания;</w:t>
      </w:r>
    </w:p>
    <w:p w:rsidR="0067279B" w:rsidRPr="003267DD" w:rsidRDefault="0067279B" w:rsidP="0067279B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опорные прыжки;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упражнения на гимнастиче</w:t>
      </w:r>
      <w:r w:rsidRPr="003267DD">
        <w:rPr>
          <w:color w:val="000000" w:themeColor="text1"/>
        </w:rPr>
        <w:softHyphen/>
        <w:t>ском бревне или скамейке;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lastRenderedPageBreak/>
        <w:t>упражнения с гимнастическими предметами: мячи, обручи, палки;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упражнения у гимнастической (шведской) стенки;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акробатические упражнения;</w:t>
      </w:r>
    </w:p>
    <w:p w:rsidR="0067279B" w:rsidRPr="003267DD" w:rsidRDefault="0067279B" w:rsidP="0067279B">
      <w:pPr>
        <w:pStyle w:val="a5"/>
        <w:numPr>
          <w:ilvl w:val="0"/>
          <w:numId w:val="3"/>
        </w:numPr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упражнения, лежа и сидя на гимнастическом мате.</w:t>
      </w:r>
    </w:p>
    <w:p w:rsidR="0067279B" w:rsidRDefault="0067279B" w:rsidP="0067279B">
      <w:pPr>
        <w:pStyle w:val="a5"/>
        <w:shd w:val="clear" w:color="auto" w:fill="FFFFFF"/>
        <w:spacing w:before="0" w:beforeAutospacing="0" w:after="136" w:afterAutospacing="0"/>
        <w:rPr>
          <w:color w:val="000000" w:themeColor="text1"/>
        </w:rPr>
      </w:pPr>
      <w:r w:rsidRPr="003267DD">
        <w:rPr>
          <w:color w:val="000000" w:themeColor="text1"/>
        </w:rPr>
        <w:t>Для развития этих двигательных качеств на уроках я также применяю подвижные игры, спортивные игры (баскетбол, волейбол, мини-футбол).</w:t>
      </w:r>
    </w:p>
    <w:p w:rsidR="003267DD" w:rsidRPr="003267DD" w:rsidRDefault="003267DD" w:rsidP="003267DD">
      <w:pPr>
        <w:pStyle w:val="a5"/>
        <w:shd w:val="clear" w:color="auto" w:fill="F4F4F4"/>
        <w:spacing w:before="82" w:beforeAutospacing="0" w:after="82" w:afterAutospacing="0"/>
        <w:jc w:val="both"/>
        <w:rPr>
          <w:color w:val="000000" w:themeColor="text1"/>
        </w:rPr>
      </w:pPr>
      <w:r w:rsidRPr="003267DD">
        <w:rPr>
          <w:b/>
          <w:color w:val="000000" w:themeColor="text1"/>
          <w:sz w:val="32"/>
          <w:szCs w:val="32"/>
        </w:rPr>
        <w:t>Основная задача,</w:t>
      </w:r>
      <w:r w:rsidRPr="003267DD">
        <w:rPr>
          <w:color w:val="000000" w:themeColor="text1"/>
        </w:rPr>
        <w:t xml:space="preserve"> которая ставится перед детьми на спортивном празднике – не соревноваться друг с другом, а показать наилучший результат, максимально реализовать свои двигательные возможности в условиях сотрудничества с педагогами и другими детьми. Для этого организаторы мероприятия создают атмосферу доброжелательности – каждый ребенок должен почувствовать себя успешным.</w:t>
      </w:r>
    </w:p>
    <w:p w:rsidR="003267DD" w:rsidRPr="003267DD" w:rsidRDefault="003267DD" w:rsidP="003267DD">
      <w:pPr>
        <w:pStyle w:val="a5"/>
        <w:shd w:val="clear" w:color="auto" w:fill="F4F4F4"/>
        <w:spacing w:before="82" w:beforeAutospacing="0" w:after="82" w:afterAutospacing="0"/>
        <w:jc w:val="both"/>
        <w:rPr>
          <w:color w:val="000000" w:themeColor="text1"/>
        </w:rPr>
      </w:pPr>
      <w:r w:rsidRPr="003267DD">
        <w:rPr>
          <w:color w:val="000000" w:themeColor="text1"/>
        </w:rPr>
        <w:t>Результаты, которые дети показали на спортивном празднике, вносятся в протокол и ранжируются</w:t>
      </w:r>
      <w:proofErr w:type="gramStart"/>
      <w:r w:rsidRPr="003267DD">
        <w:rPr>
          <w:color w:val="000000" w:themeColor="text1"/>
        </w:rPr>
        <w:t xml:space="preserve"> :</w:t>
      </w:r>
      <w:proofErr w:type="gramEnd"/>
      <w:r w:rsidRPr="003267DD">
        <w:rPr>
          <w:color w:val="000000" w:themeColor="text1"/>
        </w:rPr>
        <w:t xml:space="preserve"> за самый высокий результат присваивается 1-е место, за самый низкий – последнее. Баллы высчитываются по сумме занятых мест участниками по всем видам испытаний. Дети, набравшие наименьшее количество баллов, становятся основными претендентами для участия в муниципальной спартакиаде.</w:t>
      </w:r>
    </w:p>
    <w:p w:rsidR="003267DD" w:rsidRPr="003267DD" w:rsidRDefault="003267DD" w:rsidP="003267DD">
      <w:pPr>
        <w:pStyle w:val="a5"/>
        <w:shd w:val="clear" w:color="auto" w:fill="F4F4F4"/>
        <w:spacing w:before="82" w:beforeAutospacing="0" w:after="82" w:afterAutospacing="0"/>
        <w:jc w:val="both"/>
        <w:rPr>
          <w:color w:val="000000" w:themeColor="text1"/>
        </w:rPr>
      </w:pPr>
      <w:r w:rsidRPr="003267DD">
        <w:rPr>
          <w:color w:val="000000" w:themeColor="text1"/>
        </w:rPr>
        <w:t>По окончании праздника  определяется уровень физической подготовленности ребенка с учетом возраста и пола.  Окончательные результаты диагностики  фиксируются в паспорте физической подготовленности. Так родители могут видеть динамику развития ребенка и планировать его подготовку к сдаче нормативов I ступени Комплекса ГТО.</w:t>
      </w:r>
    </w:p>
    <w:p w:rsidR="003267DD" w:rsidRPr="003267DD" w:rsidRDefault="003267DD" w:rsidP="003267DD">
      <w:pPr>
        <w:pStyle w:val="a5"/>
        <w:shd w:val="clear" w:color="auto" w:fill="FFFFFF"/>
        <w:spacing w:before="0" w:beforeAutospacing="0" w:after="136" w:afterAutospacing="0"/>
        <w:jc w:val="both"/>
        <w:rPr>
          <w:color w:val="000000" w:themeColor="text1"/>
        </w:rPr>
      </w:pPr>
    </w:p>
    <w:sectPr w:rsidR="003267DD" w:rsidRPr="003267DD" w:rsidSect="00B60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295A"/>
    <w:multiLevelType w:val="multilevel"/>
    <w:tmpl w:val="3278A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A87D4F"/>
    <w:multiLevelType w:val="multilevel"/>
    <w:tmpl w:val="0762A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A86ADC"/>
    <w:multiLevelType w:val="multilevel"/>
    <w:tmpl w:val="73CC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C11532"/>
    <w:multiLevelType w:val="multilevel"/>
    <w:tmpl w:val="1666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AD7424"/>
    <w:multiLevelType w:val="hybridMultilevel"/>
    <w:tmpl w:val="A7307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050C4"/>
    <w:rsid w:val="000F5689"/>
    <w:rsid w:val="002050C4"/>
    <w:rsid w:val="003267DD"/>
    <w:rsid w:val="0067279B"/>
    <w:rsid w:val="00847D8E"/>
    <w:rsid w:val="008D663A"/>
    <w:rsid w:val="009B65C0"/>
    <w:rsid w:val="009D6B99"/>
    <w:rsid w:val="00A85989"/>
    <w:rsid w:val="00B60299"/>
    <w:rsid w:val="00C21DFF"/>
    <w:rsid w:val="00C8423C"/>
    <w:rsid w:val="00D20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050C4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2050C4"/>
    <w:pPr>
      <w:widowControl w:val="0"/>
      <w:shd w:val="clear" w:color="auto" w:fill="FFFFFF"/>
      <w:spacing w:before="180" w:after="0" w:line="230" w:lineRule="exact"/>
      <w:jc w:val="both"/>
    </w:pPr>
    <w:rPr>
      <w:rFonts w:ascii="Times New Roman" w:eastAsia="Times New Roman" w:hAnsi="Times New Roman" w:cs="Times New Roman"/>
      <w:spacing w:val="10"/>
      <w:sz w:val="20"/>
      <w:szCs w:val="20"/>
    </w:rPr>
  </w:style>
  <w:style w:type="table" w:styleId="a4">
    <w:name w:val="Table Grid"/>
    <w:basedOn w:val="a1"/>
    <w:uiPriority w:val="59"/>
    <w:rsid w:val="00205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672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B65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4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2021-02-11T11:45:00Z</dcterms:created>
  <dcterms:modified xsi:type="dcterms:W3CDTF">2021-04-08T07:54:00Z</dcterms:modified>
</cp:coreProperties>
</file>